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4C" w:rsidRPr="00BD714C" w:rsidRDefault="00BD714C" w:rsidP="00BD714C">
      <w:pPr>
        <w:pStyle w:val="ab"/>
      </w:pPr>
      <w:r w:rsidRPr="00BD714C">
        <w:rPr>
          <w:rFonts w:hint="eastAsia"/>
        </w:rPr>
        <w:t>清華簡（八）《天下之道》考釋</w:t>
      </w:r>
      <w:proofErr w:type="gramStart"/>
      <w:r w:rsidRPr="00BD714C">
        <w:rPr>
          <w:rFonts w:hint="eastAsia"/>
        </w:rPr>
        <w:t>兩</w:t>
      </w:r>
      <w:proofErr w:type="gramEnd"/>
      <w:r w:rsidRPr="00BD714C">
        <w:rPr>
          <w:rFonts w:hint="eastAsia"/>
        </w:rPr>
        <w:t>則</w:t>
      </w:r>
    </w:p>
    <w:p w:rsidR="00BD714C" w:rsidRPr="00BD714C" w:rsidRDefault="00BD714C" w:rsidP="00BD714C"/>
    <w:p w:rsidR="00BD714C" w:rsidRPr="00BD714C" w:rsidRDefault="00BD714C" w:rsidP="00BD714C">
      <w:pPr>
        <w:pStyle w:val="ac"/>
      </w:pPr>
      <w:r w:rsidRPr="00BD714C">
        <w:rPr>
          <w:rFonts w:hint="eastAsia"/>
        </w:rPr>
        <w:t>（首發）</w:t>
      </w:r>
    </w:p>
    <w:p w:rsidR="00BD714C" w:rsidRPr="00BD714C" w:rsidRDefault="00BD714C" w:rsidP="00BD714C">
      <w:pPr>
        <w:pStyle w:val="ac"/>
      </w:pPr>
      <w:r w:rsidRPr="00BD714C">
        <w:rPr>
          <w:rFonts w:hint="eastAsia"/>
        </w:rPr>
        <w:t>蘇建洲</w:t>
      </w:r>
    </w:p>
    <w:p w:rsidR="00CB0306" w:rsidRDefault="00BD714C" w:rsidP="00CB0306">
      <w:pPr>
        <w:pStyle w:val="ac"/>
        <w:rPr>
          <w:rFonts w:eastAsia="PMingLiU"/>
        </w:rPr>
      </w:pPr>
      <w:r w:rsidRPr="00BD714C">
        <w:rPr>
          <w:rFonts w:hint="eastAsia"/>
        </w:rPr>
        <w:t>彰化師大國文系</w:t>
      </w:r>
    </w:p>
    <w:p w:rsidR="00BD714C" w:rsidRPr="00BD714C" w:rsidRDefault="00BD714C" w:rsidP="00CB0306">
      <w:pPr>
        <w:pStyle w:val="ac"/>
      </w:pPr>
      <w:r w:rsidRPr="00BD714C">
        <w:rPr>
          <w:rFonts w:hint="eastAsia"/>
        </w:rPr>
        <w:t>（一）</w:t>
      </w:r>
    </w:p>
    <w:p w:rsidR="00B30EF4" w:rsidRPr="00BD714C" w:rsidRDefault="00BD714C" w:rsidP="00B30EF4">
      <w:pPr>
        <w:pStyle w:val="aa"/>
        <w:ind w:firstLine="560"/>
      </w:pPr>
      <w:r w:rsidRPr="00BD714C">
        <w:rPr>
          <w:rFonts w:hint="eastAsia"/>
        </w:rPr>
        <w:t>簡1</w:t>
      </w:r>
      <w:r w:rsidR="00E81F71">
        <w:rPr>
          <w:rFonts w:hint="eastAsia"/>
        </w:rPr>
        <w:t>“</w:t>
      </w:r>
      <w:r w:rsidRPr="00BD714C">
        <w:rPr>
          <w:rFonts w:hint="eastAsia"/>
        </w:rPr>
        <w:t>今之</w:t>
      </w:r>
      <w:r w:rsidRPr="00BD714C">
        <w:rPr>
          <w:rFonts w:hint="eastAsia"/>
          <w:noProof/>
        </w:rPr>
        <w:drawing>
          <wp:inline distT="0" distB="0" distL="0" distR="0">
            <wp:extent cx="161925" cy="152400"/>
            <wp:effectExtent l="0" t="0" r="9525"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BD714C">
        <w:rPr>
          <w:rFonts w:hint="eastAsia"/>
        </w:rPr>
        <w:t>（守）者，高</w:t>
      </w:r>
      <w:proofErr w:type="gramStart"/>
      <w:r w:rsidRPr="00BD714C">
        <w:rPr>
          <w:rFonts w:hint="eastAsia"/>
        </w:rPr>
        <w:t>亓</w:t>
      </w:r>
      <w:proofErr w:type="gramEnd"/>
      <w:r w:rsidRPr="00BD714C">
        <w:rPr>
          <w:rFonts w:hint="eastAsia"/>
        </w:rPr>
        <w:t>（其）</w:t>
      </w:r>
      <w:r w:rsidRPr="00BD714C">
        <w:rPr>
          <w:rFonts w:hint="eastAsia"/>
          <w:noProof/>
        </w:rPr>
        <w:drawing>
          <wp:inline distT="0" distB="0" distL="0" distR="0">
            <wp:extent cx="152400" cy="152400"/>
            <wp:effectExtent l="0" t="0" r="0" b="0"/>
            <wp:docPr id="933" name="图片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714C">
        <w:rPr>
          <w:rFonts w:hint="eastAsia"/>
        </w:rPr>
        <w:t>（城），深</w:t>
      </w:r>
      <w:proofErr w:type="gramStart"/>
      <w:r w:rsidRPr="00BD714C">
        <w:rPr>
          <w:rFonts w:hint="eastAsia"/>
        </w:rPr>
        <w:t>亓</w:t>
      </w:r>
      <w:proofErr w:type="gramEnd"/>
      <w:r w:rsidRPr="00BD714C">
        <w:rPr>
          <w:rFonts w:hint="eastAsia"/>
        </w:rPr>
        <w:t>（其）</w:t>
      </w:r>
      <w:r w:rsidRPr="00BD714C">
        <w:rPr>
          <w:rFonts w:hint="eastAsia"/>
          <w:noProof/>
        </w:rPr>
        <w:drawing>
          <wp:inline distT="0" distB="0" distL="0" distR="0">
            <wp:extent cx="161925" cy="152400"/>
            <wp:effectExtent l="0" t="0" r="9525" b="0"/>
            <wp:docPr id="932" name="图片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BD714C">
        <w:rPr>
          <w:rFonts w:hint="eastAsia"/>
        </w:rPr>
        <w:t>（壑）</w:t>
      </w:r>
      <w:r w:rsidR="00B30EF4" w:rsidRPr="00BD714C">
        <w:endnoteReference w:id="1"/>
      </w:r>
      <w:r w:rsidR="00B30EF4" w:rsidRPr="00BD714C">
        <w:rPr>
          <w:rFonts w:hint="eastAsia"/>
        </w:rPr>
        <w:t>而利其</w:t>
      </w:r>
      <w:proofErr w:type="gramStart"/>
      <w:r w:rsidR="00B30EF4" w:rsidRPr="00BD714C">
        <w:rPr>
          <w:rFonts w:hint="eastAsia"/>
        </w:rPr>
        <w:t>樝</w:t>
      </w:r>
      <w:proofErr w:type="gramEnd"/>
      <w:r w:rsidR="00B30EF4" w:rsidRPr="00BD714C">
        <w:rPr>
          <w:rFonts w:hint="eastAsia"/>
          <w:noProof/>
        </w:rPr>
        <w:drawing>
          <wp:inline distT="0" distB="0" distL="0" distR="0" wp14:anchorId="31A83A39" wp14:editId="1DCE7187">
            <wp:extent cx="171450" cy="161925"/>
            <wp:effectExtent l="0" t="0" r="0" b="9525"/>
            <wp:docPr id="931" name="图片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00B30EF4" w:rsidRPr="00BD714C">
        <w:rPr>
          <w:rFonts w:hint="eastAsia"/>
        </w:rPr>
        <w:t>，</w:t>
      </w:r>
      <w:r w:rsidR="00B30EF4" w:rsidRPr="00BD714C">
        <w:rPr>
          <w:noProof/>
        </w:rPr>
        <w:drawing>
          <wp:inline distT="0" distB="0" distL="0" distR="0" wp14:anchorId="13E61333" wp14:editId="7C7B461E">
            <wp:extent cx="161925" cy="152400"/>
            <wp:effectExtent l="0" t="0" r="9525" b="0"/>
            <wp:docPr id="930" name="图片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roofErr w:type="gramStart"/>
      <w:r w:rsidR="00B30EF4" w:rsidRPr="00BD714C">
        <w:rPr>
          <w:rFonts w:hint="eastAsia"/>
        </w:rPr>
        <w:t>亓</w:t>
      </w:r>
      <w:proofErr w:type="gramEnd"/>
      <w:r w:rsidR="00B30EF4" w:rsidRPr="00BD714C">
        <w:rPr>
          <w:rFonts w:hint="eastAsia"/>
        </w:rPr>
        <w:t>（其）飤（食），是非守之道。</w:t>
      </w:r>
      <w:r w:rsidR="00082D6C">
        <w:rPr>
          <w:rFonts w:hint="eastAsia"/>
        </w:rPr>
        <w:t>”</w:t>
      </w:r>
      <w:r w:rsidR="00B30EF4" w:rsidRPr="00BD714C">
        <w:rPr>
          <w:rFonts w:hint="eastAsia"/>
        </w:rPr>
        <w:t>整理者注釋說：</w:t>
      </w:r>
      <w:r w:rsidR="00B30EF4" w:rsidRPr="00BD714C">
        <w:rPr>
          <w:noProof/>
        </w:rPr>
        <w:drawing>
          <wp:inline distT="0" distB="0" distL="0" distR="0" wp14:anchorId="203DEEC0" wp14:editId="02FD0D5A">
            <wp:extent cx="161925" cy="152400"/>
            <wp:effectExtent l="0" t="0" r="9525" b="0"/>
            <wp:docPr id="929" name="图片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30EF4" w:rsidRPr="00BD714C">
        <w:rPr>
          <w:rFonts w:hint="eastAsia"/>
        </w:rPr>
        <w:t>，</w:t>
      </w:r>
      <w:proofErr w:type="gramStart"/>
      <w:r w:rsidR="00B30EF4" w:rsidRPr="00BD714C">
        <w:rPr>
          <w:rFonts w:hint="eastAsia"/>
        </w:rPr>
        <w:t>疑</w:t>
      </w:r>
      <w:proofErr w:type="gramEnd"/>
      <w:r w:rsidR="00B30EF4" w:rsidRPr="00BD714C">
        <w:rPr>
          <w:rFonts w:hint="eastAsia"/>
        </w:rPr>
        <w:t>爲</w:t>
      </w:r>
      <w:r w:rsidR="00E81F71">
        <w:rPr>
          <w:rFonts w:hint="eastAsia"/>
        </w:rPr>
        <w:t>“</w:t>
      </w:r>
      <w:r w:rsidR="00B30EF4" w:rsidRPr="00BD714C">
        <w:t>䈞</w:t>
      </w:r>
      <w:r w:rsidR="00082D6C">
        <w:rPr>
          <w:rFonts w:hint="eastAsia"/>
        </w:rPr>
        <w:t>”</w:t>
      </w:r>
      <w:r w:rsidR="00B30EF4" w:rsidRPr="00BD714C">
        <w:rPr>
          <w:rFonts w:hint="eastAsia"/>
        </w:rPr>
        <w:t>之異體。</w:t>
      </w:r>
      <w:r w:rsidR="00B30EF4" w:rsidRPr="00BD714C">
        <w:t>䈞</w:t>
      </w:r>
      <w:r w:rsidR="00B30EF4" w:rsidRPr="00BD714C">
        <w:rPr>
          <w:rFonts w:hint="eastAsia"/>
        </w:rPr>
        <w:t>，《說文》：</w:t>
      </w:r>
      <w:r w:rsidR="00E81F71">
        <w:rPr>
          <w:rFonts w:hint="eastAsia"/>
        </w:rPr>
        <w:t>“</w:t>
      </w:r>
      <w:r w:rsidR="00B30EF4" w:rsidRPr="00BD714C">
        <w:rPr>
          <w:rFonts w:hint="eastAsia"/>
        </w:rPr>
        <w:t>厚也。</w:t>
      </w:r>
      <w:r w:rsidR="00082D6C">
        <w:rPr>
          <w:rFonts w:hint="eastAsia"/>
        </w:rPr>
        <w:t>”</w:t>
      </w:r>
      <w:r w:rsidR="00B30EF4" w:rsidRPr="00BD714C">
        <w:rPr>
          <w:rFonts w:hint="eastAsia"/>
        </w:rPr>
        <w:t>該字亦見</w:t>
      </w:r>
      <w:proofErr w:type="gramStart"/>
      <w:r w:rsidR="00B30EF4" w:rsidRPr="00BD714C">
        <w:rPr>
          <w:rFonts w:hint="eastAsia"/>
        </w:rPr>
        <w:t>於</w:t>
      </w:r>
      <w:proofErr w:type="gramEnd"/>
      <w:r w:rsidR="00B30EF4" w:rsidRPr="00BD714C">
        <w:rPr>
          <w:rFonts w:hint="eastAsia"/>
        </w:rPr>
        <w:t>上博簡《競公虐》第九簡，或讀作</w:t>
      </w:r>
      <w:r w:rsidR="00E81F71">
        <w:rPr>
          <w:rFonts w:hint="eastAsia"/>
        </w:rPr>
        <w:t>“</w:t>
      </w:r>
      <w:r w:rsidR="00B30EF4" w:rsidRPr="00BD714C">
        <w:rPr>
          <w:rFonts w:hint="eastAsia"/>
        </w:rPr>
        <w:t>芳</w:t>
      </w:r>
      <w:r w:rsidR="00082D6C">
        <w:rPr>
          <w:rFonts w:hint="eastAsia"/>
        </w:rPr>
        <w:t>”</w:t>
      </w:r>
      <w:r w:rsidR="00B30EF4" w:rsidRPr="00BD714C">
        <w:rPr>
          <w:rFonts w:hint="eastAsia"/>
        </w:rPr>
        <w:t>。（155頁注三）</w:t>
      </w:r>
    </w:p>
    <w:p w:rsidR="00B30EF4" w:rsidRPr="00BD714C" w:rsidRDefault="00B30EF4" w:rsidP="00B30EF4">
      <w:pPr>
        <w:pStyle w:val="aa"/>
        <w:ind w:firstLine="560"/>
      </w:pPr>
      <w:r w:rsidRPr="00BD714C">
        <w:rPr>
          <w:rFonts w:hint="eastAsia"/>
        </w:rPr>
        <w:t>謹按：</w:t>
      </w:r>
      <w:r w:rsidR="00E81F71">
        <w:rPr>
          <w:rFonts w:hint="eastAsia"/>
        </w:rPr>
        <w:t>“</w:t>
      </w:r>
      <w:r w:rsidRPr="00BD714C">
        <w:rPr>
          <w:noProof/>
        </w:rPr>
        <w:drawing>
          <wp:inline distT="0" distB="0" distL="0" distR="0" wp14:anchorId="40F5E1C1" wp14:editId="33E27B76">
            <wp:extent cx="161925" cy="152400"/>
            <wp:effectExtent l="0" t="0" r="9525" b="0"/>
            <wp:docPr id="928" name="图片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082D6C">
        <w:rPr>
          <w:rFonts w:hint="eastAsia"/>
        </w:rPr>
        <w:t>”</w:t>
      </w:r>
      <w:r w:rsidRPr="00BD714C">
        <w:rPr>
          <w:rFonts w:hint="eastAsia"/>
        </w:rPr>
        <w:t>當與訓</w:t>
      </w:r>
      <w:proofErr w:type="gramStart"/>
      <w:r w:rsidRPr="00BD714C">
        <w:rPr>
          <w:rFonts w:hint="eastAsia"/>
        </w:rPr>
        <w:t>為</w:t>
      </w:r>
      <w:proofErr w:type="gramEnd"/>
      <w:r w:rsidRPr="00BD714C">
        <w:rPr>
          <w:rFonts w:hint="eastAsia"/>
        </w:rPr>
        <w:t>厚的</w:t>
      </w:r>
      <w:r w:rsidR="00E81F71">
        <w:rPr>
          <w:rFonts w:hint="eastAsia"/>
        </w:rPr>
        <w:t>“</w:t>
      </w:r>
      <w:r w:rsidRPr="00BD714C">
        <w:t>䈞</w:t>
      </w:r>
      <w:r w:rsidR="00082D6C">
        <w:rPr>
          <w:rFonts w:hint="eastAsia"/>
        </w:rPr>
        <w:t>”</w:t>
      </w:r>
      <w:r w:rsidRPr="00BD714C">
        <w:rPr>
          <w:rFonts w:hint="eastAsia"/>
        </w:rPr>
        <w:t>無關，</w:t>
      </w:r>
      <w:r w:rsidR="00E81F71">
        <w:rPr>
          <w:rFonts w:hint="eastAsia"/>
        </w:rPr>
        <w:t>“</w:t>
      </w:r>
      <w:r w:rsidRPr="00BD714C">
        <w:t>䈞</w:t>
      </w:r>
      <w:r w:rsidR="00082D6C">
        <w:rPr>
          <w:rFonts w:hint="eastAsia"/>
        </w:rPr>
        <w:t>”</w:t>
      </w:r>
      <w:proofErr w:type="gramStart"/>
      <w:r w:rsidRPr="00BD714C">
        <w:rPr>
          <w:rFonts w:hint="eastAsia"/>
        </w:rPr>
        <w:t>從</w:t>
      </w:r>
      <w:proofErr w:type="gramEnd"/>
      <w:r w:rsidR="00E81F71">
        <w:rPr>
          <w:rFonts w:hint="eastAsia"/>
        </w:rPr>
        <w:t>“</w:t>
      </w:r>
      <w:r w:rsidRPr="00BD714C">
        <w:rPr>
          <w:rFonts w:hint="eastAsia"/>
        </w:rPr>
        <w:t>竹</w:t>
      </w:r>
      <w:r w:rsidR="00082D6C">
        <w:rPr>
          <w:rFonts w:hint="eastAsia"/>
        </w:rPr>
        <w:t>”</w:t>
      </w:r>
      <w:r w:rsidRPr="00BD714C">
        <w:rPr>
          <w:rFonts w:hint="eastAsia"/>
        </w:rPr>
        <w:t>聲，不能替換</w:t>
      </w:r>
      <w:proofErr w:type="gramStart"/>
      <w:r w:rsidRPr="00BD714C">
        <w:rPr>
          <w:rFonts w:hint="eastAsia"/>
        </w:rPr>
        <w:t>為</w:t>
      </w:r>
      <w:proofErr w:type="gramEnd"/>
      <w:r w:rsidR="00E81F71">
        <w:rPr>
          <w:rFonts w:hint="eastAsia"/>
        </w:rPr>
        <w:t>“</w:t>
      </w:r>
      <w:r w:rsidRPr="00BD714C">
        <w:rPr>
          <w:rFonts w:hint="eastAsia"/>
        </w:rPr>
        <w:t>艸</w:t>
      </w:r>
      <w:r w:rsidR="00082D6C">
        <w:rPr>
          <w:rFonts w:hint="eastAsia"/>
        </w:rPr>
        <w:t>”</w:t>
      </w:r>
      <w:r w:rsidRPr="00BD714C">
        <w:rPr>
          <w:rFonts w:hint="eastAsia"/>
        </w:rPr>
        <w:t>。比如清華四《別卦》</w:t>
      </w:r>
      <w:r w:rsidR="00E81F71">
        <w:rPr>
          <w:rFonts w:hint="eastAsia"/>
        </w:rPr>
        <w:t>“</w:t>
      </w:r>
      <w:r w:rsidRPr="00BD714C">
        <w:rPr>
          <w:rFonts w:hint="eastAsia"/>
        </w:rPr>
        <w:t>大</w:t>
      </w:r>
      <w:r w:rsidRPr="00BD714C">
        <w:t>䈞</w:t>
      </w:r>
      <w:r w:rsidR="00082D6C">
        <w:rPr>
          <w:rFonts w:hint="eastAsia"/>
        </w:rPr>
        <w:t>”</w:t>
      </w:r>
      <w:r w:rsidRPr="00BD714C">
        <w:rPr>
          <w:rFonts w:hint="eastAsia"/>
        </w:rPr>
        <w:t>，上博簡《周易》作</w:t>
      </w:r>
      <w:r w:rsidR="00E81F71">
        <w:rPr>
          <w:rFonts w:hint="eastAsia"/>
        </w:rPr>
        <w:t>“</w:t>
      </w:r>
      <w:r w:rsidRPr="00BD714C">
        <w:rPr>
          <w:rFonts w:hint="eastAsia"/>
        </w:rPr>
        <w:t>大</w:t>
      </w:r>
      <w:r w:rsidRPr="00BD714C">
        <w:rPr>
          <w:noProof/>
        </w:rPr>
        <w:drawing>
          <wp:inline distT="0" distB="0" distL="0" distR="0" wp14:anchorId="12A74040" wp14:editId="35589DAF">
            <wp:extent cx="192881" cy="2571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690" cy="258254"/>
                    </a:xfrm>
                    <a:prstGeom prst="rect">
                      <a:avLst/>
                    </a:prstGeom>
                    <a:noFill/>
                    <a:ln>
                      <a:noFill/>
                    </a:ln>
                  </pic:spPr>
                </pic:pic>
              </a:graphicData>
            </a:graphic>
          </wp:inline>
        </w:drawing>
      </w:r>
      <w:r w:rsidR="00082D6C">
        <w:rPr>
          <w:rFonts w:hint="eastAsia"/>
        </w:rPr>
        <w:t>”</w:t>
      </w:r>
      <w:r w:rsidRPr="00BD714C">
        <w:rPr>
          <w:rFonts w:hint="eastAsia"/>
        </w:rPr>
        <w:t>，今本作</w:t>
      </w:r>
      <w:r w:rsidR="00E81F71">
        <w:rPr>
          <w:rFonts w:hint="eastAsia"/>
        </w:rPr>
        <w:t>“</w:t>
      </w:r>
      <w:r w:rsidRPr="00BD714C">
        <w:rPr>
          <w:rFonts w:hint="eastAsia"/>
        </w:rPr>
        <w:t>大畜</w:t>
      </w:r>
      <w:r w:rsidR="00082D6C">
        <w:rPr>
          <w:rFonts w:hint="eastAsia"/>
        </w:rPr>
        <w:t>”</w:t>
      </w:r>
      <w:r w:rsidRPr="00BD714C">
        <w:rPr>
          <w:rFonts w:hint="eastAsia"/>
        </w:rPr>
        <w:t>；馬</w:t>
      </w:r>
      <w:proofErr w:type="gramStart"/>
      <w:r w:rsidRPr="00BD714C">
        <w:rPr>
          <w:rFonts w:hint="eastAsia"/>
        </w:rPr>
        <w:t>王堆帛書</w:t>
      </w:r>
      <w:proofErr w:type="gramEnd"/>
      <w:r w:rsidRPr="00BD714C">
        <w:rPr>
          <w:rFonts w:hint="eastAsia"/>
        </w:rPr>
        <w:t>《周易》</w:t>
      </w:r>
      <w:r w:rsidR="00E81F71">
        <w:rPr>
          <w:rFonts w:hint="eastAsia"/>
        </w:rPr>
        <w:t>“</w:t>
      </w:r>
      <w:r w:rsidRPr="00BD714C">
        <w:rPr>
          <w:rFonts w:hint="eastAsia"/>
        </w:rPr>
        <w:t>小</w:t>
      </w:r>
      <w:r w:rsidRPr="00BD714C">
        <w:rPr>
          <w:noProof/>
        </w:rPr>
        <w:drawing>
          <wp:inline distT="0" distB="0" distL="0" distR="0" wp14:anchorId="23A61286" wp14:editId="35217140">
            <wp:extent cx="180975" cy="1809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82D6C">
        <w:rPr>
          <w:rFonts w:hint="eastAsia"/>
        </w:rPr>
        <w:t>”</w:t>
      </w:r>
      <w:r w:rsidRPr="00BD714C">
        <w:rPr>
          <w:rFonts w:hint="eastAsia"/>
        </w:rPr>
        <w:t>，今本作</w:t>
      </w:r>
      <w:r w:rsidR="00E81F71">
        <w:rPr>
          <w:rFonts w:hint="eastAsia"/>
        </w:rPr>
        <w:t>“</w:t>
      </w:r>
      <w:r w:rsidRPr="00BD714C">
        <w:rPr>
          <w:rFonts w:hint="eastAsia"/>
        </w:rPr>
        <w:t>小畜</w:t>
      </w:r>
      <w:r w:rsidR="00082D6C">
        <w:rPr>
          <w:rFonts w:hint="eastAsia"/>
        </w:rPr>
        <w:t>”</w:t>
      </w:r>
      <w:r w:rsidRPr="00BD714C">
        <w:rPr>
          <w:rFonts w:hint="eastAsia"/>
        </w:rPr>
        <w:t>。</w:t>
      </w:r>
      <w:r w:rsidR="00E81F71">
        <w:rPr>
          <w:rFonts w:hint="eastAsia"/>
        </w:rPr>
        <w:t>“</w:t>
      </w:r>
      <w:r w:rsidRPr="00BD714C">
        <w:t>䈞</w:t>
      </w:r>
      <w:r w:rsidR="00082D6C">
        <w:rPr>
          <w:rFonts w:hint="eastAsia"/>
        </w:rPr>
        <w:t>”</w:t>
      </w:r>
      <w:r w:rsidRPr="00BD714C">
        <w:rPr>
          <w:rFonts w:hint="eastAsia"/>
        </w:rPr>
        <w:t>、</w:t>
      </w:r>
      <w:r w:rsidR="00E81F71">
        <w:rPr>
          <w:rFonts w:hint="eastAsia"/>
        </w:rPr>
        <w:t>“</w:t>
      </w:r>
      <w:r w:rsidRPr="00BD714C">
        <w:rPr>
          <w:rFonts w:hint="eastAsia"/>
        </w:rPr>
        <w:t>竺</w:t>
      </w:r>
      <w:r w:rsidR="00082D6C">
        <w:rPr>
          <w:rFonts w:hint="eastAsia"/>
        </w:rPr>
        <w:t>”</w:t>
      </w:r>
      <w:proofErr w:type="gramStart"/>
      <w:r w:rsidRPr="00BD714C">
        <w:rPr>
          <w:rFonts w:hint="eastAsia"/>
        </w:rPr>
        <w:t>從</w:t>
      </w:r>
      <w:proofErr w:type="gramEnd"/>
      <w:r w:rsidR="00E81F71">
        <w:rPr>
          <w:rFonts w:hint="eastAsia"/>
        </w:rPr>
        <w:t>“</w:t>
      </w:r>
      <w:r w:rsidRPr="00BD714C">
        <w:rPr>
          <w:rFonts w:hint="eastAsia"/>
        </w:rPr>
        <w:t>竹</w:t>
      </w:r>
      <w:r w:rsidR="00082D6C">
        <w:rPr>
          <w:rFonts w:hint="eastAsia"/>
        </w:rPr>
        <w:t>”</w:t>
      </w:r>
      <w:r w:rsidRPr="00BD714C">
        <w:rPr>
          <w:rFonts w:hint="eastAsia"/>
        </w:rPr>
        <w:t>聲（端紐覺部）聲與</w:t>
      </w:r>
      <w:r w:rsidR="00E81F71">
        <w:rPr>
          <w:rFonts w:hint="eastAsia"/>
        </w:rPr>
        <w:t>“</w:t>
      </w:r>
      <w:r w:rsidRPr="00BD714C">
        <w:rPr>
          <w:rFonts w:hint="eastAsia"/>
        </w:rPr>
        <w:t>畜</w:t>
      </w:r>
      <w:r w:rsidR="00082D6C">
        <w:rPr>
          <w:rFonts w:hint="eastAsia"/>
        </w:rPr>
        <w:t>”</w:t>
      </w:r>
      <w:r w:rsidRPr="00BD714C">
        <w:rPr>
          <w:rFonts w:hint="eastAsia"/>
        </w:rPr>
        <w:t>（透紐覺部）聲近可通。</w:t>
      </w:r>
      <w:r w:rsidR="00E81F71">
        <w:rPr>
          <w:rFonts w:hint="eastAsia"/>
        </w:rPr>
        <w:t>“</w:t>
      </w:r>
      <w:r w:rsidRPr="00BD714C">
        <w:rPr>
          <w:rFonts w:hint="eastAsia"/>
        </w:rPr>
        <w:t>孰</w:t>
      </w:r>
      <w:r w:rsidR="00082D6C">
        <w:rPr>
          <w:rFonts w:hint="eastAsia"/>
        </w:rPr>
        <w:t>”</w:t>
      </w:r>
      <w:r w:rsidRPr="00BD714C">
        <w:rPr>
          <w:rFonts w:hint="eastAsia"/>
        </w:rPr>
        <w:t>是禪紐覺部也與</w:t>
      </w:r>
      <w:r w:rsidR="00E81F71">
        <w:rPr>
          <w:rFonts w:hint="eastAsia"/>
        </w:rPr>
        <w:t>“</w:t>
      </w:r>
      <w:r w:rsidRPr="00BD714C">
        <w:rPr>
          <w:rFonts w:hint="eastAsia"/>
        </w:rPr>
        <w:t>竹</w:t>
      </w:r>
      <w:r w:rsidR="00082D6C">
        <w:rPr>
          <w:rFonts w:hint="eastAsia"/>
        </w:rPr>
        <w:t>”</w:t>
      </w:r>
      <w:r w:rsidRPr="00BD714C">
        <w:rPr>
          <w:rFonts w:hint="eastAsia"/>
        </w:rPr>
        <w:t>、</w:t>
      </w:r>
      <w:r w:rsidR="00E81F71">
        <w:rPr>
          <w:rFonts w:hint="eastAsia"/>
        </w:rPr>
        <w:t>“</w:t>
      </w:r>
      <w:r w:rsidRPr="00BD714C">
        <w:rPr>
          <w:rFonts w:hint="eastAsia"/>
        </w:rPr>
        <w:t>畜</w:t>
      </w:r>
      <w:r w:rsidR="00082D6C">
        <w:rPr>
          <w:rFonts w:hint="eastAsia"/>
        </w:rPr>
        <w:t>”</w:t>
      </w:r>
      <w:r w:rsidRPr="00BD714C">
        <w:rPr>
          <w:rFonts w:hint="eastAsia"/>
        </w:rPr>
        <w:t>聲音相近。常訓爲</w:t>
      </w:r>
      <w:r w:rsidR="00E81F71">
        <w:rPr>
          <w:rFonts w:hint="eastAsia"/>
        </w:rPr>
        <w:t>“</w:t>
      </w:r>
      <w:r w:rsidRPr="00BD714C">
        <w:rPr>
          <w:rFonts w:hint="eastAsia"/>
        </w:rPr>
        <w:t>厚</w:t>
      </w:r>
      <w:r w:rsidR="00082D6C">
        <w:rPr>
          <w:rFonts w:hint="eastAsia"/>
        </w:rPr>
        <w:t>”</w:t>
      </w:r>
      <w:r w:rsidRPr="00BD714C">
        <w:rPr>
          <w:rFonts w:hint="eastAsia"/>
        </w:rPr>
        <w:t>、</w:t>
      </w:r>
      <w:r w:rsidR="00E81F71">
        <w:rPr>
          <w:rFonts w:hint="eastAsia"/>
        </w:rPr>
        <w:t>“</w:t>
      </w:r>
      <w:r w:rsidRPr="00BD714C">
        <w:rPr>
          <w:rFonts w:hint="eastAsia"/>
        </w:rPr>
        <w:t>大</w:t>
      </w:r>
      <w:r w:rsidR="00082D6C">
        <w:rPr>
          <w:rFonts w:hint="eastAsia"/>
        </w:rPr>
        <w:t>”</w:t>
      </w:r>
      <w:r w:rsidRPr="00BD714C">
        <w:rPr>
          <w:rFonts w:hint="eastAsia"/>
        </w:rPr>
        <w:t>的篤厚之</w:t>
      </w:r>
      <w:r w:rsidR="00E81F71">
        <w:rPr>
          <w:rFonts w:hint="eastAsia"/>
        </w:rPr>
        <w:t>“</w:t>
      </w:r>
      <w:r w:rsidRPr="00BD714C">
        <w:rPr>
          <w:rFonts w:hint="eastAsia"/>
        </w:rPr>
        <w:t>篤</w:t>
      </w:r>
      <w:r w:rsidR="00082D6C">
        <w:rPr>
          <w:rFonts w:hint="eastAsia"/>
        </w:rPr>
        <w:t>”</w:t>
      </w:r>
      <w:r w:rsidRPr="00BD714C">
        <w:rPr>
          <w:rFonts w:hint="eastAsia"/>
        </w:rPr>
        <w:t>，在古</w:t>
      </w:r>
      <w:proofErr w:type="gramStart"/>
      <w:r w:rsidRPr="00BD714C">
        <w:rPr>
          <w:rFonts w:hint="eastAsia"/>
        </w:rPr>
        <w:t>書</w:t>
      </w:r>
      <w:proofErr w:type="gramEnd"/>
      <w:r w:rsidRPr="00BD714C">
        <w:rPr>
          <w:rFonts w:hint="eastAsia"/>
        </w:rPr>
        <w:t>和出土文獻裏除可寫作</w:t>
      </w:r>
      <w:r w:rsidR="00E81F71">
        <w:rPr>
          <w:rFonts w:hint="eastAsia"/>
        </w:rPr>
        <w:t>“</w:t>
      </w:r>
      <w:r w:rsidRPr="00BD714C">
        <w:rPr>
          <w:rFonts w:hint="eastAsia"/>
        </w:rPr>
        <w:t>祝</w:t>
      </w:r>
      <w:r w:rsidR="00082D6C">
        <w:rPr>
          <w:rFonts w:hint="eastAsia"/>
        </w:rPr>
        <w:t>”</w:t>
      </w:r>
      <w:r w:rsidRPr="00BD714C">
        <w:rPr>
          <w:rFonts w:hint="eastAsia"/>
        </w:rPr>
        <w:t>外，又可寫作</w:t>
      </w:r>
      <w:r w:rsidR="00E81F71">
        <w:rPr>
          <w:rFonts w:hint="eastAsia"/>
        </w:rPr>
        <w:t>“</w:t>
      </w:r>
      <w:r w:rsidRPr="00BD714C">
        <w:rPr>
          <w:rFonts w:hint="eastAsia"/>
        </w:rPr>
        <w:t>竺</w:t>
      </w:r>
      <w:r w:rsidR="00082D6C">
        <w:rPr>
          <w:rFonts w:hint="eastAsia"/>
        </w:rPr>
        <w:t>”</w:t>
      </w:r>
      <w:r w:rsidRPr="00BD714C">
        <w:rPr>
          <w:rFonts w:hint="eastAsia"/>
        </w:rPr>
        <w:t>、</w:t>
      </w:r>
      <w:r w:rsidR="00E81F71">
        <w:rPr>
          <w:rFonts w:hint="eastAsia"/>
        </w:rPr>
        <w:t>“</w:t>
      </w:r>
      <w:r w:rsidRPr="00BD714C">
        <w:rPr>
          <w:rFonts w:hint="eastAsia"/>
        </w:rPr>
        <w:t>毒</w:t>
      </w:r>
      <w:r w:rsidR="00082D6C">
        <w:rPr>
          <w:rFonts w:hint="eastAsia"/>
        </w:rPr>
        <w:t>”</w:t>
      </w:r>
      <w:r w:rsidRPr="00BD714C">
        <w:rPr>
          <w:rFonts w:hint="eastAsia"/>
        </w:rPr>
        <w:t>；</w:t>
      </w:r>
      <w:r w:rsidRPr="00BD714C">
        <w:endnoteReference w:id="2"/>
      </w:r>
      <w:r w:rsidRPr="00BD714C">
        <w:rPr>
          <w:rFonts w:hint="eastAsia"/>
        </w:rPr>
        <w:t>而</w:t>
      </w:r>
      <w:r w:rsidR="00E81F71">
        <w:rPr>
          <w:rFonts w:hint="eastAsia"/>
        </w:rPr>
        <w:t>“</w:t>
      </w:r>
      <w:r w:rsidRPr="00BD714C">
        <w:rPr>
          <w:rFonts w:hint="eastAsia"/>
        </w:rPr>
        <w:t>竺</w:t>
      </w:r>
      <w:r w:rsidR="00082D6C">
        <w:rPr>
          <w:rFonts w:hint="eastAsia"/>
        </w:rPr>
        <w:t>”</w:t>
      </w:r>
      <w:r w:rsidRPr="00BD714C">
        <w:rPr>
          <w:rFonts w:hint="eastAsia"/>
        </w:rPr>
        <w:t>和</w:t>
      </w:r>
      <w:r w:rsidR="00E81F71">
        <w:rPr>
          <w:rFonts w:hint="eastAsia"/>
        </w:rPr>
        <w:t>“</w:t>
      </w:r>
      <w:r w:rsidRPr="00BD714C">
        <w:rPr>
          <w:rFonts w:hint="eastAsia"/>
        </w:rPr>
        <w:t>毒</w:t>
      </w:r>
      <w:r w:rsidR="00082D6C">
        <w:rPr>
          <w:rFonts w:hint="eastAsia"/>
        </w:rPr>
        <w:t>”</w:t>
      </w:r>
      <w:r w:rsidRPr="00BD714C">
        <w:rPr>
          <w:rFonts w:hint="eastAsia"/>
        </w:rPr>
        <w:t>又皆與</w:t>
      </w:r>
      <w:r w:rsidR="00E81F71">
        <w:rPr>
          <w:rFonts w:hint="eastAsia"/>
        </w:rPr>
        <w:t>“</w:t>
      </w:r>
      <w:r w:rsidRPr="00BD714C">
        <w:rPr>
          <w:rFonts w:hint="eastAsia"/>
        </w:rPr>
        <w:t>孰/熟</w:t>
      </w:r>
      <w:r w:rsidR="00082D6C">
        <w:rPr>
          <w:rFonts w:hint="eastAsia"/>
        </w:rPr>
        <w:t>”</w:t>
      </w:r>
      <w:r w:rsidRPr="00BD714C">
        <w:rPr>
          <w:rFonts w:hint="eastAsia"/>
        </w:rPr>
        <w:t>相通。</w:t>
      </w:r>
      <w:r w:rsidRPr="00BD714C">
        <w:endnoteReference w:id="3"/>
      </w:r>
      <w:r w:rsidRPr="00BD714C">
        <w:rPr>
          <w:rFonts w:hint="eastAsia"/>
        </w:rPr>
        <w:t>總之，以上諸字音近可通是沒有問題的。</w:t>
      </w:r>
      <w:r w:rsidRPr="00BD714C">
        <w:endnoteReference w:id="4"/>
      </w:r>
    </w:p>
    <w:p w:rsidR="00B30EF4" w:rsidRPr="00BD714C" w:rsidRDefault="00E81F71" w:rsidP="00B30EF4">
      <w:pPr>
        <w:pStyle w:val="aa"/>
        <w:ind w:firstLine="560"/>
      </w:pPr>
      <w:r>
        <w:rPr>
          <w:rFonts w:hint="eastAsia"/>
        </w:rPr>
        <w:t>“</w:t>
      </w:r>
      <w:r w:rsidR="00B30EF4" w:rsidRPr="00BD714C">
        <w:rPr>
          <w:noProof/>
        </w:rPr>
        <w:drawing>
          <wp:inline distT="0" distB="0" distL="0" distR="0" wp14:anchorId="5F028488" wp14:editId="7EA33EE7">
            <wp:extent cx="161925" cy="1524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082D6C">
        <w:rPr>
          <w:rFonts w:hint="eastAsia"/>
        </w:rPr>
        <w:t>”</w:t>
      </w:r>
      <w:r w:rsidR="00B30EF4" w:rsidRPr="00BD714C">
        <w:rPr>
          <w:rFonts w:hint="eastAsia"/>
        </w:rPr>
        <w:t>當分析</w:t>
      </w:r>
      <w:proofErr w:type="gramStart"/>
      <w:r w:rsidR="00B30EF4" w:rsidRPr="00BD714C">
        <w:rPr>
          <w:rFonts w:hint="eastAsia"/>
        </w:rPr>
        <w:t>為從</w:t>
      </w:r>
      <w:proofErr w:type="gramEnd"/>
      <w:r>
        <w:rPr>
          <w:rFonts w:hint="eastAsia"/>
        </w:rPr>
        <w:t>“</w:t>
      </w:r>
      <w:r w:rsidR="00B30EF4" w:rsidRPr="00BD714C">
        <w:rPr>
          <w:rFonts w:hint="eastAsia"/>
        </w:rPr>
        <w:t>艸</w:t>
      </w:r>
      <w:r w:rsidR="00082D6C">
        <w:rPr>
          <w:rFonts w:hint="eastAsia"/>
        </w:rPr>
        <w:t>”</w:t>
      </w:r>
      <w:r w:rsidR="00B30EF4" w:rsidRPr="00BD714C">
        <w:rPr>
          <w:rFonts w:hint="eastAsia"/>
        </w:rPr>
        <w:t>，</w:t>
      </w:r>
      <w:r>
        <w:rPr>
          <w:rFonts w:hint="eastAsia"/>
        </w:rPr>
        <w:t>“</w:t>
      </w:r>
      <w:r w:rsidR="00B30EF4" w:rsidRPr="00BD714C">
        <w:rPr>
          <w:rFonts w:hint="eastAsia"/>
        </w:rPr>
        <w:t>亯</w:t>
      </w:r>
      <w:r w:rsidR="00082D6C">
        <w:rPr>
          <w:rFonts w:hint="eastAsia"/>
        </w:rPr>
        <w:t>”</w:t>
      </w:r>
      <w:r w:rsidR="00B30EF4" w:rsidRPr="00BD714C">
        <w:rPr>
          <w:rFonts w:hint="eastAsia"/>
        </w:rPr>
        <w:t>聲，當</w:t>
      </w:r>
      <w:proofErr w:type="gramStart"/>
      <w:r w:rsidR="00B30EF4" w:rsidRPr="00BD714C">
        <w:rPr>
          <w:rFonts w:hint="eastAsia"/>
        </w:rPr>
        <w:t>從一</w:t>
      </w:r>
      <w:proofErr w:type="gramEnd"/>
      <w:r w:rsidR="00B30EF4" w:rsidRPr="00BD714C">
        <w:rPr>
          <w:rFonts w:hint="eastAsia"/>
        </w:rPr>
        <w:t>說讀</w:t>
      </w:r>
      <w:proofErr w:type="gramStart"/>
      <w:r w:rsidR="00B30EF4" w:rsidRPr="00BD714C">
        <w:rPr>
          <w:rFonts w:hint="eastAsia"/>
        </w:rPr>
        <w:t>為</w:t>
      </w:r>
      <w:proofErr w:type="gramEnd"/>
      <w:r>
        <w:rPr>
          <w:rFonts w:hint="eastAsia"/>
        </w:rPr>
        <w:t>“</w:t>
      </w:r>
      <w:r w:rsidR="00B30EF4" w:rsidRPr="00BD714C">
        <w:rPr>
          <w:rFonts w:hint="eastAsia"/>
        </w:rPr>
        <w:t>芳</w:t>
      </w:r>
      <w:r w:rsidR="00082D6C">
        <w:rPr>
          <w:rFonts w:hint="eastAsia"/>
        </w:rPr>
        <w:t>”</w:t>
      </w:r>
      <w:r w:rsidR="00B30EF4" w:rsidRPr="00BD714C">
        <w:rPr>
          <w:rFonts w:hint="eastAsia"/>
        </w:rPr>
        <w:t>。</w:t>
      </w:r>
      <w:proofErr w:type="gramStart"/>
      <w:r w:rsidR="00B30EF4" w:rsidRPr="00BD714C">
        <w:rPr>
          <w:rFonts w:hint="eastAsia"/>
        </w:rPr>
        <w:t>叔夜鼎</w:t>
      </w:r>
      <w:r>
        <w:rPr>
          <w:rFonts w:hint="eastAsia"/>
        </w:rPr>
        <w:lastRenderedPageBreak/>
        <w:t>“</w:t>
      </w:r>
      <w:r w:rsidR="00B30EF4" w:rsidRPr="00BD714C">
        <w:rPr>
          <w:noProof/>
        </w:rPr>
        <w:drawing>
          <wp:inline distT="0" distB="0" distL="0" distR="0" wp14:anchorId="57B11A87" wp14:editId="40539B90">
            <wp:extent cx="161925" cy="1809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3"/>
                    <pic:cNvPicPr>
                      <a:picLocks noChangeAspect="1" noChangeArrowheads="1"/>
                    </pic:cNvPicPr>
                  </pic:nvPicPr>
                  <pic:blipFill>
                    <a:blip r:embed="rId15">
                      <a:lum bright="-12000" contrast="30000"/>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82D6C">
        <w:rPr>
          <w:rFonts w:hint="eastAsia"/>
        </w:rPr>
        <w:t>”</w:t>
      </w:r>
      <w:proofErr w:type="gramEnd"/>
      <w:r w:rsidR="00B30EF4" w:rsidRPr="00BD714C">
        <w:rPr>
          <w:rFonts w:hint="eastAsia"/>
        </w:rPr>
        <w:t>字以</w:t>
      </w:r>
      <w:r>
        <w:rPr>
          <w:rFonts w:hint="eastAsia"/>
        </w:rPr>
        <w:t>“</w:t>
      </w:r>
      <w:r w:rsidR="00B30EF4" w:rsidRPr="00BD714C">
        <w:rPr>
          <w:rFonts w:hint="eastAsia"/>
        </w:rPr>
        <w:t>亯</w:t>
      </w:r>
      <w:r w:rsidR="00082D6C">
        <w:rPr>
          <w:rFonts w:hint="eastAsia"/>
        </w:rPr>
        <w:t>”</w:t>
      </w:r>
      <w:proofErr w:type="gramStart"/>
      <w:r w:rsidR="00B30EF4" w:rsidRPr="00BD714C">
        <w:rPr>
          <w:rFonts w:hint="eastAsia"/>
        </w:rPr>
        <w:t>為</w:t>
      </w:r>
      <w:proofErr w:type="gramEnd"/>
      <w:r w:rsidR="00B30EF4" w:rsidRPr="00BD714C">
        <w:rPr>
          <w:rFonts w:hint="eastAsia"/>
        </w:rPr>
        <w:t>聲符，郭沫若釋讀</w:t>
      </w:r>
      <w:proofErr w:type="gramStart"/>
      <w:r w:rsidR="00B30EF4" w:rsidRPr="00BD714C">
        <w:rPr>
          <w:rFonts w:hint="eastAsia"/>
        </w:rPr>
        <w:t>為</w:t>
      </w:r>
      <w:proofErr w:type="gramEnd"/>
      <w:r>
        <w:rPr>
          <w:rFonts w:hint="eastAsia"/>
        </w:rPr>
        <w:t>“</w:t>
      </w:r>
      <w:r w:rsidR="00B30EF4" w:rsidRPr="00BD714C">
        <w:rPr>
          <w:rFonts w:hint="eastAsia"/>
        </w:rPr>
        <w:t>烹</w:t>
      </w:r>
      <w:r w:rsidR="00082D6C">
        <w:rPr>
          <w:rFonts w:hint="eastAsia"/>
        </w:rPr>
        <w:t>”</w:t>
      </w:r>
      <w:r w:rsidR="00B30EF4" w:rsidRPr="00BD714C">
        <w:rPr>
          <w:rFonts w:hint="eastAsia"/>
        </w:rPr>
        <w:t>，明言</w:t>
      </w:r>
      <w:r>
        <w:rPr>
          <w:rFonts w:hint="eastAsia"/>
        </w:rPr>
        <w:t>“</w:t>
      </w:r>
      <w:r w:rsidR="00B30EF4" w:rsidRPr="00BD714C">
        <w:rPr>
          <w:rFonts w:hint="eastAsia"/>
        </w:rPr>
        <w:t>乃烹之古文</w:t>
      </w:r>
      <w:r w:rsidR="00082D6C">
        <w:rPr>
          <w:rFonts w:hint="eastAsia"/>
        </w:rPr>
        <w:t>”</w:t>
      </w:r>
      <w:r w:rsidR="00B30EF4" w:rsidRPr="00BD714C">
        <w:rPr>
          <w:rFonts w:hint="eastAsia"/>
        </w:rPr>
        <w:t>，</w:t>
      </w:r>
      <w:r w:rsidR="00B30EF4" w:rsidRPr="00BD714C">
        <w:endnoteReference w:id="5"/>
      </w:r>
      <w:r w:rsidR="00B30EF4" w:rsidRPr="00BD714C">
        <w:rPr>
          <w:rFonts w:hint="eastAsia"/>
        </w:rPr>
        <w:t>正確可</w:t>
      </w:r>
      <w:proofErr w:type="gramStart"/>
      <w:r w:rsidR="00B30EF4" w:rsidRPr="00BD714C">
        <w:rPr>
          <w:rFonts w:hint="eastAsia"/>
        </w:rPr>
        <w:t>從</w:t>
      </w:r>
      <w:proofErr w:type="gramEnd"/>
      <w:r w:rsidR="00B30EF4" w:rsidRPr="00BD714C">
        <w:rPr>
          <w:rFonts w:hint="eastAsia"/>
        </w:rPr>
        <w:t>。</w:t>
      </w:r>
      <w:r w:rsidR="00B30EF4" w:rsidRPr="00BD714C">
        <w:t>《湯處于湯丘》</w:t>
      </w:r>
      <w:r w:rsidR="00B30EF4" w:rsidRPr="00BD714C">
        <w:rPr>
          <w:rFonts w:hint="eastAsia"/>
        </w:rPr>
        <w:t>簡1</w:t>
      </w:r>
      <w:r>
        <w:rPr>
          <w:rFonts w:hint="eastAsia"/>
        </w:rPr>
        <w:t>“</w:t>
      </w:r>
      <w:r w:rsidR="00B30EF4" w:rsidRPr="00BD714C">
        <w:t>有</w:t>
      </w:r>
      <w:proofErr w:type="gramStart"/>
      <w:r w:rsidR="00B30EF4" w:rsidRPr="00BD714C">
        <w:t>莘媵</w:t>
      </w:r>
      <w:proofErr w:type="gramEnd"/>
      <w:r w:rsidR="00B30EF4" w:rsidRPr="00BD714C">
        <w:t>以小臣</w:t>
      </w:r>
      <w:r w:rsidR="00B30EF4" w:rsidRPr="00BD714C">
        <w:rPr>
          <w:rFonts w:hint="eastAsia"/>
        </w:rPr>
        <w:t>，</w:t>
      </w:r>
      <w:r w:rsidR="00B30EF4" w:rsidRPr="00BD714C">
        <w:t>小臣善爲食，</w:t>
      </w:r>
      <w:r w:rsidR="00B30EF4" w:rsidRPr="00BD714C">
        <w:rPr>
          <w:rFonts w:hint="eastAsia"/>
        </w:rPr>
        <w:t>亯（</w:t>
      </w:r>
      <w:r w:rsidR="00B30EF4" w:rsidRPr="00BD714C">
        <w:t>烹</w:t>
      </w:r>
      <w:r w:rsidR="00B30EF4" w:rsidRPr="00BD714C">
        <w:rPr>
          <w:rFonts w:hint="eastAsia"/>
        </w:rPr>
        <w:t>）</w:t>
      </w:r>
      <w:r w:rsidR="00B30EF4" w:rsidRPr="00BD714C">
        <w:t>之和</w:t>
      </w:r>
      <w:r w:rsidR="00082D6C">
        <w:rPr>
          <w:rFonts w:hint="eastAsia"/>
        </w:rPr>
        <w:t>”</w:t>
      </w:r>
      <w:r w:rsidR="00B30EF4" w:rsidRPr="00BD714C">
        <w:rPr>
          <w:rFonts w:hint="eastAsia"/>
        </w:rPr>
        <w:t>，也是亯</w:t>
      </w:r>
      <w:r w:rsidR="00B30EF4" w:rsidRPr="00BD714C">
        <w:t>烹</w:t>
      </w:r>
      <w:r w:rsidR="00B30EF4" w:rsidRPr="00BD714C">
        <w:rPr>
          <w:rFonts w:hint="eastAsia"/>
        </w:rPr>
        <w:t>相通的例證。</w:t>
      </w:r>
      <w:r>
        <w:rPr>
          <w:rFonts w:hint="eastAsia"/>
        </w:rPr>
        <w:t>“</w:t>
      </w:r>
      <w:r w:rsidR="00B30EF4" w:rsidRPr="00BD714C">
        <w:rPr>
          <w:rFonts w:hint="eastAsia"/>
        </w:rPr>
        <w:t>享</w:t>
      </w:r>
      <w:r w:rsidR="00082D6C">
        <w:rPr>
          <w:rFonts w:hint="eastAsia"/>
        </w:rPr>
        <w:t>”</w:t>
      </w:r>
      <w:r w:rsidR="00B30EF4" w:rsidRPr="00BD714C">
        <w:rPr>
          <w:rFonts w:hint="eastAsia"/>
        </w:rPr>
        <w:t>與</w:t>
      </w:r>
      <w:r>
        <w:rPr>
          <w:rFonts w:hint="eastAsia"/>
        </w:rPr>
        <w:t>“</w:t>
      </w:r>
      <w:r w:rsidR="00B30EF4" w:rsidRPr="00BD714C">
        <w:rPr>
          <w:rFonts w:hint="eastAsia"/>
        </w:rPr>
        <w:t>亨</w:t>
      </w:r>
      <w:r w:rsidR="00082D6C">
        <w:rPr>
          <w:rFonts w:hint="eastAsia"/>
        </w:rPr>
        <w:t>”</w:t>
      </w:r>
      <w:r w:rsidR="00B30EF4" w:rsidRPr="00BD714C">
        <w:rPr>
          <w:rFonts w:hint="eastAsia"/>
        </w:rPr>
        <w:t>古本一字，</w:t>
      </w:r>
      <w:r>
        <w:rPr>
          <w:rFonts w:hint="eastAsia"/>
        </w:rPr>
        <w:t>“</w:t>
      </w:r>
      <w:r w:rsidR="00B30EF4" w:rsidRPr="00BD714C">
        <w:rPr>
          <w:rFonts w:hint="eastAsia"/>
        </w:rPr>
        <w:t>亨</w:t>
      </w:r>
      <w:r w:rsidR="00082D6C">
        <w:rPr>
          <w:rFonts w:hint="eastAsia"/>
        </w:rPr>
        <w:t>”</w:t>
      </w:r>
      <w:r w:rsidR="00B30EF4" w:rsidRPr="00BD714C">
        <w:rPr>
          <w:rFonts w:hint="eastAsia"/>
        </w:rPr>
        <w:t>有許庚切、</w:t>
      </w:r>
      <w:proofErr w:type="gramStart"/>
      <w:r w:rsidR="00B30EF4" w:rsidRPr="00BD714C">
        <w:rPr>
          <w:rFonts w:hint="eastAsia"/>
        </w:rPr>
        <w:t>撫庚切</w:t>
      </w:r>
      <w:proofErr w:type="gramEnd"/>
      <w:r w:rsidR="00B30EF4" w:rsidRPr="00BD714C">
        <w:rPr>
          <w:rFonts w:hint="eastAsia"/>
        </w:rPr>
        <w:t>二音，</w:t>
      </w:r>
      <w:proofErr w:type="gramStart"/>
      <w:r w:rsidR="00B30EF4" w:rsidRPr="00BD714C">
        <w:rPr>
          <w:rFonts w:hint="eastAsia"/>
        </w:rPr>
        <w:t>後一</w:t>
      </w:r>
      <w:proofErr w:type="gramEnd"/>
      <w:r w:rsidR="00B30EF4" w:rsidRPr="00BD714C">
        <w:rPr>
          <w:rFonts w:hint="eastAsia"/>
        </w:rPr>
        <w:t>讀音的</w:t>
      </w:r>
      <w:r>
        <w:rPr>
          <w:rFonts w:hint="eastAsia"/>
        </w:rPr>
        <w:t>“</w:t>
      </w:r>
      <w:r w:rsidR="00B30EF4" w:rsidRPr="00BD714C">
        <w:rPr>
          <w:rFonts w:hint="eastAsia"/>
        </w:rPr>
        <w:t>亨</w:t>
      </w:r>
      <w:r w:rsidR="00082D6C">
        <w:rPr>
          <w:rFonts w:hint="eastAsia"/>
        </w:rPr>
        <w:t>”</w:t>
      </w:r>
      <w:r w:rsidR="00B30EF4" w:rsidRPr="00BD714C">
        <w:rPr>
          <w:rFonts w:hint="eastAsia"/>
        </w:rPr>
        <w:t>即</w:t>
      </w:r>
      <w:r>
        <w:rPr>
          <w:rFonts w:hint="eastAsia"/>
        </w:rPr>
        <w:t>“</w:t>
      </w:r>
      <w:r w:rsidR="00B30EF4" w:rsidRPr="00BD714C">
        <w:rPr>
          <w:rFonts w:hint="eastAsia"/>
        </w:rPr>
        <w:t>烹</w:t>
      </w:r>
      <w:r w:rsidR="00082D6C">
        <w:rPr>
          <w:rFonts w:hint="eastAsia"/>
        </w:rPr>
        <w:t>”</w:t>
      </w:r>
      <w:r w:rsidR="00B30EF4" w:rsidRPr="00BD714C">
        <w:rPr>
          <w:rFonts w:hint="eastAsia"/>
        </w:rPr>
        <w:t>字，與</w:t>
      </w:r>
      <w:r>
        <w:rPr>
          <w:rFonts w:hint="eastAsia"/>
        </w:rPr>
        <w:t>“</w:t>
      </w:r>
      <w:r w:rsidR="00B30EF4" w:rsidRPr="00BD714C">
        <w:rPr>
          <w:rFonts w:hint="eastAsia"/>
        </w:rPr>
        <w:t>紡</w:t>
      </w:r>
      <w:r w:rsidR="00082D6C">
        <w:rPr>
          <w:rFonts w:hint="eastAsia"/>
        </w:rPr>
        <w:t>”</w:t>
      </w:r>
      <w:r w:rsidR="00B30EF4" w:rsidRPr="00BD714C">
        <w:rPr>
          <w:rFonts w:hint="eastAsia"/>
        </w:rPr>
        <w:t>的上古音同</w:t>
      </w:r>
      <w:proofErr w:type="gramStart"/>
      <w:r w:rsidR="00B30EF4" w:rsidRPr="00BD714C">
        <w:rPr>
          <w:rFonts w:hint="eastAsia"/>
        </w:rPr>
        <w:t>屬滂</w:t>
      </w:r>
      <w:proofErr w:type="gramEnd"/>
      <w:r w:rsidR="00B30EF4" w:rsidRPr="00BD714C">
        <w:rPr>
          <w:rFonts w:hint="eastAsia"/>
        </w:rPr>
        <w:t>母陽部，所以</w:t>
      </w:r>
      <w:r>
        <w:rPr>
          <w:rFonts w:hint="eastAsia"/>
        </w:rPr>
        <w:t>“</w:t>
      </w:r>
      <w:r w:rsidR="00B30EF4" w:rsidRPr="00BD714C">
        <w:rPr>
          <w:rFonts w:hint="eastAsia"/>
        </w:rPr>
        <w:t>享</w:t>
      </w:r>
      <w:r w:rsidR="00082D6C">
        <w:rPr>
          <w:rFonts w:hint="eastAsia"/>
        </w:rPr>
        <w:t>”</w:t>
      </w:r>
      <w:r w:rsidR="00B30EF4" w:rsidRPr="00BD714C">
        <w:rPr>
          <w:rFonts w:hint="eastAsia"/>
        </w:rPr>
        <w:t>、</w:t>
      </w:r>
      <w:r>
        <w:rPr>
          <w:rFonts w:hint="eastAsia"/>
        </w:rPr>
        <w:t>“</w:t>
      </w:r>
      <w:r w:rsidR="00B30EF4" w:rsidRPr="00BD714C">
        <w:rPr>
          <w:rFonts w:hint="eastAsia"/>
        </w:rPr>
        <w:t>紡</w:t>
      </w:r>
      <w:r w:rsidR="00082D6C">
        <w:rPr>
          <w:rFonts w:hint="eastAsia"/>
        </w:rPr>
        <w:t>”</w:t>
      </w:r>
      <w:r w:rsidR="00B30EF4" w:rsidRPr="00BD714C">
        <w:rPr>
          <w:rFonts w:hint="eastAsia"/>
        </w:rPr>
        <w:t>二字可以通用，</w:t>
      </w:r>
      <w:proofErr w:type="gramStart"/>
      <w:r w:rsidR="00B30EF4" w:rsidRPr="00BD714C">
        <w:rPr>
          <w:rFonts w:hint="eastAsia"/>
        </w:rPr>
        <w:t>因此楚月第六月</w:t>
      </w:r>
      <w:proofErr w:type="gramEnd"/>
      <w:r>
        <w:rPr>
          <w:rFonts w:hint="eastAsia"/>
        </w:rPr>
        <w:t>“</w:t>
      </w:r>
      <w:r w:rsidR="00B30EF4" w:rsidRPr="00BD714C">
        <w:rPr>
          <w:rFonts w:hint="eastAsia"/>
        </w:rPr>
        <w:t>享月</w:t>
      </w:r>
      <w:r w:rsidR="00082D6C">
        <w:rPr>
          <w:rFonts w:hint="eastAsia"/>
        </w:rPr>
        <w:t>”</w:t>
      </w:r>
      <w:r w:rsidR="00B30EF4" w:rsidRPr="00BD714C">
        <w:rPr>
          <w:rFonts w:hint="eastAsia"/>
        </w:rPr>
        <w:t>，睡虎地秦簡作</w:t>
      </w:r>
      <w:r>
        <w:rPr>
          <w:rFonts w:hint="eastAsia"/>
        </w:rPr>
        <w:t>“</w:t>
      </w:r>
      <w:r w:rsidR="00B30EF4" w:rsidRPr="00BD714C">
        <w:rPr>
          <w:rFonts w:hint="eastAsia"/>
        </w:rPr>
        <w:t>紡月</w:t>
      </w:r>
      <w:r w:rsidR="00082D6C">
        <w:rPr>
          <w:rFonts w:hint="eastAsia"/>
        </w:rPr>
        <w:t>”</w:t>
      </w:r>
      <w:r w:rsidR="00B30EF4" w:rsidRPr="00BD714C">
        <w:rPr>
          <w:rFonts w:hint="eastAsia"/>
        </w:rPr>
        <w:t>。《周易》的《大有》九三</w:t>
      </w:r>
      <w:r>
        <w:rPr>
          <w:rFonts w:hint="eastAsia"/>
        </w:rPr>
        <w:t>“</w:t>
      </w:r>
      <w:r w:rsidR="00B30EF4" w:rsidRPr="00BD714C">
        <w:rPr>
          <w:rFonts w:hint="eastAsia"/>
        </w:rPr>
        <w:t>公用亨（享）于天子</w:t>
      </w:r>
      <w:r w:rsidR="00082D6C">
        <w:rPr>
          <w:rFonts w:hint="eastAsia"/>
        </w:rPr>
        <w:t>”</w:t>
      </w:r>
      <w:r w:rsidR="00B30EF4" w:rsidRPr="00BD714C">
        <w:rPr>
          <w:rFonts w:hint="eastAsia"/>
        </w:rPr>
        <w:t>，馬</w:t>
      </w:r>
      <w:proofErr w:type="gramStart"/>
      <w:r w:rsidR="00B30EF4" w:rsidRPr="00BD714C">
        <w:rPr>
          <w:rFonts w:hint="eastAsia"/>
        </w:rPr>
        <w:t>王堆帛書</w:t>
      </w:r>
      <w:proofErr w:type="gramEnd"/>
      <w:r w:rsidR="00B30EF4" w:rsidRPr="00BD714C">
        <w:rPr>
          <w:rFonts w:hint="eastAsia"/>
        </w:rPr>
        <w:t>《周易》作</w:t>
      </w:r>
      <w:r>
        <w:rPr>
          <w:rFonts w:hint="eastAsia"/>
        </w:rPr>
        <w:t>“</w:t>
      </w:r>
      <w:r w:rsidR="00B30EF4" w:rsidRPr="00BD714C">
        <w:rPr>
          <w:rFonts w:hint="eastAsia"/>
        </w:rPr>
        <w:t>九三，公用芳（享）于天子</w:t>
      </w:r>
      <w:r w:rsidR="00082D6C">
        <w:rPr>
          <w:rFonts w:hint="eastAsia"/>
        </w:rPr>
        <w:t>”</w:t>
      </w:r>
      <w:r w:rsidR="00B30EF4" w:rsidRPr="00BD714C">
        <w:rPr>
          <w:rFonts w:hint="eastAsia"/>
        </w:rPr>
        <w:t>。張政烺先生注云：</w:t>
      </w:r>
      <w:r>
        <w:rPr>
          <w:rFonts w:hint="eastAsia"/>
        </w:rPr>
        <w:t>“</w:t>
      </w:r>
      <w:r w:rsidR="00B30EF4" w:rsidRPr="00BD714C">
        <w:rPr>
          <w:rFonts w:hint="eastAsia"/>
        </w:rPr>
        <w:t>芳，王弼本作亨，注爲『通』。《釋文》云：『亨，許庚反，通也。衆家並香</w:t>
      </w:r>
      <w:proofErr w:type="gramStart"/>
      <w:r w:rsidR="00B30EF4" w:rsidRPr="00BD714C">
        <w:rPr>
          <w:rFonts w:hint="eastAsia"/>
        </w:rPr>
        <w:t>兩</w:t>
      </w:r>
      <w:proofErr w:type="gramEnd"/>
      <w:r w:rsidR="00B30EF4" w:rsidRPr="00BD714C">
        <w:rPr>
          <w:rFonts w:hint="eastAsia"/>
        </w:rPr>
        <w:t>反。京云：獻也。于云：享，宴也。姚云：享，祀也。』按帛</w:t>
      </w:r>
      <w:proofErr w:type="gramStart"/>
      <w:r w:rsidR="00B30EF4" w:rsidRPr="00BD714C">
        <w:rPr>
          <w:rFonts w:hint="eastAsia"/>
        </w:rPr>
        <w:t>書</w:t>
      </w:r>
      <w:proofErr w:type="gramEnd"/>
      <w:r w:rsidR="00B30EF4" w:rsidRPr="00BD714C">
        <w:rPr>
          <w:rFonts w:hint="eastAsia"/>
        </w:rPr>
        <w:t>與衆家同。</w:t>
      </w:r>
      <w:r w:rsidR="00082D6C">
        <w:rPr>
          <w:rFonts w:hint="eastAsia"/>
        </w:rPr>
        <w:t>”</w:t>
      </w:r>
      <w:r w:rsidR="00B30EF4" w:rsidRPr="00BD714C">
        <w:rPr>
          <w:rFonts w:hint="eastAsia"/>
        </w:rPr>
        <w:t>《隨》上六</w:t>
      </w:r>
      <w:r>
        <w:rPr>
          <w:rFonts w:hint="eastAsia"/>
        </w:rPr>
        <w:t>“</w:t>
      </w:r>
      <w:r w:rsidR="00B30EF4" w:rsidRPr="00BD714C">
        <w:rPr>
          <w:rFonts w:hint="eastAsia"/>
        </w:rPr>
        <w:t>王用亨（享）于西山</w:t>
      </w:r>
      <w:r w:rsidR="00082D6C">
        <w:rPr>
          <w:rFonts w:hint="eastAsia"/>
        </w:rPr>
        <w:t>”</w:t>
      </w:r>
      <w:r w:rsidR="00B30EF4" w:rsidRPr="00BD714C">
        <w:rPr>
          <w:rFonts w:hint="eastAsia"/>
        </w:rPr>
        <w:t>，馬</w:t>
      </w:r>
      <w:proofErr w:type="gramStart"/>
      <w:r w:rsidR="00B30EF4" w:rsidRPr="00BD714C">
        <w:rPr>
          <w:rFonts w:hint="eastAsia"/>
        </w:rPr>
        <w:t>王堆帛書</w:t>
      </w:r>
      <w:proofErr w:type="gramEnd"/>
      <w:r w:rsidR="00B30EF4" w:rsidRPr="00BD714C">
        <w:rPr>
          <w:rFonts w:hint="eastAsia"/>
        </w:rPr>
        <w:t>《周易》作</w:t>
      </w:r>
      <w:r>
        <w:rPr>
          <w:rFonts w:hint="eastAsia"/>
        </w:rPr>
        <w:t>“</w:t>
      </w:r>
      <w:r w:rsidR="00B30EF4" w:rsidRPr="00BD714C">
        <w:rPr>
          <w:rFonts w:hint="eastAsia"/>
        </w:rPr>
        <w:t>王用芳（享）于西山</w:t>
      </w:r>
      <w:r w:rsidR="00082D6C">
        <w:rPr>
          <w:rFonts w:hint="eastAsia"/>
        </w:rPr>
        <w:t>”</w:t>
      </w:r>
      <w:r w:rsidR="00B30EF4" w:rsidRPr="00BD714C">
        <w:rPr>
          <w:rFonts w:hint="eastAsia"/>
        </w:rPr>
        <w:t>。睡虎地秦簡</w:t>
      </w:r>
      <w:r>
        <w:rPr>
          <w:rFonts w:hint="eastAsia"/>
        </w:rPr>
        <w:t>“</w:t>
      </w:r>
      <w:r w:rsidR="00B30EF4" w:rsidRPr="00BD714C">
        <w:rPr>
          <w:rFonts w:hint="eastAsia"/>
        </w:rPr>
        <w:t>享</w:t>
      </w:r>
      <w:r w:rsidR="00082D6C">
        <w:rPr>
          <w:rFonts w:hint="eastAsia"/>
        </w:rPr>
        <w:t>”</w:t>
      </w:r>
      <w:r w:rsidR="00B30EF4" w:rsidRPr="00BD714C">
        <w:rPr>
          <w:rFonts w:hint="eastAsia"/>
        </w:rPr>
        <w:t>作</w:t>
      </w:r>
      <w:r>
        <w:rPr>
          <w:rFonts w:hint="eastAsia"/>
        </w:rPr>
        <w:t>“</w:t>
      </w:r>
      <w:r w:rsidR="00B30EF4" w:rsidRPr="00BD714C">
        <w:rPr>
          <w:rFonts w:hint="eastAsia"/>
        </w:rPr>
        <w:t>紡</w:t>
      </w:r>
      <w:r w:rsidR="00082D6C">
        <w:rPr>
          <w:rFonts w:hint="eastAsia"/>
        </w:rPr>
        <w:t>”</w:t>
      </w:r>
      <w:r w:rsidR="00B30EF4" w:rsidRPr="00BD714C">
        <w:rPr>
          <w:rFonts w:hint="eastAsia"/>
        </w:rPr>
        <w:t>，猶</w:t>
      </w:r>
      <w:proofErr w:type="gramStart"/>
      <w:r w:rsidR="00B30EF4" w:rsidRPr="00BD714C">
        <w:rPr>
          <w:rFonts w:hint="eastAsia"/>
        </w:rPr>
        <w:t>馬王堆《周易》</w:t>
      </w:r>
      <w:proofErr w:type="gramEnd"/>
      <w:r>
        <w:rPr>
          <w:rFonts w:hint="eastAsia"/>
        </w:rPr>
        <w:t>“</w:t>
      </w:r>
      <w:r w:rsidR="00B30EF4" w:rsidRPr="00BD714C">
        <w:rPr>
          <w:rFonts w:hint="eastAsia"/>
        </w:rPr>
        <w:t>享</w:t>
      </w:r>
      <w:r w:rsidR="00082D6C">
        <w:rPr>
          <w:rFonts w:hint="eastAsia"/>
        </w:rPr>
        <w:t>”</w:t>
      </w:r>
      <w:r w:rsidR="00B30EF4" w:rsidRPr="00BD714C">
        <w:rPr>
          <w:rFonts w:hint="eastAsia"/>
        </w:rPr>
        <w:t>作</w:t>
      </w:r>
      <w:r>
        <w:rPr>
          <w:rFonts w:hint="eastAsia"/>
        </w:rPr>
        <w:t>“</w:t>
      </w:r>
      <w:r w:rsidR="00B30EF4" w:rsidRPr="00BD714C">
        <w:rPr>
          <w:rFonts w:hint="eastAsia"/>
        </w:rPr>
        <w:t>芳</w:t>
      </w:r>
      <w:r w:rsidR="00082D6C">
        <w:rPr>
          <w:rFonts w:hint="eastAsia"/>
        </w:rPr>
        <w:t>”</w:t>
      </w:r>
      <w:r w:rsidR="00B30EF4" w:rsidRPr="00BD714C">
        <w:rPr>
          <w:rFonts w:hint="eastAsia"/>
        </w:rPr>
        <w:t>，因此簡文</w:t>
      </w:r>
      <w:r>
        <w:rPr>
          <w:rFonts w:hint="eastAsia"/>
        </w:rPr>
        <w:t>“</w:t>
      </w:r>
      <w:r w:rsidR="00B30EF4" w:rsidRPr="00BD714C">
        <w:rPr>
          <w:noProof/>
        </w:rPr>
        <w:drawing>
          <wp:inline distT="0" distB="0" distL="0" distR="0" wp14:anchorId="6283BA14" wp14:editId="72867824">
            <wp:extent cx="161925" cy="1524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30EF4" w:rsidRPr="00BD714C">
        <w:rPr>
          <w:rFonts w:hint="eastAsia"/>
        </w:rPr>
        <w:t>其食</w:t>
      </w:r>
      <w:r w:rsidR="00082D6C">
        <w:rPr>
          <w:rFonts w:hint="eastAsia"/>
        </w:rPr>
        <w:t>”</w:t>
      </w:r>
      <w:r w:rsidR="00B30EF4" w:rsidRPr="00BD714C">
        <w:rPr>
          <w:rFonts w:hint="eastAsia"/>
        </w:rPr>
        <w:t>可讀</w:t>
      </w:r>
      <w:proofErr w:type="gramStart"/>
      <w:r w:rsidR="00B30EF4" w:rsidRPr="00BD714C">
        <w:rPr>
          <w:rFonts w:hint="eastAsia"/>
        </w:rPr>
        <w:t>為</w:t>
      </w:r>
      <w:proofErr w:type="gramEnd"/>
      <w:r>
        <w:rPr>
          <w:rFonts w:hint="eastAsia"/>
        </w:rPr>
        <w:t>“</w:t>
      </w:r>
      <w:r w:rsidR="00B30EF4" w:rsidRPr="00BD714C">
        <w:rPr>
          <w:rFonts w:hint="eastAsia"/>
        </w:rPr>
        <w:t>芳其食</w:t>
      </w:r>
      <w:r w:rsidR="00082D6C">
        <w:rPr>
          <w:rFonts w:hint="eastAsia"/>
        </w:rPr>
        <w:t>”</w:t>
      </w:r>
      <w:r w:rsidR="00B30EF4" w:rsidRPr="00BD714C">
        <w:rPr>
          <w:rFonts w:hint="eastAsia"/>
        </w:rPr>
        <w:t>。食物可用</w:t>
      </w:r>
      <w:r>
        <w:rPr>
          <w:rFonts w:hint="eastAsia"/>
        </w:rPr>
        <w:t>“</w:t>
      </w:r>
      <w:r w:rsidR="00B30EF4" w:rsidRPr="00BD714C">
        <w:rPr>
          <w:rFonts w:hint="eastAsia"/>
        </w:rPr>
        <w:t>芳</w:t>
      </w:r>
      <w:r w:rsidR="00082D6C">
        <w:rPr>
          <w:rFonts w:hint="eastAsia"/>
        </w:rPr>
        <w:t>”</w:t>
      </w:r>
      <w:r w:rsidR="00B30EF4" w:rsidRPr="00BD714C">
        <w:rPr>
          <w:rFonts w:hint="eastAsia"/>
        </w:rPr>
        <w:t>形容，如《九店》有</w:t>
      </w:r>
      <w:r>
        <w:rPr>
          <w:rFonts w:hint="eastAsia"/>
        </w:rPr>
        <w:t>“</w:t>
      </w:r>
      <w:r w:rsidR="00B30EF4" w:rsidRPr="00BD714C">
        <w:rPr>
          <w:rFonts w:hint="eastAsia"/>
        </w:rPr>
        <w:t>芳糧</w:t>
      </w:r>
      <w:r w:rsidR="00082D6C">
        <w:rPr>
          <w:rFonts w:hint="eastAsia"/>
        </w:rPr>
        <w:t>”</w:t>
      </w:r>
      <w:r w:rsidR="00B30EF4" w:rsidRPr="00BD714C">
        <w:rPr>
          <w:rFonts w:hint="eastAsia"/>
        </w:rPr>
        <w:t>的說法。《吳越春秋</w:t>
      </w:r>
      <w:r w:rsidR="00B30EF4" w:rsidRPr="00BD714C">
        <w:rPr>
          <w:rFonts w:ascii="微软雅黑" w:eastAsia="微软雅黑" w:hAnsi="微软雅黑" w:cs="微软雅黑" w:hint="eastAsia"/>
        </w:rPr>
        <w:t>‧</w:t>
      </w:r>
      <w:r w:rsidR="00B30EF4" w:rsidRPr="00BD714C">
        <w:rPr>
          <w:rFonts w:hint="eastAsia"/>
        </w:rPr>
        <w:t>勾踐十年》：</w:t>
      </w:r>
      <w:r>
        <w:rPr>
          <w:rFonts w:hint="eastAsia"/>
        </w:rPr>
        <w:t>“</w:t>
      </w:r>
      <w:r w:rsidR="00B30EF4" w:rsidRPr="00BD714C">
        <w:t>大夫種曰：</w:t>
      </w:r>
      <w:r w:rsidR="00B30EF4" w:rsidRPr="00BD714C">
        <w:rPr>
          <w:rFonts w:hint="eastAsia"/>
        </w:rPr>
        <w:t>『</w:t>
      </w:r>
      <w:r w:rsidR="00B30EF4" w:rsidRPr="00BD714C">
        <w:t>臣聞高飛之鳥，死</w:t>
      </w:r>
      <w:proofErr w:type="gramStart"/>
      <w:r w:rsidR="00B30EF4" w:rsidRPr="00BD714C">
        <w:t>於</w:t>
      </w:r>
      <w:proofErr w:type="gramEnd"/>
      <w:r w:rsidR="00B30EF4" w:rsidRPr="00BD714C">
        <w:t>美食；深泉之魚，死</w:t>
      </w:r>
      <w:proofErr w:type="gramStart"/>
      <w:r w:rsidR="00B30EF4" w:rsidRPr="00BD714C">
        <w:t>於</w:t>
      </w:r>
      <w:proofErr w:type="gramEnd"/>
      <w:r w:rsidR="00B30EF4" w:rsidRPr="00BD714C">
        <w:t>芳餌。今欲伐</w:t>
      </w:r>
      <w:proofErr w:type="gramStart"/>
      <w:r w:rsidR="00B30EF4" w:rsidRPr="00BD714C">
        <w:t>吳</w:t>
      </w:r>
      <w:proofErr w:type="gramEnd"/>
      <w:r w:rsidR="00B30EF4" w:rsidRPr="00BD714C">
        <w:t>，必前求其所好，</w:t>
      </w:r>
      <w:proofErr w:type="gramStart"/>
      <w:r w:rsidR="00B30EF4" w:rsidRPr="00BD714C">
        <w:t>參</w:t>
      </w:r>
      <w:proofErr w:type="gramEnd"/>
      <w:r w:rsidR="00B30EF4" w:rsidRPr="00BD714C">
        <w:t>其所願，然</w:t>
      </w:r>
      <w:proofErr w:type="gramStart"/>
      <w:r w:rsidR="00B30EF4" w:rsidRPr="00BD714C">
        <w:t>後</w:t>
      </w:r>
      <w:proofErr w:type="gramEnd"/>
      <w:r w:rsidR="00B30EF4" w:rsidRPr="00BD714C">
        <w:t>能得其實。</w:t>
      </w:r>
      <w:r w:rsidR="00B30EF4" w:rsidRPr="00BD714C">
        <w:rPr>
          <w:rFonts w:hint="eastAsia"/>
        </w:rPr>
        <w:t>』</w:t>
      </w:r>
      <w:r w:rsidR="00082D6C">
        <w:rPr>
          <w:rFonts w:hint="eastAsia"/>
        </w:rPr>
        <w:t>”</w:t>
      </w:r>
      <w:r w:rsidR="00B30EF4" w:rsidRPr="00BD714C">
        <w:rPr>
          <w:rFonts w:hint="eastAsia"/>
        </w:rPr>
        <w:t>有</w:t>
      </w:r>
      <w:r>
        <w:rPr>
          <w:rFonts w:hint="eastAsia"/>
        </w:rPr>
        <w:t>“</w:t>
      </w:r>
      <w:r w:rsidR="00B30EF4" w:rsidRPr="00BD714C">
        <w:t>芳餌</w:t>
      </w:r>
      <w:r w:rsidR="00082D6C">
        <w:rPr>
          <w:rFonts w:hint="eastAsia"/>
        </w:rPr>
        <w:t>”</w:t>
      </w:r>
      <w:r w:rsidR="00B30EF4" w:rsidRPr="00BD714C">
        <w:rPr>
          <w:rFonts w:hint="eastAsia"/>
        </w:rPr>
        <w:t>的說法。簡文意思是說上位者不能一味追求飲食的芳香美味，蓋致味飲食，必厚歛飲食而失民心，這不是守天下之道。《墨子</w:t>
      </w:r>
      <w:r w:rsidR="00B30EF4" w:rsidRPr="00BD714C">
        <w:rPr>
          <w:rFonts w:ascii="微软雅黑" w:eastAsia="微软雅黑" w:hAnsi="微软雅黑" w:cs="微软雅黑" w:hint="eastAsia"/>
        </w:rPr>
        <w:t>‧</w:t>
      </w:r>
      <w:r w:rsidR="00B30EF4" w:rsidRPr="00BD714C">
        <w:rPr>
          <w:rFonts w:hint="eastAsia"/>
        </w:rPr>
        <w:t>辭過》：</w:t>
      </w:r>
      <w:r>
        <w:rPr>
          <w:rFonts w:hint="eastAsia"/>
        </w:rPr>
        <w:t>“</w:t>
      </w:r>
      <w:r w:rsidR="00B30EF4" w:rsidRPr="00BD714C">
        <w:t>古之民未知</w:t>
      </w:r>
      <w:proofErr w:type="gramStart"/>
      <w:r w:rsidR="00B30EF4" w:rsidRPr="00BD714C">
        <w:t>為</w:t>
      </w:r>
      <w:proofErr w:type="gramEnd"/>
      <w:r w:rsidR="00B30EF4" w:rsidRPr="00BD714C">
        <w:t>飲食時，素食而分處，故聖人作誨男耕稼</w:t>
      </w:r>
      <w:proofErr w:type="gramStart"/>
      <w:r w:rsidR="00B30EF4" w:rsidRPr="00BD714C">
        <w:t>樹</w:t>
      </w:r>
      <w:proofErr w:type="gramEnd"/>
      <w:r w:rsidR="00B30EF4" w:rsidRPr="00BD714C">
        <w:t>藝，</w:t>
      </w:r>
      <w:r w:rsidR="00B30EF4" w:rsidRPr="00BD714C">
        <w:lastRenderedPageBreak/>
        <w:t>以</w:t>
      </w:r>
      <w:proofErr w:type="gramStart"/>
      <w:r w:rsidR="00B30EF4" w:rsidRPr="00BD714C">
        <w:t>為</w:t>
      </w:r>
      <w:proofErr w:type="gramEnd"/>
      <w:r w:rsidR="00B30EF4" w:rsidRPr="00BD714C">
        <w:t>民食。其</w:t>
      </w:r>
      <w:proofErr w:type="gramStart"/>
      <w:r w:rsidR="00B30EF4" w:rsidRPr="00BD714C">
        <w:t>為</w:t>
      </w:r>
      <w:proofErr w:type="gramEnd"/>
      <w:r w:rsidR="00B30EF4" w:rsidRPr="00BD714C">
        <w:t>食也，足以增</w:t>
      </w:r>
      <w:proofErr w:type="gramStart"/>
      <w:r w:rsidR="00B30EF4" w:rsidRPr="00BD714C">
        <w:t>氣</w:t>
      </w:r>
      <w:proofErr w:type="gramEnd"/>
      <w:r w:rsidR="00B30EF4" w:rsidRPr="00BD714C">
        <w:t>充虛，彊體適腹而</w:t>
      </w:r>
      <w:proofErr w:type="gramStart"/>
      <w:r w:rsidR="00B30EF4" w:rsidRPr="00BD714C">
        <w:t>巳</w:t>
      </w:r>
      <w:proofErr w:type="gramEnd"/>
      <w:r w:rsidR="00B30EF4" w:rsidRPr="00BD714C">
        <w:t>矣。故其用財節，其自養儉，民富</w:t>
      </w:r>
      <w:proofErr w:type="gramStart"/>
      <w:r w:rsidR="00B30EF4" w:rsidRPr="00BD714C">
        <w:t>國</w:t>
      </w:r>
      <w:proofErr w:type="gramEnd"/>
      <w:r w:rsidR="00B30EF4" w:rsidRPr="00BD714C">
        <w:t>治。今則不然，</w:t>
      </w:r>
      <w:r w:rsidR="00B30EF4" w:rsidRPr="00D6735E">
        <w:rPr>
          <w:b/>
          <w:u w:val="single"/>
        </w:rPr>
        <w:t>厚作</w:t>
      </w:r>
      <w:proofErr w:type="gramStart"/>
      <w:r w:rsidR="00B30EF4" w:rsidRPr="00D6735E">
        <w:rPr>
          <w:b/>
          <w:u w:val="single"/>
        </w:rPr>
        <w:t>斂於</w:t>
      </w:r>
      <w:proofErr w:type="gramEnd"/>
      <w:r w:rsidR="00B30EF4" w:rsidRPr="00D6735E">
        <w:rPr>
          <w:b/>
          <w:u w:val="single"/>
        </w:rPr>
        <w:t>百姓，</w:t>
      </w:r>
      <w:r w:rsidR="00B30EF4" w:rsidRPr="00BD714C">
        <w:t>以</w:t>
      </w:r>
      <w:proofErr w:type="gramStart"/>
      <w:r w:rsidR="00B30EF4" w:rsidRPr="00BD714C">
        <w:t>為</w:t>
      </w:r>
      <w:proofErr w:type="gramEnd"/>
      <w:r w:rsidR="00B30EF4" w:rsidRPr="00BD714C">
        <w:t>美食芻</w:t>
      </w:r>
      <w:proofErr w:type="gramStart"/>
      <w:r w:rsidR="00B30EF4" w:rsidRPr="00BD714C">
        <w:t>豢</w:t>
      </w:r>
      <w:proofErr w:type="gramEnd"/>
      <w:r w:rsidR="00B30EF4" w:rsidRPr="00BD714C">
        <w:t>，蒸炙魚鱉，大</w:t>
      </w:r>
      <w:proofErr w:type="gramStart"/>
      <w:r w:rsidR="00B30EF4" w:rsidRPr="00BD714C">
        <w:t>國</w:t>
      </w:r>
      <w:proofErr w:type="gramEnd"/>
      <w:r w:rsidR="00B30EF4" w:rsidRPr="00BD714C">
        <w:t>累百器，小</w:t>
      </w:r>
      <w:proofErr w:type="gramStart"/>
      <w:r w:rsidR="00B30EF4" w:rsidRPr="00BD714C">
        <w:t>國累十器</w:t>
      </w:r>
      <w:proofErr w:type="gramEnd"/>
      <w:r w:rsidR="00B30EF4" w:rsidRPr="00BD714C">
        <w:t>，前方丈，目不能遍視，手不能遍操，口不能遍味，冬則</w:t>
      </w:r>
      <w:proofErr w:type="gramStart"/>
      <w:r w:rsidR="00B30EF4" w:rsidRPr="00BD714C">
        <w:t>凍</w:t>
      </w:r>
      <w:proofErr w:type="gramEnd"/>
      <w:r w:rsidR="00B30EF4" w:rsidRPr="00BD714C">
        <w:t>冰，夏則餲饐，人君</w:t>
      </w:r>
      <w:proofErr w:type="gramStart"/>
      <w:r w:rsidR="00B30EF4" w:rsidRPr="00BD714C">
        <w:t>為</w:t>
      </w:r>
      <w:proofErr w:type="gramEnd"/>
      <w:r w:rsidR="00B30EF4" w:rsidRPr="00BD714C">
        <w:t>飲食如此，故左右</w:t>
      </w:r>
      <w:proofErr w:type="gramStart"/>
      <w:r w:rsidR="00B30EF4" w:rsidRPr="00BD714C">
        <w:t>象</w:t>
      </w:r>
      <w:proofErr w:type="gramEnd"/>
      <w:r w:rsidR="00B30EF4" w:rsidRPr="00BD714C">
        <w:t>之。是以</w:t>
      </w:r>
      <w:r w:rsidR="00B30EF4" w:rsidRPr="00813C68">
        <w:rPr>
          <w:b/>
          <w:u w:val="single"/>
        </w:rPr>
        <w:t>富貴者奢侈，孤寡者凍餒，雖欲無亂，不可得也。君實欲天下治而惡其亂，當為食飲，不可不節</w:t>
      </w:r>
      <w:r w:rsidR="00B30EF4" w:rsidRPr="00813C68">
        <w:t>。</w:t>
      </w:r>
      <w:r w:rsidR="00082D6C" w:rsidRPr="00813C68">
        <w:rPr>
          <w:rFonts w:hint="eastAsia"/>
        </w:rPr>
        <w:t>”</w:t>
      </w:r>
      <w:r w:rsidR="00B30EF4" w:rsidRPr="00BD714C">
        <w:rPr>
          <w:rFonts w:hint="eastAsia"/>
        </w:rPr>
        <w:t>《國語</w:t>
      </w:r>
      <w:r w:rsidR="00B30EF4" w:rsidRPr="00BD714C">
        <w:rPr>
          <w:rFonts w:ascii="微软雅黑" w:eastAsia="微软雅黑" w:hAnsi="微软雅黑" w:cs="微软雅黑" w:hint="eastAsia"/>
        </w:rPr>
        <w:t>‧</w:t>
      </w:r>
      <w:r w:rsidR="00B30EF4" w:rsidRPr="00BD714C">
        <w:rPr>
          <w:rFonts w:hint="eastAsia"/>
        </w:rPr>
        <w:t>楚語下》：</w:t>
      </w:r>
      <w:r>
        <w:rPr>
          <w:rFonts w:hint="eastAsia"/>
        </w:rPr>
        <w:t>“</w:t>
      </w:r>
      <w:r w:rsidR="00B30EF4" w:rsidRPr="00BD714C">
        <w:t>夫闔廬口不貪嘉味，耳不</w:t>
      </w:r>
      <w:proofErr w:type="gramStart"/>
      <w:r w:rsidR="00B30EF4" w:rsidRPr="00BD714C">
        <w:t>樂</w:t>
      </w:r>
      <w:proofErr w:type="gramEnd"/>
      <w:r w:rsidR="00B30EF4" w:rsidRPr="00BD714C">
        <w:t>逸聲，目不淫于色，升不</w:t>
      </w:r>
      <w:proofErr w:type="gramStart"/>
      <w:r w:rsidR="00B30EF4" w:rsidRPr="00BD714C">
        <w:t>懷</w:t>
      </w:r>
      <w:proofErr w:type="gramEnd"/>
      <w:r w:rsidR="00B30EF4" w:rsidRPr="00BD714C">
        <w:t>于安，朝夕勤志，恤民之</w:t>
      </w:r>
      <w:proofErr w:type="gramStart"/>
      <w:r w:rsidR="00B30EF4" w:rsidRPr="00BD714C">
        <w:t>羸</w:t>
      </w:r>
      <w:proofErr w:type="gramEnd"/>
      <w:r w:rsidR="00B30EF4" w:rsidRPr="00BD714C">
        <w:t>，聞一善若驚，得一士若賞，有過必</w:t>
      </w:r>
      <w:proofErr w:type="gramStart"/>
      <w:r w:rsidR="00B30EF4" w:rsidRPr="00BD714C">
        <w:t>悛</w:t>
      </w:r>
      <w:proofErr w:type="gramEnd"/>
      <w:r w:rsidR="00B30EF4" w:rsidRPr="00BD714C">
        <w:t>，有不善必</w:t>
      </w:r>
      <w:proofErr w:type="gramStart"/>
      <w:r w:rsidR="00B30EF4" w:rsidRPr="00BD714C">
        <w:t>懼</w:t>
      </w:r>
      <w:proofErr w:type="gramEnd"/>
      <w:r w:rsidR="00B30EF4" w:rsidRPr="00BD714C">
        <w:t>，</w:t>
      </w:r>
      <w:r w:rsidR="00B30EF4" w:rsidRPr="00813C68">
        <w:rPr>
          <w:b/>
          <w:u w:val="single"/>
        </w:rPr>
        <w:t>是故得民以</w:t>
      </w:r>
      <w:proofErr w:type="gramStart"/>
      <w:r w:rsidR="00B30EF4" w:rsidRPr="00813C68">
        <w:rPr>
          <w:b/>
          <w:u w:val="single"/>
        </w:rPr>
        <w:t>濟</w:t>
      </w:r>
      <w:proofErr w:type="gramEnd"/>
      <w:r w:rsidR="00B30EF4" w:rsidRPr="00813C68">
        <w:rPr>
          <w:b/>
          <w:u w:val="single"/>
        </w:rPr>
        <w:t>其志。</w:t>
      </w:r>
      <w:r w:rsidR="00082D6C" w:rsidRPr="00813C68">
        <w:rPr>
          <w:rFonts w:hint="eastAsia"/>
        </w:rPr>
        <w:t>”</w:t>
      </w:r>
      <w:r w:rsidR="00B30EF4" w:rsidRPr="00BD714C">
        <w:rPr>
          <w:rFonts w:hint="eastAsia"/>
        </w:rPr>
        <w:t>《國語</w:t>
      </w:r>
      <w:r w:rsidR="00B30EF4" w:rsidRPr="00BD714C">
        <w:rPr>
          <w:rFonts w:ascii="微软雅黑" w:eastAsia="微软雅黑" w:hAnsi="微软雅黑" w:cs="微软雅黑" w:hint="eastAsia"/>
        </w:rPr>
        <w:t>‧</w:t>
      </w:r>
      <w:r w:rsidR="00B30EF4" w:rsidRPr="00BD714C">
        <w:rPr>
          <w:rFonts w:hint="eastAsia"/>
        </w:rPr>
        <w:t>吳語》：</w:t>
      </w:r>
      <w:r>
        <w:rPr>
          <w:rFonts w:hint="eastAsia"/>
        </w:rPr>
        <w:t>“</w:t>
      </w:r>
      <w:r w:rsidR="00B30EF4" w:rsidRPr="00BD714C">
        <w:t>在孤之</w:t>
      </w:r>
      <w:proofErr w:type="gramStart"/>
      <w:r w:rsidR="00B30EF4" w:rsidRPr="00BD714C">
        <w:t>側</w:t>
      </w:r>
      <w:proofErr w:type="gramEnd"/>
      <w:r w:rsidR="00B30EF4" w:rsidRPr="00BD714C">
        <w:t>者，觴酒、豆肉、簞食，未嘗敢不分也。</w:t>
      </w:r>
      <w:r w:rsidR="00B30EF4" w:rsidRPr="00813C68">
        <w:rPr>
          <w:b/>
        </w:rPr>
        <w:t>飲食不致味</w:t>
      </w:r>
      <w:r w:rsidR="00B30EF4" w:rsidRPr="00813C68">
        <w:t>，</w:t>
      </w:r>
      <w:r w:rsidR="00B30EF4" w:rsidRPr="00BD714C">
        <w:t>聽樂不盡聲，求以報吳，愿以此戰。</w:t>
      </w:r>
      <w:r w:rsidR="00082D6C">
        <w:rPr>
          <w:rFonts w:hint="eastAsia"/>
        </w:rPr>
        <w:t>”</w:t>
      </w:r>
      <w:r w:rsidR="00B30EF4" w:rsidRPr="00BD714C">
        <w:rPr>
          <w:rFonts w:hint="eastAsia"/>
        </w:rPr>
        <w:t>《新序</w:t>
      </w:r>
      <w:r w:rsidR="00B30EF4" w:rsidRPr="00BD714C">
        <w:rPr>
          <w:rFonts w:ascii="微软雅黑" w:eastAsia="微软雅黑" w:hAnsi="微软雅黑" w:cs="微软雅黑" w:hint="eastAsia"/>
        </w:rPr>
        <w:t>‧</w:t>
      </w:r>
      <w:r w:rsidR="00B30EF4" w:rsidRPr="00BD714C">
        <w:rPr>
          <w:rFonts w:hint="eastAsia"/>
        </w:rPr>
        <w:t>刺奢》：</w:t>
      </w:r>
      <w:r>
        <w:rPr>
          <w:rFonts w:hint="eastAsia"/>
        </w:rPr>
        <w:t>“</w:t>
      </w:r>
      <w:r w:rsidR="00B30EF4" w:rsidRPr="00BD714C">
        <w:t>食我以糲餐者，季豈不能具五味哉！教我無多歛</w:t>
      </w:r>
      <w:proofErr w:type="gramStart"/>
      <w:r w:rsidR="00B30EF4" w:rsidRPr="00BD714C">
        <w:t>於</w:t>
      </w:r>
      <w:proofErr w:type="gramEnd"/>
      <w:r w:rsidR="00B30EF4" w:rsidRPr="00BD714C">
        <w:t>百姓，以省飲食之養也。</w:t>
      </w:r>
      <w:r w:rsidR="00082D6C">
        <w:rPr>
          <w:rFonts w:hint="eastAsia"/>
        </w:rPr>
        <w:t>”</w:t>
      </w:r>
      <w:r w:rsidR="00B30EF4" w:rsidRPr="00BD714C">
        <w:rPr>
          <w:rFonts w:hint="eastAsia"/>
        </w:rPr>
        <w:t>既</w:t>
      </w:r>
      <w:r>
        <w:rPr>
          <w:rFonts w:hint="eastAsia"/>
        </w:rPr>
        <w:t>“</w:t>
      </w:r>
      <w:r w:rsidR="00B30EF4" w:rsidRPr="00BD714C">
        <w:t>無多歛</w:t>
      </w:r>
      <w:proofErr w:type="gramStart"/>
      <w:r w:rsidR="00B30EF4" w:rsidRPr="00BD714C">
        <w:t>於</w:t>
      </w:r>
      <w:proofErr w:type="gramEnd"/>
      <w:r w:rsidR="00B30EF4" w:rsidRPr="00BD714C">
        <w:t>百姓，以省飲食之養</w:t>
      </w:r>
      <w:r w:rsidR="00082D6C">
        <w:rPr>
          <w:rFonts w:hint="eastAsia"/>
        </w:rPr>
        <w:t>”</w:t>
      </w:r>
      <w:r w:rsidR="00B30EF4" w:rsidRPr="00BD714C">
        <w:rPr>
          <w:rFonts w:hint="eastAsia"/>
        </w:rPr>
        <w:t>，則可得民心。</w:t>
      </w:r>
    </w:p>
    <w:p w:rsidR="00B30EF4" w:rsidRPr="00BD714C" w:rsidRDefault="00B30EF4" w:rsidP="00B30EF4">
      <w:pPr>
        <w:pStyle w:val="aa"/>
        <w:ind w:firstLine="560"/>
      </w:pPr>
      <w:r w:rsidRPr="00BD714C">
        <w:rPr>
          <w:rFonts w:hint="eastAsia"/>
        </w:rPr>
        <w:t>《競公虐》第九簡：</w:t>
      </w:r>
      <w:r w:rsidR="00E81F71">
        <w:rPr>
          <w:rFonts w:hint="eastAsia"/>
        </w:rPr>
        <w:t>“</w:t>
      </w:r>
      <w:r w:rsidRPr="00BD714C">
        <w:rPr>
          <w:rFonts w:hint="eastAsia"/>
        </w:rPr>
        <w:t>今</w:t>
      </w:r>
      <w:proofErr w:type="gramStart"/>
      <w:r w:rsidRPr="00BD714C">
        <w:rPr>
          <w:rFonts w:hint="eastAsia"/>
        </w:rPr>
        <w:t>內</w:t>
      </w:r>
      <w:proofErr w:type="gramEnd"/>
      <w:r w:rsidRPr="00BD714C">
        <w:rPr>
          <w:rFonts w:hint="eastAsia"/>
        </w:rPr>
        <w:t>寵有</w:t>
      </w:r>
      <w:proofErr w:type="gramStart"/>
      <w:r w:rsidRPr="00BD714C">
        <w:rPr>
          <w:rFonts w:hint="eastAsia"/>
        </w:rPr>
        <w:t>會</w:t>
      </w:r>
      <w:proofErr w:type="gramEnd"/>
      <w:r w:rsidRPr="00BD714C">
        <w:rPr>
          <w:rFonts w:hint="eastAsia"/>
        </w:rPr>
        <w:t>譴，外=（外寵）有梁丘</w:t>
      </w:r>
      <w:proofErr w:type="gramStart"/>
      <w:r w:rsidRPr="00BD714C">
        <w:rPr>
          <w:rFonts w:hint="eastAsia"/>
        </w:rPr>
        <w:t>據</w:t>
      </w:r>
      <w:proofErr w:type="gramEnd"/>
      <w:r w:rsidRPr="00BD714C">
        <w:rPr>
          <w:rFonts w:hint="eastAsia"/>
        </w:rPr>
        <w:t>營誑，公退武夫，</w:t>
      </w:r>
      <w:proofErr w:type="gramStart"/>
      <w:r w:rsidRPr="00BD714C">
        <w:rPr>
          <w:rFonts w:hint="eastAsia"/>
        </w:rPr>
        <w:t>惡</w:t>
      </w:r>
      <w:proofErr w:type="gramEnd"/>
      <w:r w:rsidRPr="00BD714C">
        <w:rPr>
          <w:rFonts w:hint="eastAsia"/>
        </w:rPr>
        <w:t>聖人，番（播）</w:t>
      </w:r>
      <w:proofErr w:type="gramStart"/>
      <w:r w:rsidRPr="00BD714C">
        <w:rPr>
          <w:rFonts w:hint="eastAsia"/>
        </w:rPr>
        <w:t>浧</w:t>
      </w:r>
      <w:proofErr w:type="gramEnd"/>
      <w:r w:rsidRPr="00BD714C">
        <w:rPr>
          <w:rFonts w:hint="eastAsia"/>
        </w:rPr>
        <w:t>（逞）</w:t>
      </w:r>
      <w:r w:rsidRPr="00BD714C">
        <w:rPr>
          <w:noProof/>
        </w:rPr>
        <w:drawing>
          <wp:inline distT="0" distB="0" distL="0" distR="0" wp14:anchorId="2BBBE5FB" wp14:editId="62728D0C">
            <wp:extent cx="171450" cy="1619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BD714C">
        <w:rPr>
          <w:rFonts w:hint="eastAsia"/>
        </w:rPr>
        <w:t>（藏）</w:t>
      </w:r>
      <w:r w:rsidRPr="00BD714C">
        <w:rPr>
          <w:noProof/>
        </w:rPr>
        <w:drawing>
          <wp:inline distT="0" distB="0" distL="0" distR="0" wp14:anchorId="5F99EE68" wp14:editId="2F5BFEF3">
            <wp:extent cx="161925" cy="1524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BD714C">
        <w:rPr>
          <w:rFonts w:hint="eastAsia"/>
        </w:rPr>
        <w:t>（芳）。</w:t>
      </w:r>
      <w:r w:rsidR="00082D6C">
        <w:rPr>
          <w:rFonts w:hint="eastAsia"/>
        </w:rPr>
        <w:t>”</w:t>
      </w:r>
      <w:r w:rsidRPr="00BD714C">
        <w:endnoteReference w:id="6"/>
      </w:r>
      <w:r w:rsidR="00E81F71">
        <w:rPr>
          <w:rFonts w:hint="eastAsia"/>
        </w:rPr>
        <w:t>“</w:t>
      </w:r>
      <w:r w:rsidRPr="00BD714C">
        <w:rPr>
          <w:rFonts w:hint="eastAsia"/>
        </w:rPr>
        <w:t>藏芳</w:t>
      </w:r>
      <w:r w:rsidR="00082D6C">
        <w:rPr>
          <w:rFonts w:hint="eastAsia"/>
        </w:rPr>
        <w:t>”</w:t>
      </w:r>
      <w:r w:rsidRPr="00BD714C">
        <w:rPr>
          <w:rFonts w:hint="eastAsia"/>
        </w:rPr>
        <w:t>的</w:t>
      </w:r>
      <w:r w:rsidR="00E81F71">
        <w:rPr>
          <w:rFonts w:hint="eastAsia"/>
        </w:rPr>
        <w:t>“</w:t>
      </w:r>
      <w:r w:rsidRPr="00BD714C">
        <w:rPr>
          <w:rFonts w:hint="eastAsia"/>
        </w:rPr>
        <w:t>芳</w:t>
      </w:r>
      <w:r w:rsidR="00082D6C">
        <w:rPr>
          <w:rFonts w:hint="eastAsia"/>
        </w:rPr>
        <w:t>”</w:t>
      </w:r>
      <w:r w:rsidRPr="00BD714C">
        <w:rPr>
          <w:rFonts w:hint="eastAsia"/>
        </w:rPr>
        <w:t>是指前面的</w:t>
      </w:r>
      <w:r w:rsidR="00E81F71">
        <w:rPr>
          <w:rFonts w:hint="eastAsia"/>
        </w:rPr>
        <w:t>“</w:t>
      </w:r>
      <w:r w:rsidRPr="00BD714C">
        <w:rPr>
          <w:rFonts w:hint="eastAsia"/>
        </w:rPr>
        <w:t>武夫</w:t>
      </w:r>
      <w:r w:rsidR="00082D6C">
        <w:rPr>
          <w:rFonts w:hint="eastAsia"/>
        </w:rPr>
        <w:t>”</w:t>
      </w:r>
      <w:r w:rsidRPr="00BD714C">
        <w:rPr>
          <w:rFonts w:hint="eastAsia"/>
        </w:rPr>
        <w:t>、</w:t>
      </w:r>
      <w:r w:rsidR="00E81F71">
        <w:rPr>
          <w:rFonts w:hint="eastAsia"/>
        </w:rPr>
        <w:t>“</w:t>
      </w:r>
      <w:r w:rsidRPr="00BD714C">
        <w:rPr>
          <w:rFonts w:hint="eastAsia"/>
        </w:rPr>
        <w:t>聖人</w:t>
      </w:r>
      <w:r w:rsidR="00082D6C">
        <w:rPr>
          <w:rFonts w:hint="eastAsia"/>
        </w:rPr>
        <w:t>”</w:t>
      </w:r>
      <w:r w:rsidRPr="00BD714C">
        <w:rPr>
          <w:rFonts w:hint="eastAsia"/>
        </w:rPr>
        <w:t>。</w:t>
      </w:r>
      <w:r w:rsidR="00E81F71">
        <w:rPr>
          <w:rFonts w:hint="eastAsia"/>
        </w:rPr>
        <w:t>“</w:t>
      </w:r>
      <w:r w:rsidRPr="00BD714C">
        <w:rPr>
          <w:rFonts w:hint="eastAsia"/>
        </w:rPr>
        <w:t>芳</w:t>
      </w:r>
      <w:r w:rsidR="00082D6C">
        <w:rPr>
          <w:rFonts w:hint="eastAsia"/>
        </w:rPr>
        <w:t>”</w:t>
      </w:r>
      <w:r w:rsidRPr="00BD714C">
        <w:rPr>
          <w:rFonts w:hint="eastAsia"/>
        </w:rPr>
        <w:t>可代指賢德的人。</w:t>
      </w:r>
      <w:r w:rsidRPr="00D6735E">
        <w:rPr>
          <w:rFonts w:hint="eastAsia"/>
        </w:rPr>
        <w:t>《</w:t>
      </w:r>
      <w:hyperlink r:id="rId17" w:tgtFrame="_blank" w:history="1">
        <w:r w:rsidRPr="00D6735E">
          <w:rPr>
            <w:rStyle w:val="af2"/>
            <w:color w:val="auto"/>
            <w:u w:val="none"/>
          </w:rPr>
          <w:t>楚辭</w:t>
        </w:r>
      </w:hyperlink>
      <w:r w:rsidRPr="00BD714C">
        <w:rPr>
          <w:rFonts w:hint="eastAsia"/>
        </w:rPr>
        <w:t>•離騷》：</w:t>
      </w:r>
      <w:r w:rsidR="00E81F71">
        <w:rPr>
          <w:rFonts w:hint="eastAsia"/>
        </w:rPr>
        <w:t>“</w:t>
      </w:r>
      <w:r w:rsidRPr="00BD714C">
        <w:rPr>
          <w:rFonts w:hint="eastAsia"/>
        </w:rPr>
        <w:t>昔三后之純</w:t>
      </w:r>
      <w:proofErr w:type="gramStart"/>
      <w:r w:rsidRPr="00BD714C">
        <w:rPr>
          <w:rFonts w:hint="eastAsia"/>
        </w:rPr>
        <w:t>粹</w:t>
      </w:r>
      <w:proofErr w:type="gramEnd"/>
      <w:r w:rsidRPr="00BD714C">
        <w:rPr>
          <w:rFonts w:hint="eastAsia"/>
        </w:rPr>
        <w:t>兮，固眾芳之所在。</w:t>
      </w:r>
      <w:r w:rsidR="00082D6C">
        <w:rPr>
          <w:rFonts w:hint="eastAsia"/>
        </w:rPr>
        <w:t>”</w:t>
      </w:r>
      <w:r w:rsidRPr="00BD714C">
        <w:rPr>
          <w:rFonts w:hint="eastAsia"/>
        </w:rPr>
        <w:t> 王逸注：</w:t>
      </w:r>
      <w:r w:rsidR="00E81F71">
        <w:rPr>
          <w:rFonts w:hint="eastAsia"/>
        </w:rPr>
        <w:t>“</w:t>
      </w:r>
      <w:r w:rsidRPr="00BD714C">
        <w:rPr>
          <w:rFonts w:hint="eastAsia"/>
        </w:rPr>
        <w:t>眾芳，喻群賢。</w:t>
      </w:r>
      <w:r w:rsidR="00082D6C">
        <w:rPr>
          <w:rFonts w:hint="eastAsia"/>
        </w:rPr>
        <w:t>”</w:t>
      </w:r>
    </w:p>
    <w:p w:rsidR="00B30EF4" w:rsidRPr="00BD714C" w:rsidRDefault="00B30EF4" w:rsidP="00B30EF4">
      <w:pPr>
        <w:pStyle w:val="aa"/>
        <w:ind w:firstLine="560"/>
      </w:pPr>
    </w:p>
    <w:p w:rsidR="00B30EF4" w:rsidRPr="00BD714C" w:rsidRDefault="00B30EF4" w:rsidP="008C2DA2">
      <w:pPr>
        <w:pStyle w:val="aa"/>
        <w:ind w:firstLine="560"/>
        <w:jc w:val="center"/>
      </w:pPr>
      <w:r w:rsidRPr="00BD714C">
        <w:rPr>
          <w:rFonts w:hint="eastAsia"/>
        </w:rPr>
        <w:lastRenderedPageBreak/>
        <w:t>（二）</w:t>
      </w:r>
    </w:p>
    <w:p w:rsidR="00B30EF4" w:rsidRPr="00BD714C" w:rsidRDefault="00B30EF4" w:rsidP="00B30EF4">
      <w:pPr>
        <w:pStyle w:val="aa"/>
        <w:ind w:firstLine="560"/>
      </w:pPr>
      <w:r w:rsidRPr="00BD714C">
        <w:rPr>
          <w:rFonts w:hint="eastAsia"/>
        </w:rPr>
        <w:t>簡5</w:t>
      </w:r>
      <w:r w:rsidR="00E81F71">
        <w:rPr>
          <w:rFonts w:hint="eastAsia"/>
        </w:rPr>
        <w:t>“</w:t>
      </w:r>
      <w:r w:rsidRPr="00BD714C">
        <w:rPr>
          <w:rFonts w:hint="eastAsia"/>
        </w:rPr>
        <w:t>弌（一）曰</w:t>
      </w:r>
      <w:proofErr w:type="gramStart"/>
      <w:r w:rsidRPr="00BD714C">
        <w:rPr>
          <w:rFonts w:hint="eastAsia"/>
        </w:rPr>
        <w:t>戾亓</w:t>
      </w:r>
      <w:proofErr w:type="gramEnd"/>
      <w:r w:rsidRPr="00BD714C">
        <w:rPr>
          <w:rFonts w:hint="eastAsia"/>
        </w:rPr>
        <w:t>（其）</w:t>
      </w:r>
      <w:r w:rsidRPr="00BD714C">
        <w:rPr>
          <w:noProof/>
        </w:rPr>
        <w:drawing>
          <wp:inline distT="0" distB="0" distL="0" distR="0" wp14:anchorId="77506AB8" wp14:editId="631B08C2">
            <wp:extent cx="171450" cy="1619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BD714C">
        <w:rPr>
          <w:rFonts w:hint="eastAsia"/>
        </w:rPr>
        <w:t>（脩）以</w:t>
      </w:r>
      <w:r w:rsidRPr="00BD714C">
        <w:rPr>
          <w:noProof/>
        </w:rPr>
        <w:drawing>
          <wp:inline distT="0" distB="0" distL="0" distR="0" wp14:anchorId="1F2BD451" wp14:editId="6F7CF918">
            <wp:extent cx="161925" cy="1619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D714C">
        <w:rPr>
          <w:rFonts w:hint="eastAsia"/>
        </w:rPr>
        <w:t>（麗）</w:t>
      </w:r>
      <w:proofErr w:type="gramStart"/>
      <w:r w:rsidRPr="00BD714C">
        <w:rPr>
          <w:rFonts w:hint="eastAsia"/>
        </w:rPr>
        <w:t>亓</w:t>
      </w:r>
      <w:proofErr w:type="gramEnd"/>
      <w:r w:rsidRPr="00BD714C">
        <w:rPr>
          <w:rFonts w:hint="eastAsia"/>
        </w:rPr>
        <w:t>（其）眾。</w:t>
      </w:r>
      <w:r w:rsidR="00082D6C">
        <w:rPr>
          <w:rFonts w:hint="eastAsia"/>
        </w:rPr>
        <w:t>”</w:t>
      </w:r>
      <w:r w:rsidRPr="00BD714C">
        <w:rPr>
          <w:rFonts w:hint="eastAsia"/>
        </w:rPr>
        <w:t>所謂</w:t>
      </w:r>
      <w:r w:rsidR="00E81F71">
        <w:rPr>
          <w:rFonts w:hint="eastAsia"/>
        </w:rPr>
        <w:t>“</w:t>
      </w:r>
      <w:r w:rsidRPr="00BD714C">
        <w:rPr>
          <w:rFonts w:hint="eastAsia"/>
        </w:rPr>
        <w:t>脩</w:t>
      </w:r>
      <w:r w:rsidR="00082D6C">
        <w:rPr>
          <w:rFonts w:hint="eastAsia"/>
        </w:rPr>
        <w:t>”</w:t>
      </w:r>
      <w:r w:rsidRPr="00BD714C">
        <w:rPr>
          <w:rFonts w:hint="eastAsia"/>
        </w:rPr>
        <w:t>與《包山》255</w:t>
      </w:r>
      <w:r w:rsidR="00E81F71">
        <w:rPr>
          <w:rFonts w:hint="eastAsia"/>
        </w:rPr>
        <w:t>“</w:t>
      </w:r>
      <w:r w:rsidRPr="00BD714C">
        <w:rPr>
          <w:rFonts w:hint="eastAsia"/>
        </w:rPr>
        <w:t>脩</w:t>
      </w:r>
      <w:r w:rsidR="00082D6C">
        <w:rPr>
          <w:rFonts w:hint="eastAsia"/>
        </w:rPr>
        <w:t>”</w:t>
      </w:r>
      <w:r w:rsidRPr="00BD714C">
        <w:rPr>
          <w:rFonts w:hint="eastAsia"/>
        </w:rPr>
        <w:t>形近，請比</w:t>
      </w:r>
      <w:proofErr w:type="gramStart"/>
      <w:r w:rsidRPr="00BD714C">
        <w:rPr>
          <w:rFonts w:hint="eastAsia"/>
        </w:rPr>
        <w:t>對兩</w:t>
      </w:r>
      <w:proofErr w:type="gramEnd"/>
      <w:r w:rsidRPr="00BD714C">
        <w:rPr>
          <w:rFonts w:hint="eastAsia"/>
        </w:rPr>
        <w:t>個字形：</w:t>
      </w:r>
    </w:p>
    <w:p w:rsidR="00B30EF4" w:rsidRPr="00BD714C" w:rsidRDefault="00B30EF4" w:rsidP="00813C68">
      <w:pPr>
        <w:pStyle w:val="aa"/>
        <w:ind w:firstLine="560"/>
        <w:jc w:val="left"/>
      </w:pPr>
      <w:r w:rsidRPr="00BD714C">
        <w:rPr>
          <w:noProof/>
        </w:rPr>
        <w:drawing>
          <wp:inline distT="0" distB="0" distL="0" distR="0" wp14:anchorId="286D0D79" wp14:editId="7AAAA941">
            <wp:extent cx="352425" cy="4286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BD714C">
        <w:rPr>
          <w:noProof/>
        </w:rPr>
        <w:drawing>
          <wp:inline distT="0" distB="0" distL="0" distR="0" wp14:anchorId="002C1BB4" wp14:editId="372F69E2">
            <wp:extent cx="476250" cy="466725"/>
            <wp:effectExtent l="0" t="0" r="0" b="9525"/>
            <wp:docPr id="21" name="图片 21" descr="&amp;51.F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5" descr="&amp;51.F71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p w:rsidR="00B30EF4" w:rsidRPr="00BD714C" w:rsidRDefault="00B30EF4" w:rsidP="00B30EF4">
      <w:pPr>
        <w:pStyle w:val="aa"/>
        <w:ind w:firstLine="560"/>
      </w:pPr>
      <w:r w:rsidRPr="00BD714C">
        <w:rPr>
          <w:rFonts w:hint="eastAsia"/>
        </w:rPr>
        <w:t>差別只在</w:t>
      </w:r>
      <w:proofErr w:type="gramStart"/>
      <w:r w:rsidRPr="00BD714C">
        <w:rPr>
          <w:rFonts w:hint="eastAsia"/>
        </w:rPr>
        <w:t>於</w:t>
      </w:r>
      <w:proofErr w:type="gramEnd"/>
      <w:r w:rsidR="00E81F71">
        <w:rPr>
          <w:rFonts w:hint="eastAsia"/>
        </w:rPr>
        <w:t>“</w:t>
      </w:r>
      <w:r w:rsidRPr="00BD714C">
        <w:rPr>
          <w:rFonts w:hint="eastAsia"/>
        </w:rPr>
        <w:t>攴</w:t>
      </w:r>
      <w:r w:rsidR="00082D6C">
        <w:rPr>
          <w:rFonts w:hint="eastAsia"/>
        </w:rPr>
        <w:t>”</w:t>
      </w:r>
      <w:r w:rsidRPr="00BD714C">
        <w:rPr>
          <w:rFonts w:hint="eastAsia"/>
        </w:rPr>
        <w:t>省</w:t>
      </w:r>
      <w:proofErr w:type="gramStart"/>
      <w:r w:rsidRPr="00BD714C">
        <w:rPr>
          <w:rFonts w:hint="eastAsia"/>
        </w:rPr>
        <w:t>為</w:t>
      </w:r>
      <w:proofErr w:type="gramEnd"/>
      <w:r w:rsidR="00E81F71">
        <w:rPr>
          <w:rFonts w:hint="eastAsia"/>
        </w:rPr>
        <w:t>“</w:t>
      </w:r>
      <w:r w:rsidRPr="00BD714C">
        <w:rPr>
          <w:rFonts w:hint="eastAsia"/>
        </w:rPr>
        <w:t>卜</w:t>
      </w:r>
      <w:r w:rsidR="00082D6C">
        <w:rPr>
          <w:rFonts w:hint="eastAsia"/>
        </w:rPr>
        <w:t>”</w:t>
      </w:r>
      <w:r w:rsidRPr="00BD714C">
        <w:rPr>
          <w:rFonts w:hint="eastAsia"/>
        </w:rPr>
        <w:t>，古文字確實存在這種現</w:t>
      </w:r>
      <w:proofErr w:type="gramStart"/>
      <w:r w:rsidRPr="00BD714C">
        <w:rPr>
          <w:rFonts w:hint="eastAsia"/>
        </w:rPr>
        <w:t>象</w:t>
      </w:r>
      <w:proofErr w:type="gramEnd"/>
      <w:r w:rsidRPr="00BD714C">
        <w:rPr>
          <w:rFonts w:hint="eastAsia"/>
        </w:rPr>
        <w:t>，比如《恆先》12</w:t>
      </w:r>
      <w:r w:rsidRPr="00BD714C">
        <w:rPr>
          <w:noProof/>
        </w:rPr>
        <w:drawing>
          <wp:inline distT="0" distB="0" distL="0" distR="0" wp14:anchorId="30FDE45C" wp14:editId="172E7CCF">
            <wp:extent cx="476250" cy="476250"/>
            <wp:effectExtent l="0" t="0" r="0" b="0"/>
            <wp:docPr id="20" name="图片 20" descr="無許～（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00" descr="無許～（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BD714C">
        <w:rPr>
          <w:noProof/>
        </w:rPr>
        <w:drawing>
          <wp:inline distT="0" distB="0" distL="0" distR="0" wp14:anchorId="6D76CD70" wp14:editId="01B44364">
            <wp:extent cx="476250" cy="476250"/>
            <wp:effectExtent l="0" t="0" r="0" b="0"/>
            <wp:docPr id="19" name="图片 19" descr="無不○（得）丌（其）～（極）而果述（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01" descr="無不○（得）丌（其）～（極）而果述（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BD714C">
        <w:rPr>
          <w:rFonts w:hint="eastAsia"/>
        </w:rPr>
        <w:t>，</w:t>
      </w:r>
      <w:proofErr w:type="gramStart"/>
      <w:r w:rsidRPr="00BD714C">
        <w:rPr>
          <w:rFonts w:hint="eastAsia"/>
        </w:rPr>
        <w:t>應</w:t>
      </w:r>
      <w:proofErr w:type="gramEnd"/>
      <w:r w:rsidRPr="00BD714C">
        <w:rPr>
          <w:rFonts w:hint="eastAsia"/>
        </w:rPr>
        <w:t>釋</w:t>
      </w:r>
      <w:proofErr w:type="gramStart"/>
      <w:r w:rsidRPr="00BD714C">
        <w:rPr>
          <w:rFonts w:hint="eastAsia"/>
        </w:rPr>
        <w:t>為</w:t>
      </w:r>
      <w:proofErr w:type="gramEnd"/>
      <w:r w:rsidR="00E81F71">
        <w:rPr>
          <w:rFonts w:hint="eastAsia"/>
        </w:rPr>
        <w:t>“</w:t>
      </w:r>
      <w:r w:rsidRPr="00BD714C">
        <w:rPr>
          <w:rFonts w:hint="eastAsia"/>
        </w:rPr>
        <w:t>極</w:t>
      </w:r>
      <w:r w:rsidR="00082D6C">
        <w:rPr>
          <w:rFonts w:hint="eastAsia"/>
        </w:rPr>
        <w:t>”</w:t>
      </w:r>
      <w:r w:rsidRPr="00BD714C">
        <w:rPr>
          <w:rFonts w:hint="eastAsia"/>
        </w:rPr>
        <w:t>，李銳先生指出右邊</w:t>
      </w:r>
      <w:proofErr w:type="gramStart"/>
      <w:r w:rsidRPr="00BD714C">
        <w:rPr>
          <w:rFonts w:hint="eastAsia"/>
        </w:rPr>
        <w:t>從</w:t>
      </w:r>
      <w:proofErr w:type="gramEnd"/>
      <w:r w:rsidRPr="00BD714C">
        <w:rPr>
          <w:rFonts w:hint="eastAsia"/>
        </w:rPr>
        <w:t>卜可視</w:t>
      </w:r>
      <w:proofErr w:type="gramStart"/>
      <w:r w:rsidRPr="00BD714C">
        <w:rPr>
          <w:rFonts w:hint="eastAsia"/>
        </w:rPr>
        <w:t>為</w:t>
      </w:r>
      <w:proofErr w:type="gramEnd"/>
      <w:r w:rsidR="00E81F71">
        <w:rPr>
          <w:rFonts w:hint="eastAsia"/>
        </w:rPr>
        <w:t>“</w:t>
      </w:r>
      <w:r w:rsidRPr="00BD714C">
        <w:rPr>
          <w:rFonts w:hint="eastAsia"/>
        </w:rPr>
        <w:t>攴</w:t>
      </w:r>
      <w:r w:rsidR="00082D6C">
        <w:rPr>
          <w:rFonts w:hint="eastAsia"/>
        </w:rPr>
        <w:t>”</w:t>
      </w:r>
      <w:r w:rsidRPr="00BD714C">
        <w:rPr>
          <w:rFonts w:hint="eastAsia"/>
        </w:rPr>
        <w:t>之省，裘錫</w:t>
      </w:r>
      <w:proofErr w:type="gramStart"/>
      <w:r w:rsidRPr="00BD714C">
        <w:rPr>
          <w:rFonts w:hint="eastAsia"/>
        </w:rPr>
        <w:t>圭</w:t>
      </w:r>
      <w:proofErr w:type="gramEnd"/>
      <w:r w:rsidRPr="00BD714C">
        <w:rPr>
          <w:rFonts w:hint="eastAsia"/>
        </w:rPr>
        <w:t>先生同意此說。</w:t>
      </w:r>
      <w:r w:rsidRPr="00BD714C">
        <w:endnoteReference w:id="7"/>
      </w:r>
      <w:r w:rsidR="00E81F71">
        <w:rPr>
          <w:rFonts w:hint="eastAsia"/>
        </w:rPr>
        <w:t>“</w:t>
      </w:r>
      <w:r w:rsidRPr="00BD714C">
        <w:rPr>
          <w:rFonts w:hint="eastAsia"/>
        </w:rPr>
        <w:t>亟</w:t>
      </w:r>
      <w:r w:rsidR="00082D6C">
        <w:rPr>
          <w:rFonts w:hint="eastAsia"/>
        </w:rPr>
        <w:t>”</w:t>
      </w:r>
      <w:r w:rsidRPr="00BD714C">
        <w:rPr>
          <w:rFonts w:hint="eastAsia"/>
        </w:rPr>
        <w:t>的省簡又如《侯馬》75：6</w:t>
      </w:r>
      <w:r w:rsidRPr="00BD714C">
        <w:rPr>
          <w:noProof/>
        </w:rPr>
        <w:drawing>
          <wp:inline distT="0" distB="0" distL="0" distR="0" wp14:anchorId="7B8A16FC" wp14:editId="7BA0C293">
            <wp:extent cx="409575" cy="5143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Pr="00BD714C">
        <w:rPr>
          <w:rFonts w:hint="eastAsia"/>
        </w:rPr>
        <w:t>。又</w:t>
      </w:r>
      <w:r w:rsidR="00E81F71">
        <w:rPr>
          <w:rFonts w:hint="eastAsia"/>
        </w:rPr>
        <w:t>“</w:t>
      </w:r>
      <w:r w:rsidRPr="00BD714C">
        <w:rPr>
          <w:rFonts w:hint="eastAsia"/>
        </w:rPr>
        <w:t>敬</w:t>
      </w:r>
      <w:r w:rsidR="00082D6C">
        <w:rPr>
          <w:rFonts w:hint="eastAsia"/>
        </w:rPr>
        <w:t>”</w:t>
      </w:r>
      <w:r w:rsidRPr="00BD714C">
        <w:rPr>
          <w:rFonts w:hint="eastAsia"/>
        </w:rPr>
        <w:t>可作</w:t>
      </w:r>
      <w:r w:rsidRPr="00BD714C">
        <w:rPr>
          <w:noProof/>
        </w:rPr>
        <w:drawing>
          <wp:inline distT="0" distB="0" distL="0" distR="0" wp14:anchorId="61556A13" wp14:editId="24D351AA">
            <wp:extent cx="333375" cy="4762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476250"/>
                    </a:xfrm>
                    <a:prstGeom prst="rect">
                      <a:avLst/>
                    </a:prstGeom>
                    <a:noFill/>
                    <a:ln>
                      <a:noFill/>
                    </a:ln>
                  </pic:spPr>
                </pic:pic>
              </a:graphicData>
            </a:graphic>
          </wp:inline>
        </w:drawing>
      </w:r>
      <w:r w:rsidRPr="00BD714C">
        <w:rPr>
          <w:rFonts w:hint="eastAsia"/>
        </w:rPr>
        <w:t>（《璽彙》4163）。值得注意的是，《陶彙》4.57</w:t>
      </w:r>
      <w:r w:rsidR="00E81F71">
        <w:rPr>
          <w:rFonts w:hint="eastAsia"/>
        </w:rPr>
        <w:t>“</w:t>
      </w:r>
      <w:r w:rsidRPr="00BD714C">
        <w:rPr>
          <w:rFonts w:hint="eastAsia"/>
        </w:rPr>
        <w:t>喬○</w:t>
      </w:r>
      <w:r w:rsidR="00082D6C">
        <w:rPr>
          <w:rFonts w:hint="eastAsia"/>
        </w:rPr>
        <w:t>”</w:t>
      </w:r>
    </w:p>
    <w:p w:rsidR="00B30EF4" w:rsidRPr="00BD714C" w:rsidRDefault="00B30EF4" w:rsidP="00813C68">
      <w:pPr>
        <w:pStyle w:val="aa"/>
        <w:ind w:firstLine="560"/>
        <w:jc w:val="left"/>
      </w:pPr>
      <w:r w:rsidRPr="00BD714C">
        <w:rPr>
          <w:noProof/>
        </w:rPr>
        <w:drawing>
          <wp:inline distT="0" distB="0" distL="0" distR="0" wp14:anchorId="59F0BCC6" wp14:editId="0386E5DA">
            <wp:extent cx="838200" cy="9048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p w:rsidR="00B30EF4" w:rsidRPr="00BD714C" w:rsidRDefault="00B30EF4" w:rsidP="00813C68">
      <w:pPr>
        <w:pStyle w:val="aa"/>
        <w:ind w:firstLineChars="0" w:firstLine="0"/>
      </w:pPr>
      <w:proofErr w:type="gramStart"/>
      <w:r w:rsidRPr="00BD714C">
        <w:rPr>
          <w:rFonts w:hint="eastAsia"/>
        </w:rPr>
        <w:t>後</w:t>
      </w:r>
      <w:proofErr w:type="gramEnd"/>
      <w:r w:rsidRPr="00BD714C">
        <w:rPr>
          <w:rFonts w:hint="eastAsia"/>
        </w:rPr>
        <w:t>一字田煒先生釋</w:t>
      </w:r>
      <w:proofErr w:type="gramStart"/>
      <w:r w:rsidRPr="00BD714C">
        <w:rPr>
          <w:rFonts w:hint="eastAsia"/>
        </w:rPr>
        <w:t>為</w:t>
      </w:r>
      <w:proofErr w:type="gramEnd"/>
      <w:r w:rsidR="00E81F71">
        <w:rPr>
          <w:rFonts w:hint="eastAsia"/>
        </w:rPr>
        <w:t>“</w:t>
      </w:r>
      <w:r w:rsidRPr="00BD714C">
        <w:t>䏿</w:t>
      </w:r>
      <w:r w:rsidR="00082D6C">
        <w:rPr>
          <w:rFonts w:hint="eastAsia"/>
        </w:rPr>
        <w:t>”</w:t>
      </w:r>
      <w:r w:rsidRPr="00BD714C">
        <w:rPr>
          <w:rFonts w:hint="eastAsia"/>
        </w:rPr>
        <w:t>，認</w:t>
      </w:r>
      <w:proofErr w:type="gramStart"/>
      <w:r w:rsidRPr="00BD714C">
        <w:rPr>
          <w:rFonts w:hint="eastAsia"/>
        </w:rPr>
        <w:t>為</w:t>
      </w:r>
      <w:proofErr w:type="gramEnd"/>
      <w:r w:rsidRPr="00BD714C">
        <w:rPr>
          <w:rFonts w:hint="eastAsia"/>
        </w:rPr>
        <w:t>是</w:t>
      </w:r>
      <w:r w:rsidR="00E81F71">
        <w:rPr>
          <w:rFonts w:hint="eastAsia"/>
        </w:rPr>
        <w:t>“</w:t>
      </w:r>
      <w:r w:rsidRPr="00BD714C">
        <w:rPr>
          <w:rFonts w:hint="eastAsia"/>
        </w:rPr>
        <w:t>攴</w:t>
      </w:r>
      <w:r w:rsidR="00082D6C">
        <w:rPr>
          <w:rFonts w:hint="eastAsia"/>
        </w:rPr>
        <w:t>”</w:t>
      </w:r>
      <w:r w:rsidRPr="00BD714C">
        <w:rPr>
          <w:rFonts w:hint="eastAsia"/>
        </w:rPr>
        <w:t>省</w:t>
      </w:r>
      <w:proofErr w:type="gramStart"/>
      <w:r w:rsidRPr="00BD714C">
        <w:rPr>
          <w:rFonts w:hint="eastAsia"/>
        </w:rPr>
        <w:t>為</w:t>
      </w:r>
      <w:proofErr w:type="gramEnd"/>
      <w:r w:rsidR="00E81F71">
        <w:rPr>
          <w:rFonts w:hint="eastAsia"/>
        </w:rPr>
        <w:t>“</w:t>
      </w:r>
      <w:r w:rsidRPr="00BD714C">
        <w:rPr>
          <w:rFonts w:hint="eastAsia"/>
        </w:rPr>
        <w:t>卜</w:t>
      </w:r>
      <w:r w:rsidR="00082D6C">
        <w:rPr>
          <w:rFonts w:hint="eastAsia"/>
        </w:rPr>
        <w:t>”</w:t>
      </w:r>
      <w:r w:rsidRPr="00BD714C">
        <w:rPr>
          <w:rFonts w:hint="eastAsia"/>
        </w:rPr>
        <w:t>。</w:t>
      </w:r>
      <w:r w:rsidRPr="00BD714C">
        <w:endnoteReference w:id="8"/>
      </w:r>
      <w:r w:rsidR="00E81F71">
        <w:rPr>
          <w:rFonts w:hint="eastAsia"/>
        </w:rPr>
        <w:t>“</w:t>
      </w:r>
      <w:r w:rsidRPr="00BD714C">
        <w:t>䏿</w:t>
      </w:r>
      <w:r w:rsidR="00082D6C">
        <w:rPr>
          <w:rFonts w:hint="eastAsia"/>
        </w:rPr>
        <w:t>”</w:t>
      </w:r>
      <w:r w:rsidRPr="00BD714C">
        <w:rPr>
          <w:rFonts w:hint="eastAsia"/>
        </w:rPr>
        <w:t>字右旁</w:t>
      </w:r>
      <w:r w:rsidRPr="00BD714C">
        <w:rPr>
          <w:noProof/>
        </w:rPr>
        <w:drawing>
          <wp:inline distT="0" distB="0" distL="0" distR="0" wp14:anchorId="692CA194" wp14:editId="703F8C3F">
            <wp:extent cx="285750" cy="4286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428625"/>
                    </a:xfrm>
                    <a:prstGeom prst="rect">
                      <a:avLst/>
                    </a:prstGeom>
                    <a:noFill/>
                    <a:ln>
                      <a:noFill/>
                    </a:ln>
                  </pic:spPr>
                </pic:pic>
              </a:graphicData>
            </a:graphic>
          </wp:inline>
        </w:drawing>
      </w:r>
      <w:r w:rsidRPr="00BD714C">
        <w:rPr>
          <w:rFonts w:hint="eastAsia"/>
        </w:rPr>
        <w:t>與簡文右旁</w:t>
      </w:r>
      <w:r w:rsidRPr="00BD714C">
        <w:rPr>
          <w:noProof/>
        </w:rPr>
        <w:drawing>
          <wp:inline distT="0" distB="0" distL="0" distR="0" wp14:anchorId="50F432CA" wp14:editId="434D4A6C">
            <wp:extent cx="371475" cy="4476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D714C">
        <w:rPr>
          <w:rFonts w:hint="eastAsia"/>
        </w:rPr>
        <w:t>相合。那麼</w:t>
      </w:r>
      <w:r w:rsidRPr="00BD714C">
        <w:rPr>
          <w:noProof/>
        </w:rPr>
        <w:drawing>
          <wp:inline distT="0" distB="0" distL="0" distR="0" wp14:anchorId="072CDF50" wp14:editId="5F7FBDE0">
            <wp:extent cx="333375" cy="4095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BD714C">
        <w:rPr>
          <w:rFonts w:hint="eastAsia"/>
        </w:rPr>
        <w:t>確實可能釋</w:t>
      </w:r>
      <w:proofErr w:type="gramStart"/>
      <w:r w:rsidRPr="00BD714C">
        <w:rPr>
          <w:rFonts w:hint="eastAsia"/>
        </w:rPr>
        <w:t>為</w:t>
      </w:r>
      <w:proofErr w:type="gramEnd"/>
      <w:r w:rsidR="00E81F71">
        <w:rPr>
          <w:rFonts w:hint="eastAsia"/>
        </w:rPr>
        <w:t>“</w:t>
      </w:r>
      <w:r w:rsidRPr="00BD714C">
        <w:rPr>
          <w:rFonts w:hint="eastAsia"/>
        </w:rPr>
        <w:t>脩</w:t>
      </w:r>
      <w:r w:rsidR="00082D6C">
        <w:rPr>
          <w:rFonts w:hint="eastAsia"/>
        </w:rPr>
        <w:t>”</w:t>
      </w:r>
      <w:r w:rsidRPr="00BD714C">
        <w:rPr>
          <w:rFonts w:hint="eastAsia"/>
        </w:rPr>
        <w:t>。</w:t>
      </w:r>
    </w:p>
    <w:p w:rsidR="00B30EF4" w:rsidRPr="00BD714C" w:rsidRDefault="00B30EF4" w:rsidP="00B30EF4">
      <w:pPr>
        <w:pStyle w:val="aa"/>
        <w:ind w:firstLine="560"/>
      </w:pPr>
      <w:r w:rsidRPr="00BD714C">
        <w:rPr>
          <w:rFonts w:hint="eastAsia"/>
        </w:rPr>
        <w:t>簡文</w:t>
      </w:r>
      <w:r w:rsidR="00E81F71">
        <w:rPr>
          <w:rFonts w:hint="eastAsia"/>
        </w:rPr>
        <w:t>“</w:t>
      </w:r>
      <w:r w:rsidRPr="00BD714C">
        <w:rPr>
          <w:noProof/>
        </w:rPr>
        <w:drawing>
          <wp:inline distT="0" distB="0" distL="0" distR="0" wp14:anchorId="42A434F5" wp14:editId="30907B23">
            <wp:extent cx="161925" cy="1619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82D6C">
        <w:rPr>
          <w:rFonts w:hint="eastAsia"/>
        </w:rPr>
        <w:t>”</w:t>
      </w:r>
      <w:r w:rsidRPr="00BD714C">
        <w:rPr>
          <w:rFonts w:hint="eastAsia"/>
        </w:rPr>
        <w:t>作：</w:t>
      </w:r>
    </w:p>
    <w:p w:rsidR="00B30EF4" w:rsidRPr="00BD714C" w:rsidRDefault="00B30EF4" w:rsidP="00B30EF4">
      <w:pPr>
        <w:pStyle w:val="aa"/>
        <w:ind w:firstLine="560"/>
      </w:pPr>
      <w:r w:rsidRPr="00BD714C">
        <w:rPr>
          <w:rFonts w:hint="eastAsia"/>
          <w:noProof/>
        </w:rPr>
        <w:drawing>
          <wp:inline distT="0" distB="0" distL="0" distR="0" wp14:anchorId="31D0C947" wp14:editId="31C68149">
            <wp:extent cx="285750" cy="495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495300"/>
                    </a:xfrm>
                    <a:prstGeom prst="rect">
                      <a:avLst/>
                    </a:prstGeom>
                    <a:noFill/>
                    <a:ln>
                      <a:noFill/>
                    </a:ln>
                  </pic:spPr>
                </pic:pic>
              </a:graphicData>
            </a:graphic>
          </wp:inline>
        </w:drawing>
      </w:r>
    </w:p>
    <w:p w:rsidR="00B30EF4" w:rsidRPr="00BD714C" w:rsidRDefault="00B30EF4" w:rsidP="00813C68">
      <w:pPr>
        <w:pStyle w:val="aa"/>
        <w:ind w:firstLineChars="0" w:firstLine="0"/>
      </w:pPr>
      <w:r w:rsidRPr="00BD714C">
        <w:rPr>
          <w:rFonts w:hint="eastAsia"/>
        </w:rPr>
        <w:t>此字</w:t>
      </w:r>
      <w:proofErr w:type="gramStart"/>
      <w:r w:rsidRPr="00BD714C">
        <w:rPr>
          <w:rFonts w:hint="eastAsia"/>
        </w:rPr>
        <w:t>應</w:t>
      </w:r>
      <w:proofErr w:type="gramEnd"/>
      <w:r w:rsidRPr="00BD714C">
        <w:rPr>
          <w:rFonts w:hint="eastAsia"/>
        </w:rPr>
        <w:t>該就是</w:t>
      </w:r>
      <w:r w:rsidR="00E81F71">
        <w:rPr>
          <w:rFonts w:hint="eastAsia"/>
        </w:rPr>
        <w:t>“</w:t>
      </w:r>
      <w:r w:rsidRPr="00BD714C">
        <w:rPr>
          <w:rFonts w:hint="eastAsia"/>
        </w:rPr>
        <w:t>纚</w:t>
      </w:r>
      <w:r w:rsidR="00082D6C">
        <w:rPr>
          <w:rFonts w:hint="eastAsia"/>
        </w:rPr>
        <w:t>”</w:t>
      </w:r>
      <w:r w:rsidRPr="00BD714C">
        <w:rPr>
          <w:rFonts w:hint="eastAsia"/>
        </w:rPr>
        <w:t>，請比</w:t>
      </w:r>
      <w:proofErr w:type="gramStart"/>
      <w:r w:rsidRPr="00BD714C">
        <w:rPr>
          <w:rFonts w:hint="eastAsia"/>
        </w:rPr>
        <w:t>對</w:t>
      </w:r>
      <w:proofErr w:type="gramEnd"/>
      <w:r w:rsidRPr="00BD714C">
        <w:rPr>
          <w:rFonts w:hint="eastAsia"/>
        </w:rPr>
        <w:t>《新蔡》</w:t>
      </w:r>
      <w:r w:rsidR="00E81F71">
        <w:rPr>
          <w:rFonts w:hint="eastAsia"/>
        </w:rPr>
        <w:t>“</w:t>
      </w:r>
      <w:r w:rsidRPr="00BD714C">
        <w:t>驪</w:t>
      </w:r>
      <w:r w:rsidR="00082D6C">
        <w:rPr>
          <w:rFonts w:hint="eastAsia"/>
        </w:rPr>
        <w:t>”</w:t>
      </w:r>
      <w:r w:rsidRPr="00BD714C">
        <w:rPr>
          <w:rFonts w:hint="eastAsia"/>
        </w:rPr>
        <w:t>作</w:t>
      </w:r>
      <w:r w:rsidRPr="00BD714C">
        <w:rPr>
          <w:noProof/>
        </w:rPr>
        <w:drawing>
          <wp:inline distT="0" distB="0" distL="0" distR="0" wp14:anchorId="275A94DA" wp14:editId="590D4609">
            <wp:extent cx="361950" cy="419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noFill/>
                    </a:ln>
                  </pic:spPr>
                </pic:pic>
              </a:graphicData>
            </a:graphic>
          </wp:inline>
        </w:drawing>
      </w:r>
      <w:r w:rsidRPr="00BD714C">
        <w:rPr>
          <w:rFonts w:hint="eastAsia"/>
        </w:rPr>
        <w:t>甲三</w:t>
      </w:r>
      <w:proofErr w:type="gramStart"/>
      <w:r w:rsidRPr="00BD714C">
        <w:rPr>
          <w:rFonts w:hint="eastAsia"/>
        </w:rPr>
        <w:t>79</w:t>
      </w:r>
      <w:proofErr w:type="gramEnd"/>
      <w:r w:rsidRPr="00BD714C">
        <w:rPr>
          <w:rFonts w:hint="eastAsia"/>
        </w:rPr>
        <w:t>、</w:t>
      </w:r>
      <w:r w:rsidRPr="00BD714C">
        <w:rPr>
          <w:noProof/>
        </w:rPr>
        <w:drawing>
          <wp:inline distT="0" distB="0" distL="0" distR="0" wp14:anchorId="6D44B51D" wp14:editId="7FE4FE4F">
            <wp:extent cx="257175" cy="4667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 cy="466725"/>
                    </a:xfrm>
                    <a:prstGeom prst="rect">
                      <a:avLst/>
                    </a:prstGeom>
                    <a:noFill/>
                    <a:ln>
                      <a:noFill/>
                    </a:ln>
                  </pic:spPr>
                </pic:pic>
              </a:graphicData>
            </a:graphic>
          </wp:inline>
        </w:drawing>
      </w:r>
      <w:r w:rsidRPr="00BD714C">
        <w:rPr>
          <w:rFonts w:hint="eastAsia"/>
        </w:rPr>
        <w:t>乙三</w:t>
      </w:r>
      <w:proofErr w:type="gramStart"/>
      <w:r w:rsidRPr="00BD714C">
        <w:rPr>
          <w:rFonts w:hint="eastAsia"/>
        </w:rPr>
        <w:lastRenderedPageBreak/>
        <w:t>21</w:t>
      </w:r>
      <w:proofErr w:type="gramEnd"/>
      <w:r w:rsidRPr="00BD714C">
        <w:rPr>
          <w:rFonts w:hint="eastAsia"/>
        </w:rPr>
        <w:t>，</w:t>
      </w:r>
      <w:proofErr w:type="gramStart"/>
      <w:r w:rsidRPr="00BD714C">
        <w:rPr>
          <w:rFonts w:hint="eastAsia"/>
        </w:rPr>
        <w:t>兩</w:t>
      </w:r>
      <w:proofErr w:type="gramEnd"/>
      <w:r w:rsidRPr="00BD714C">
        <w:rPr>
          <w:rFonts w:hint="eastAsia"/>
        </w:rPr>
        <w:t>字右旁</w:t>
      </w:r>
      <w:proofErr w:type="gramStart"/>
      <w:r w:rsidRPr="00BD714C">
        <w:rPr>
          <w:rFonts w:hint="eastAsia"/>
        </w:rPr>
        <w:t>從</w:t>
      </w:r>
      <w:proofErr w:type="gramEnd"/>
      <w:r w:rsidR="00E81F71">
        <w:rPr>
          <w:rFonts w:hint="eastAsia"/>
        </w:rPr>
        <w:t>“</w:t>
      </w:r>
      <w:r w:rsidRPr="00BD714C">
        <w:rPr>
          <w:rFonts w:hint="eastAsia"/>
        </w:rPr>
        <w:t>纚</w:t>
      </w:r>
      <w:r w:rsidR="00082D6C">
        <w:rPr>
          <w:rFonts w:hint="eastAsia"/>
        </w:rPr>
        <w:t>”</w:t>
      </w:r>
      <w:r w:rsidRPr="00BD714C">
        <w:rPr>
          <w:rFonts w:hint="eastAsia"/>
        </w:rPr>
        <w:t>。《包山》164也有</w:t>
      </w:r>
      <w:r w:rsidR="00E81F71">
        <w:rPr>
          <w:rFonts w:hint="eastAsia"/>
        </w:rPr>
        <w:t>“</w:t>
      </w:r>
      <w:r w:rsidRPr="00BD714C">
        <w:rPr>
          <w:rFonts w:hint="eastAsia"/>
        </w:rPr>
        <w:t>纚</w:t>
      </w:r>
      <w:r w:rsidR="00082D6C">
        <w:rPr>
          <w:rFonts w:hint="eastAsia"/>
        </w:rPr>
        <w:t>”</w:t>
      </w:r>
      <w:r w:rsidRPr="00BD714C">
        <w:rPr>
          <w:rFonts w:hint="eastAsia"/>
        </w:rPr>
        <w:t>作</w:t>
      </w:r>
      <w:r w:rsidRPr="00BD714C">
        <w:rPr>
          <w:rFonts w:hint="eastAsia"/>
          <w:noProof/>
        </w:rPr>
        <w:drawing>
          <wp:inline distT="0" distB="0" distL="0" distR="0" wp14:anchorId="0EFD28BE" wp14:editId="2110C73C">
            <wp:extent cx="257175" cy="3714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lum contrast="80000"/>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sidRPr="00BD714C">
        <w:rPr>
          <w:rFonts w:hint="eastAsia"/>
        </w:rPr>
        <w:t>字，研究者或釋</w:t>
      </w:r>
      <w:proofErr w:type="gramStart"/>
      <w:r w:rsidRPr="00BD714C">
        <w:rPr>
          <w:rFonts w:hint="eastAsia"/>
        </w:rPr>
        <w:t>為</w:t>
      </w:r>
      <w:proofErr w:type="gramEnd"/>
      <w:r w:rsidR="00E81F71">
        <w:rPr>
          <w:rFonts w:hint="eastAsia"/>
        </w:rPr>
        <w:t>“</w:t>
      </w:r>
      <w:r w:rsidRPr="00BD714C">
        <w:fldChar w:fldCharType="begin"/>
      </w:r>
      <w:r w:rsidRPr="00BD714C">
        <w:instrText xml:space="preserve"> INCLUDEPICTURE "http://xiaoxue.iis.sinica.edu.tw/ImageText2/ShowImage.ashx?text=%ee%ae%a9&amp;font=%e6%a8%99%e6%a5%b7%e9%ab%94%e5%a4%96%e5%ad%97%e9%9b%86%e4%ba%94&amp;size=48&amp;style=regular&amp;color=%23000000&amp;resolution=96" \* MERGEFORMATINET </w:instrText>
      </w:r>
      <w:r w:rsidRPr="00BD714C">
        <w:fldChar w:fldCharType="separate"/>
      </w:r>
      <w:r w:rsidR="00E97D86">
        <w:fldChar w:fldCharType="begin"/>
      </w:r>
      <w:r w:rsidR="00E97D86">
        <w:instrText xml:space="preserve"> </w:instrText>
      </w:r>
      <w:r w:rsidR="00E97D86">
        <w:instrText>INCLUDEPICTURE  "http:/</w:instrText>
      </w:r>
      <w:r w:rsidR="00E97D86">
        <w:instrText>/xiaoxue.iis.sinica.edu.tw/ImageText2/ShowImage.ashx?text=%ee%ae%a9&amp;font=%e6%a8%99%e6%a5%b7%e9%ab%94%e5%a4%96%e5%ad%97%e9%9b%86%e4%ba%94&amp;size=48&amp;style=regular&amp;color=#000000&amp;resolution=96" \* MERGEFORMATINET</w:instrText>
      </w:r>
      <w:r w:rsidR="00E97D86">
        <w:instrText xml:space="preserve"> </w:instrText>
      </w:r>
      <w:r w:rsidR="00E97D86">
        <w:fldChar w:fldCharType="separate"/>
      </w:r>
      <w:r w:rsidR="00813C68">
        <w:pict>
          <v:shape id="_x0000_i1027" type="#_x0000_t75" alt="&amp;5.EBA9;" style="width:15pt;height:14.4pt">
            <v:imagedata r:id="rId33" r:href="rId34"/>
          </v:shape>
        </w:pict>
      </w:r>
      <w:r w:rsidR="00E97D86">
        <w:fldChar w:fldCharType="end"/>
      </w:r>
      <w:r w:rsidRPr="00BD714C">
        <w:fldChar w:fldCharType="end"/>
      </w:r>
      <w:r w:rsidR="00082D6C">
        <w:rPr>
          <w:rFonts w:hint="eastAsia"/>
        </w:rPr>
        <w:t>”</w:t>
      </w:r>
      <w:r w:rsidRPr="00BD714C">
        <w:rPr>
          <w:rFonts w:hint="eastAsia"/>
        </w:rPr>
        <w:t>，</w:t>
      </w:r>
      <w:r w:rsidRPr="00BD714C">
        <w:endnoteReference w:id="9"/>
      </w:r>
      <w:r w:rsidRPr="00BD714C">
        <w:rPr>
          <w:rFonts w:hint="eastAsia"/>
        </w:rPr>
        <w:t>實無必要。簡文字形比</w:t>
      </w:r>
      <w:r w:rsidR="00E81F71">
        <w:rPr>
          <w:rFonts w:hint="eastAsia"/>
        </w:rPr>
        <w:t>“</w:t>
      </w:r>
      <w:r w:rsidRPr="00BD714C">
        <w:rPr>
          <w:rFonts w:hint="eastAsia"/>
        </w:rPr>
        <w:t>纚</w:t>
      </w:r>
      <w:r w:rsidR="00082D6C">
        <w:rPr>
          <w:rFonts w:hint="eastAsia"/>
        </w:rPr>
        <w:t>”</w:t>
      </w:r>
      <w:r w:rsidRPr="00BD714C">
        <w:rPr>
          <w:rFonts w:hint="eastAsia"/>
        </w:rPr>
        <w:t>多出</w:t>
      </w:r>
      <w:proofErr w:type="gramStart"/>
      <w:r w:rsidRPr="00BD714C">
        <w:rPr>
          <w:rFonts w:hint="eastAsia"/>
        </w:rPr>
        <w:t>一</w:t>
      </w:r>
      <w:proofErr w:type="gramEnd"/>
      <w:r w:rsidR="00E81F71">
        <w:rPr>
          <w:rFonts w:hint="eastAsia"/>
        </w:rPr>
        <w:t>“</w:t>
      </w:r>
      <w:r w:rsidRPr="00BD714C">
        <w:rPr>
          <w:rFonts w:hint="eastAsia"/>
        </w:rPr>
        <w:t>宀</w:t>
      </w:r>
      <w:r w:rsidR="00082D6C">
        <w:rPr>
          <w:rFonts w:hint="eastAsia"/>
        </w:rPr>
        <w:t>”</w:t>
      </w:r>
      <w:r w:rsidRPr="00BD714C">
        <w:rPr>
          <w:rFonts w:hint="eastAsia"/>
        </w:rPr>
        <w:t>旁</w:t>
      </w:r>
      <w:proofErr w:type="gramStart"/>
      <w:r w:rsidRPr="00BD714C">
        <w:rPr>
          <w:rFonts w:hint="eastAsia"/>
        </w:rPr>
        <w:t>應</w:t>
      </w:r>
      <w:proofErr w:type="gramEnd"/>
      <w:r w:rsidRPr="00BD714C">
        <w:rPr>
          <w:rFonts w:hint="eastAsia"/>
        </w:rPr>
        <w:t>該是飾符。或是下面就是</w:t>
      </w:r>
      <w:r w:rsidR="00E81F71">
        <w:rPr>
          <w:rFonts w:hint="eastAsia"/>
        </w:rPr>
        <w:t>“</w:t>
      </w:r>
      <w:r w:rsidRPr="00BD714C">
        <w:rPr>
          <w:rFonts w:hint="eastAsia"/>
        </w:rPr>
        <w:t>玄</w:t>
      </w:r>
      <w:r w:rsidR="00082D6C">
        <w:rPr>
          <w:rFonts w:hint="eastAsia"/>
        </w:rPr>
        <w:t>”</w:t>
      </w:r>
      <w:r w:rsidRPr="00BD714C">
        <w:rPr>
          <w:rFonts w:hint="eastAsia"/>
        </w:rPr>
        <w:t>旁，請比</w:t>
      </w:r>
      <w:proofErr w:type="gramStart"/>
      <w:r w:rsidRPr="00BD714C">
        <w:rPr>
          <w:rFonts w:hint="eastAsia"/>
        </w:rPr>
        <w:t>對</w:t>
      </w:r>
      <w:proofErr w:type="gramEnd"/>
      <w:r w:rsidRPr="00BD714C">
        <w:rPr>
          <w:rFonts w:hint="eastAsia"/>
        </w:rPr>
        <w:t>《新蔡》甲三</w:t>
      </w:r>
      <w:proofErr w:type="gramStart"/>
      <w:r w:rsidRPr="00BD714C">
        <w:rPr>
          <w:rFonts w:hint="eastAsia"/>
        </w:rPr>
        <w:t>314</w:t>
      </w:r>
      <w:proofErr w:type="gramEnd"/>
      <w:r w:rsidRPr="00BD714C">
        <w:rPr>
          <w:rFonts w:hint="eastAsia"/>
        </w:rPr>
        <w:t>作</w:t>
      </w:r>
      <w:r w:rsidRPr="00BD714C">
        <w:rPr>
          <w:noProof/>
        </w:rPr>
        <w:drawing>
          <wp:inline distT="0" distB="0" distL="0" distR="0" wp14:anchorId="1BB803D8" wp14:editId="7D782E09">
            <wp:extent cx="419100" cy="419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BD714C">
        <w:rPr>
          <w:rFonts w:hint="eastAsia"/>
        </w:rPr>
        <w:t>、《天星觀》遣策簡作</w:t>
      </w:r>
      <w:r w:rsidRPr="00BD714C">
        <w:fldChar w:fldCharType="begin"/>
      </w:r>
      <w:r w:rsidRPr="00BD714C">
        <w:instrText xml:space="preserve"> INCLUDEPICTURE "http://xiaoxue.iis.sinica.edu.tw/ImageText2/ShowImage.ashx?text=%ef%98%8d&amp;font=%e4%b8%ad%e7%a0%94%e9%99%a2%e6%a5%9a%e7%b3%bb%e7%b0%a1%e5%b8%9b%e6%96%87%e5%ad%97%e9%87%8d%e6%96%87%e4%b8%80&amp;size=48&amp;style=regular&amp;color=%23000000&amp;resolution=96" \* MERGEFORMATINET </w:instrText>
      </w:r>
      <w:r w:rsidRPr="00BD714C">
        <w:fldChar w:fldCharType="separate"/>
      </w:r>
      <w:r w:rsidR="00E97D86">
        <w:fldChar w:fldCharType="begin"/>
      </w:r>
      <w:r w:rsidR="00E97D86">
        <w:instrText xml:space="preserve"> </w:instrText>
      </w:r>
      <w:r w:rsidR="00E97D86">
        <w:instrText>INCLUDEPICTURE  "http://xiaoxue.iis.sinica.edu.tw/ImageText2/ShowImage.ashx?text=%ef%98%8d&amp;font=%e4%b8%ad%e7%a0%94%e9%99%a2%e6%a5%9a%e7%b3%bb%e7%b0%a1%e5%b8%9b%e6%96%87%e5%ad%97%e9%87%8d%e6%96%87%e4%b8%80&amp;size=48</w:instrText>
      </w:r>
      <w:r w:rsidR="00E97D86">
        <w:instrText>&amp;style=regular&amp;color=#000000&amp;resolution=96" \* MERGEFORMATINET</w:instrText>
      </w:r>
      <w:r w:rsidR="00E97D86">
        <w:instrText xml:space="preserve"> </w:instrText>
      </w:r>
      <w:r w:rsidR="00E97D86">
        <w:fldChar w:fldCharType="separate"/>
      </w:r>
      <w:r w:rsidR="00813C68">
        <w:pict>
          <v:shape id="_x0000_i1028" type="#_x0000_t75" alt="&amp;51.F60D;" style="width:26.4pt;height:36.6pt">
            <v:imagedata r:id="rId36" r:href="rId37" cropleft="10382f" cropright="9733f"/>
          </v:shape>
        </w:pict>
      </w:r>
      <w:r w:rsidR="00E97D86">
        <w:fldChar w:fldCharType="end"/>
      </w:r>
      <w:r w:rsidRPr="00BD714C">
        <w:fldChar w:fldCharType="end"/>
      </w:r>
      <w:r w:rsidRPr="00BD714C">
        <w:rPr>
          <w:rFonts w:hint="eastAsia"/>
        </w:rPr>
        <w:t>，</w:t>
      </w:r>
      <w:r w:rsidR="00E81F71">
        <w:rPr>
          <w:rFonts w:hint="eastAsia"/>
        </w:rPr>
        <w:t>“</w:t>
      </w:r>
      <w:r w:rsidRPr="00BD714C">
        <w:rPr>
          <w:rFonts w:hint="eastAsia"/>
        </w:rPr>
        <w:t>玄</w:t>
      </w:r>
      <w:r w:rsidR="00082D6C">
        <w:rPr>
          <w:rFonts w:hint="eastAsia"/>
        </w:rPr>
        <w:t>”</w:t>
      </w:r>
      <w:r w:rsidRPr="00BD714C">
        <w:rPr>
          <w:rFonts w:hint="eastAsia"/>
        </w:rPr>
        <w:t>本由</w:t>
      </w:r>
      <w:r w:rsidR="00E81F71">
        <w:rPr>
          <w:rFonts w:hint="eastAsia"/>
        </w:rPr>
        <w:t>“</w:t>
      </w:r>
      <w:r w:rsidRPr="00BD714C">
        <w:rPr>
          <w:rFonts w:hint="eastAsia"/>
        </w:rPr>
        <w:t>幺/糸</w:t>
      </w:r>
      <w:r w:rsidR="00082D6C">
        <w:rPr>
          <w:rFonts w:hint="eastAsia"/>
        </w:rPr>
        <w:t>”</w:t>
      </w:r>
      <w:r w:rsidRPr="00BD714C">
        <w:rPr>
          <w:rFonts w:hint="eastAsia"/>
        </w:rPr>
        <w:t>分化出</w:t>
      </w:r>
      <w:proofErr w:type="gramStart"/>
      <w:r w:rsidRPr="00BD714C">
        <w:rPr>
          <w:rFonts w:hint="eastAsia"/>
        </w:rPr>
        <w:t>來</w:t>
      </w:r>
      <w:proofErr w:type="gramEnd"/>
      <w:r w:rsidRPr="00BD714C">
        <w:rPr>
          <w:rFonts w:hint="eastAsia"/>
        </w:rPr>
        <w:t>。二說當以前說較</w:t>
      </w:r>
      <w:proofErr w:type="gramStart"/>
      <w:r w:rsidRPr="00BD714C">
        <w:rPr>
          <w:rFonts w:hint="eastAsia"/>
        </w:rPr>
        <w:t>為</w:t>
      </w:r>
      <w:proofErr w:type="gramEnd"/>
      <w:r w:rsidRPr="00BD714C">
        <w:rPr>
          <w:rFonts w:hint="eastAsia"/>
        </w:rPr>
        <w:t>平實。</w:t>
      </w:r>
    </w:p>
    <w:p w:rsidR="00BD714C" w:rsidRPr="00BD714C" w:rsidRDefault="00B30EF4" w:rsidP="00B30EF4">
      <w:pPr>
        <w:pStyle w:val="aa"/>
        <w:ind w:firstLine="560"/>
      </w:pPr>
      <w:bookmarkStart w:id="0" w:name="_GoBack"/>
      <w:bookmarkEnd w:id="0"/>
      <w:proofErr w:type="gramStart"/>
      <w:r w:rsidRPr="00BD714C">
        <w:rPr>
          <w:rFonts w:hint="eastAsia"/>
        </w:rPr>
        <w:t>戰國</w:t>
      </w:r>
      <w:proofErr w:type="gramEnd"/>
      <w:r w:rsidRPr="00BD714C">
        <w:rPr>
          <w:rFonts w:hint="eastAsia"/>
        </w:rPr>
        <w:t>竹簡文字</w:t>
      </w:r>
      <w:r w:rsidR="00E81F71">
        <w:rPr>
          <w:rFonts w:hint="eastAsia"/>
        </w:rPr>
        <w:t>“</w:t>
      </w:r>
      <w:r w:rsidRPr="00BD714C">
        <w:rPr>
          <w:rFonts w:hint="eastAsia"/>
        </w:rPr>
        <w:t>戾</w:t>
      </w:r>
      <w:r w:rsidR="00082D6C">
        <w:rPr>
          <w:rFonts w:hint="eastAsia"/>
        </w:rPr>
        <w:t>”</w:t>
      </w:r>
      <w:r w:rsidRPr="00BD714C">
        <w:rPr>
          <w:rFonts w:hint="eastAsia"/>
        </w:rPr>
        <w:t>字</w:t>
      </w:r>
      <w:proofErr w:type="gramStart"/>
      <w:r w:rsidRPr="00BD714C">
        <w:rPr>
          <w:rFonts w:hint="eastAsia"/>
        </w:rPr>
        <w:t>數</w:t>
      </w:r>
      <w:proofErr w:type="gramEnd"/>
      <w:r w:rsidRPr="00BD714C">
        <w:rPr>
          <w:rFonts w:hint="eastAsia"/>
        </w:rPr>
        <w:t>見，以往多用</w:t>
      </w:r>
      <w:proofErr w:type="gramStart"/>
      <w:r w:rsidRPr="00BD714C">
        <w:rPr>
          <w:rFonts w:hint="eastAsia"/>
        </w:rPr>
        <w:t>為</w:t>
      </w:r>
      <w:proofErr w:type="gramEnd"/>
      <w:r w:rsidRPr="00BD714C">
        <w:rPr>
          <w:rFonts w:hint="eastAsia"/>
        </w:rPr>
        <w:t>罪戾、疫病、禍患等負面義。如上博簡《內禮》簡10</w:t>
      </w:r>
      <w:r w:rsidR="00E81F71">
        <w:rPr>
          <w:rFonts w:hint="eastAsia"/>
        </w:rPr>
        <w:t>“</w:t>
      </w:r>
      <w:proofErr w:type="gramStart"/>
      <w:r w:rsidRPr="00BD714C">
        <w:rPr>
          <w:rFonts w:hint="eastAsia"/>
        </w:rPr>
        <w:t>從</w:t>
      </w:r>
      <w:proofErr w:type="gramEnd"/>
      <w:r w:rsidRPr="00BD714C">
        <w:rPr>
          <w:rFonts w:hint="eastAsia"/>
        </w:rPr>
        <w:t>人觀，然則免</w:t>
      </w:r>
      <w:proofErr w:type="gramStart"/>
      <w:r w:rsidRPr="00BD714C">
        <w:rPr>
          <w:rFonts w:hint="eastAsia"/>
        </w:rPr>
        <w:t>於戾</w:t>
      </w:r>
      <w:proofErr w:type="gramEnd"/>
      <w:r w:rsidR="00082D6C">
        <w:rPr>
          <w:rFonts w:hint="eastAsia"/>
        </w:rPr>
        <w:t>”</w:t>
      </w:r>
      <w:r w:rsidRPr="00BD714C">
        <w:rPr>
          <w:rFonts w:hint="eastAsia"/>
        </w:rPr>
        <w:t>；《用曰》簡3</w:t>
      </w:r>
      <w:r w:rsidR="00E81F71">
        <w:rPr>
          <w:rFonts w:hint="eastAsia"/>
        </w:rPr>
        <w:t>“</w:t>
      </w:r>
      <w:r w:rsidRPr="00BD714C">
        <w:rPr>
          <w:rFonts w:hint="eastAsia"/>
        </w:rPr>
        <w:t>遠君遠</w:t>
      </w:r>
      <w:proofErr w:type="gramStart"/>
      <w:r w:rsidRPr="00BD714C">
        <w:rPr>
          <w:rFonts w:hint="eastAsia"/>
        </w:rPr>
        <w:t>戾</w:t>
      </w:r>
      <w:proofErr w:type="gramEnd"/>
      <w:r w:rsidR="00082D6C">
        <w:rPr>
          <w:rFonts w:hint="eastAsia"/>
        </w:rPr>
        <w:t>”</w:t>
      </w:r>
      <w:r w:rsidRPr="00BD714C">
        <w:rPr>
          <w:rFonts w:hint="eastAsia"/>
        </w:rPr>
        <w:t>；清華簡《祭公》簡15</w:t>
      </w:r>
      <w:r w:rsidR="00E81F71">
        <w:rPr>
          <w:rFonts w:hint="eastAsia"/>
        </w:rPr>
        <w:t>“</w:t>
      </w:r>
      <w:proofErr w:type="gramStart"/>
      <w:r w:rsidRPr="00BD714C">
        <w:rPr>
          <w:rFonts w:hint="eastAsia"/>
        </w:rPr>
        <w:t>戾災</w:t>
      </w:r>
      <w:proofErr w:type="gramEnd"/>
      <w:r w:rsidRPr="00BD714C">
        <w:rPr>
          <w:rFonts w:hint="eastAsia"/>
        </w:rPr>
        <w:t>辠</w:t>
      </w:r>
      <w:r w:rsidRPr="00BD714C">
        <w:rPr>
          <w:rFonts w:hint="eastAsia"/>
          <w:noProof/>
        </w:rPr>
        <w:drawing>
          <wp:inline distT="0" distB="0" distL="0" distR="0" wp14:anchorId="068B14CC" wp14:editId="20A97D99">
            <wp:extent cx="161925" cy="1619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D714C">
        <w:rPr>
          <w:rFonts w:hint="eastAsia"/>
        </w:rPr>
        <w:t>（蠱）</w:t>
      </w:r>
      <w:r w:rsidR="00082D6C">
        <w:rPr>
          <w:rFonts w:hint="eastAsia"/>
        </w:rPr>
        <w:t>”</w:t>
      </w:r>
      <w:r w:rsidRPr="00BD714C">
        <w:endnoteReference w:id="10"/>
      </w:r>
      <w:r w:rsidRPr="00BD714C">
        <w:rPr>
          <w:rFonts w:hint="eastAsia"/>
        </w:rPr>
        <w:t>。不過《天下之道》</w:t>
      </w:r>
      <w:r w:rsidR="00E81F71">
        <w:rPr>
          <w:rFonts w:hint="eastAsia"/>
        </w:rPr>
        <w:t>“</w:t>
      </w:r>
      <w:proofErr w:type="gramStart"/>
      <w:r w:rsidRPr="00BD714C">
        <w:rPr>
          <w:rFonts w:hint="eastAsia"/>
        </w:rPr>
        <w:t>戾亓</w:t>
      </w:r>
      <w:proofErr w:type="gramEnd"/>
      <w:r w:rsidRPr="00BD714C">
        <w:rPr>
          <w:rFonts w:hint="eastAsia"/>
        </w:rPr>
        <w:t>（其）</w:t>
      </w:r>
      <w:r w:rsidRPr="00BD714C">
        <w:rPr>
          <w:noProof/>
        </w:rPr>
        <w:drawing>
          <wp:inline distT="0" distB="0" distL="0" distR="0" wp14:anchorId="214425DC" wp14:editId="4E6D2324">
            <wp:extent cx="171450" cy="1619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BD714C">
        <w:rPr>
          <w:rFonts w:hint="eastAsia"/>
        </w:rPr>
        <w:t>（脩）以</w:t>
      </w:r>
      <w:r w:rsidRPr="00BD714C">
        <w:rPr>
          <w:noProof/>
        </w:rPr>
        <w:drawing>
          <wp:inline distT="0" distB="0" distL="0" distR="0" wp14:anchorId="4BE9FB16" wp14:editId="6A52611E">
            <wp:extent cx="161925" cy="1619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D714C">
        <w:rPr>
          <w:rFonts w:hint="eastAsia"/>
        </w:rPr>
        <w:t>（麗）</w:t>
      </w:r>
      <w:proofErr w:type="gramStart"/>
      <w:r w:rsidRPr="00BD714C">
        <w:rPr>
          <w:rFonts w:hint="eastAsia"/>
        </w:rPr>
        <w:t>亓</w:t>
      </w:r>
      <w:proofErr w:type="gramEnd"/>
      <w:r w:rsidRPr="00BD714C">
        <w:rPr>
          <w:rFonts w:hint="eastAsia"/>
        </w:rPr>
        <w:t>（其）眾</w:t>
      </w:r>
      <w:r w:rsidR="00082D6C">
        <w:rPr>
          <w:rFonts w:hint="eastAsia"/>
        </w:rPr>
        <w:t>”</w:t>
      </w:r>
      <w:r w:rsidRPr="00BD714C">
        <w:rPr>
          <w:rFonts w:hint="eastAsia"/>
        </w:rPr>
        <w:t>的</w:t>
      </w:r>
      <w:r w:rsidR="00E81F71">
        <w:rPr>
          <w:rFonts w:hint="eastAsia"/>
        </w:rPr>
        <w:t>“</w:t>
      </w:r>
      <w:r w:rsidRPr="00BD714C">
        <w:rPr>
          <w:rFonts w:hint="eastAsia"/>
        </w:rPr>
        <w:t>戾</w:t>
      </w:r>
      <w:r w:rsidR="00082D6C">
        <w:rPr>
          <w:rFonts w:hint="eastAsia"/>
        </w:rPr>
        <w:t>”</w:t>
      </w:r>
      <w:r w:rsidRPr="00BD714C">
        <w:rPr>
          <w:rFonts w:hint="eastAsia"/>
        </w:rPr>
        <w:t>，整理者引《詩</w:t>
      </w:r>
      <w:r w:rsidRPr="00BD714C">
        <w:rPr>
          <w:rFonts w:ascii="微软雅黑" w:eastAsia="微软雅黑" w:hAnsi="微软雅黑" w:cs="微软雅黑" w:hint="eastAsia"/>
        </w:rPr>
        <w:t>‧</w:t>
      </w:r>
      <w:r w:rsidRPr="00BD714C">
        <w:rPr>
          <w:rFonts w:hint="eastAsia"/>
        </w:rPr>
        <w:t>桑柔》</w:t>
      </w:r>
      <w:r w:rsidR="00E81F71">
        <w:rPr>
          <w:rFonts w:hint="eastAsia"/>
        </w:rPr>
        <w:t>“</w:t>
      </w:r>
      <w:r w:rsidRPr="00BD714C">
        <w:rPr>
          <w:rFonts w:hint="eastAsia"/>
        </w:rPr>
        <w:t>民之未</w:t>
      </w:r>
      <w:proofErr w:type="gramStart"/>
      <w:r w:rsidRPr="00BD714C">
        <w:rPr>
          <w:rFonts w:hint="eastAsia"/>
        </w:rPr>
        <w:t>戾</w:t>
      </w:r>
      <w:proofErr w:type="gramEnd"/>
      <w:r w:rsidRPr="00BD714C">
        <w:rPr>
          <w:rFonts w:hint="eastAsia"/>
        </w:rPr>
        <w:t>，職盜</w:t>
      </w:r>
      <w:proofErr w:type="gramStart"/>
      <w:r w:rsidRPr="00BD714C">
        <w:rPr>
          <w:rFonts w:hint="eastAsia"/>
        </w:rPr>
        <w:t>為</w:t>
      </w:r>
      <w:proofErr w:type="gramEnd"/>
      <w:r w:rsidRPr="00BD714C">
        <w:rPr>
          <w:rFonts w:hint="eastAsia"/>
        </w:rPr>
        <w:t>寇</w:t>
      </w:r>
      <w:r w:rsidR="00082D6C">
        <w:rPr>
          <w:rFonts w:hint="eastAsia"/>
        </w:rPr>
        <w:t>”</w:t>
      </w:r>
      <w:r w:rsidRPr="00BD714C">
        <w:rPr>
          <w:rFonts w:hint="eastAsia"/>
        </w:rPr>
        <w:t>，毛</w:t>
      </w:r>
      <w:proofErr w:type="gramStart"/>
      <w:r w:rsidRPr="00BD714C">
        <w:rPr>
          <w:rFonts w:hint="eastAsia"/>
        </w:rPr>
        <w:t>傳</w:t>
      </w:r>
      <w:proofErr w:type="gramEnd"/>
      <w:r w:rsidRPr="00BD714C">
        <w:rPr>
          <w:rFonts w:hint="eastAsia"/>
        </w:rPr>
        <w:t>：</w:t>
      </w:r>
      <w:r w:rsidR="00E81F71">
        <w:rPr>
          <w:rFonts w:hint="eastAsia"/>
        </w:rPr>
        <w:t>“</w:t>
      </w:r>
      <w:proofErr w:type="gramStart"/>
      <w:r w:rsidRPr="00BD714C">
        <w:rPr>
          <w:rFonts w:hint="eastAsia"/>
        </w:rPr>
        <w:t>戾</w:t>
      </w:r>
      <w:proofErr w:type="gramEnd"/>
      <w:r w:rsidRPr="00BD714C">
        <w:rPr>
          <w:rFonts w:hint="eastAsia"/>
        </w:rPr>
        <w:t>，定也。</w:t>
      </w:r>
      <w:r w:rsidR="00082D6C">
        <w:rPr>
          <w:rFonts w:hint="eastAsia"/>
        </w:rPr>
        <w:t>”</w:t>
      </w:r>
      <w:r w:rsidRPr="00BD714C">
        <w:rPr>
          <w:rFonts w:hint="eastAsia"/>
        </w:rPr>
        <w:t>似可</w:t>
      </w:r>
      <w:proofErr w:type="gramStart"/>
      <w:r w:rsidRPr="00BD714C">
        <w:rPr>
          <w:rFonts w:hint="eastAsia"/>
        </w:rPr>
        <w:t>從</w:t>
      </w:r>
      <w:proofErr w:type="gramEnd"/>
      <w:r w:rsidRPr="00BD714C">
        <w:rPr>
          <w:rFonts w:hint="eastAsia"/>
        </w:rPr>
        <w:t>。</w:t>
      </w:r>
      <w:r w:rsidR="00E81F71">
        <w:rPr>
          <w:rFonts w:hint="eastAsia"/>
        </w:rPr>
        <w:t>“</w:t>
      </w:r>
      <w:r w:rsidRPr="00BD714C">
        <w:rPr>
          <w:rFonts w:hint="eastAsia"/>
        </w:rPr>
        <w:t>戾</w:t>
      </w:r>
      <w:r w:rsidR="00082D6C">
        <w:rPr>
          <w:rFonts w:hint="eastAsia"/>
        </w:rPr>
        <w:t>”</w:t>
      </w:r>
      <w:r w:rsidRPr="00BD714C">
        <w:rPr>
          <w:rFonts w:hint="eastAsia"/>
        </w:rPr>
        <w:t>又可訓</w:t>
      </w:r>
      <w:proofErr w:type="gramStart"/>
      <w:r w:rsidRPr="00BD714C">
        <w:rPr>
          <w:rFonts w:hint="eastAsia"/>
        </w:rPr>
        <w:t>為</w:t>
      </w:r>
      <w:proofErr w:type="gramEnd"/>
      <w:r w:rsidR="00E81F71">
        <w:rPr>
          <w:rFonts w:hint="eastAsia"/>
        </w:rPr>
        <w:t>“</w:t>
      </w:r>
      <w:r w:rsidRPr="00BD714C">
        <w:rPr>
          <w:rFonts w:hint="eastAsia"/>
        </w:rPr>
        <w:t>善</w:t>
      </w:r>
      <w:r w:rsidR="00082D6C">
        <w:rPr>
          <w:rFonts w:hint="eastAsia"/>
        </w:rPr>
        <w:t>”</w:t>
      </w:r>
      <w:r w:rsidRPr="00BD714C">
        <w:rPr>
          <w:rFonts w:hint="eastAsia"/>
        </w:rPr>
        <w:t>，《廣雅·釋詁一》：</w:t>
      </w:r>
      <w:r w:rsidR="00E81F71">
        <w:rPr>
          <w:rFonts w:hint="eastAsia"/>
        </w:rPr>
        <w:t>“</w:t>
      </w:r>
      <w:proofErr w:type="gramStart"/>
      <w:r w:rsidRPr="00BD714C">
        <w:rPr>
          <w:rFonts w:hint="eastAsia"/>
        </w:rPr>
        <w:t>戾</w:t>
      </w:r>
      <w:proofErr w:type="gramEnd"/>
      <w:r w:rsidRPr="00BD714C">
        <w:rPr>
          <w:rFonts w:hint="eastAsia"/>
        </w:rPr>
        <w:t>，善也。</w:t>
      </w:r>
      <w:r w:rsidR="00082D6C">
        <w:rPr>
          <w:rFonts w:hint="eastAsia"/>
        </w:rPr>
        <w:t>”</w:t>
      </w:r>
      <w:r w:rsidRPr="00BD714C">
        <w:rPr>
          <w:rFonts w:hint="eastAsia"/>
        </w:rPr>
        <w:t>金文常見</w:t>
      </w:r>
      <w:r w:rsidR="00E81F71">
        <w:rPr>
          <w:rFonts w:hint="eastAsia"/>
        </w:rPr>
        <w:t>“</w:t>
      </w:r>
      <w:r w:rsidRPr="00BD714C">
        <w:rPr>
          <w:rFonts w:hint="eastAsia"/>
        </w:rPr>
        <w:t>盭/</w:t>
      </w:r>
      <w:r w:rsidRPr="00BD714C">
        <w:rPr>
          <w:noProof/>
        </w:rPr>
        <w:drawing>
          <wp:inline distT="0" distB="0" distL="0" distR="0" wp14:anchorId="7564ABD7" wp14:editId="32213F2F">
            <wp:extent cx="228600" cy="228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D714C">
        <w:rPr>
          <w:rFonts w:hint="eastAsia"/>
        </w:rPr>
        <w:t>龢于政</w:t>
      </w:r>
      <w:r w:rsidR="00082D6C">
        <w:rPr>
          <w:rFonts w:hint="eastAsia"/>
        </w:rPr>
        <w:t>”</w:t>
      </w:r>
      <w:r w:rsidRPr="00BD714C">
        <w:rPr>
          <w:rFonts w:hint="eastAsia"/>
        </w:rPr>
        <w:t>，裘錫</w:t>
      </w:r>
      <w:proofErr w:type="gramStart"/>
      <w:r w:rsidRPr="00BD714C">
        <w:rPr>
          <w:rFonts w:hint="eastAsia"/>
        </w:rPr>
        <w:t>圭</w:t>
      </w:r>
      <w:proofErr w:type="gramEnd"/>
      <w:r w:rsidRPr="00BD714C">
        <w:rPr>
          <w:rFonts w:hint="eastAsia"/>
        </w:rPr>
        <w:t>先生</w:t>
      </w:r>
      <w:proofErr w:type="gramStart"/>
      <w:r w:rsidRPr="00BD714C">
        <w:rPr>
          <w:rFonts w:hint="eastAsia"/>
        </w:rPr>
        <w:t>據</w:t>
      </w:r>
      <w:proofErr w:type="gramEnd"/>
      <w:r w:rsidRPr="00BD714C">
        <w:rPr>
          <w:rFonts w:hint="eastAsia"/>
        </w:rPr>
        <w:t>前說</w:t>
      </w:r>
      <w:proofErr w:type="gramStart"/>
      <w:r w:rsidRPr="00BD714C">
        <w:rPr>
          <w:rFonts w:hint="eastAsia"/>
        </w:rPr>
        <w:t>將</w:t>
      </w:r>
      <w:proofErr w:type="gramEnd"/>
      <w:r w:rsidR="00E81F71">
        <w:rPr>
          <w:rFonts w:hint="eastAsia"/>
        </w:rPr>
        <w:t>“</w:t>
      </w:r>
      <w:r w:rsidRPr="00BD714C">
        <w:rPr>
          <w:rFonts w:hint="eastAsia"/>
        </w:rPr>
        <w:t>盭（</w:t>
      </w:r>
      <w:proofErr w:type="gramStart"/>
      <w:r w:rsidRPr="00BD714C">
        <w:rPr>
          <w:rFonts w:hint="eastAsia"/>
        </w:rPr>
        <w:t>戾</w:t>
      </w:r>
      <w:proofErr w:type="gramEnd"/>
      <w:r w:rsidRPr="00BD714C">
        <w:rPr>
          <w:rFonts w:hint="eastAsia"/>
        </w:rPr>
        <w:t>）和</w:t>
      </w:r>
      <w:r w:rsidR="00082D6C">
        <w:rPr>
          <w:rFonts w:hint="eastAsia"/>
        </w:rPr>
        <w:t>”</w:t>
      </w:r>
      <w:r w:rsidRPr="00BD714C">
        <w:rPr>
          <w:rFonts w:hint="eastAsia"/>
        </w:rPr>
        <w:t>訓</w:t>
      </w:r>
      <w:proofErr w:type="gramStart"/>
      <w:r w:rsidRPr="00BD714C">
        <w:rPr>
          <w:rFonts w:hint="eastAsia"/>
        </w:rPr>
        <w:t>為</w:t>
      </w:r>
      <w:proofErr w:type="gramEnd"/>
      <w:r w:rsidR="00E81F71">
        <w:rPr>
          <w:rFonts w:hint="eastAsia"/>
        </w:rPr>
        <w:t>“</w:t>
      </w:r>
      <w:r w:rsidRPr="00BD714C">
        <w:rPr>
          <w:rFonts w:hint="eastAsia"/>
        </w:rPr>
        <w:t>安定和協</w:t>
      </w:r>
      <w:r w:rsidR="00082D6C">
        <w:rPr>
          <w:rFonts w:hint="eastAsia"/>
        </w:rPr>
        <w:t>”</w:t>
      </w:r>
      <w:r w:rsidRPr="00BD714C">
        <w:endnoteReference w:id="11"/>
      </w:r>
      <w:r w:rsidRPr="00BD714C">
        <w:rPr>
          <w:rFonts w:hint="eastAsia"/>
        </w:rPr>
        <w:t>；李學勤先生</w:t>
      </w:r>
      <w:proofErr w:type="gramStart"/>
      <w:r w:rsidRPr="00BD714C">
        <w:rPr>
          <w:rFonts w:hint="eastAsia"/>
        </w:rPr>
        <w:t>據後</w:t>
      </w:r>
      <w:proofErr w:type="gramEnd"/>
      <w:r w:rsidRPr="00BD714C">
        <w:rPr>
          <w:rFonts w:hint="eastAsia"/>
        </w:rPr>
        <w:t>說</w:t>
      </w:r>
      <w:proofErr w:type="gramStart"/>
      <w:r w:rsidRPr="00BD714C">
        <w:rPr>
          <w:rFonts w:hint="eastAsia"/>
        </w:rPr>
        <w:t>將</w:t>
      </w:r>
      <w:proofErr w:type="gramEnd"/>
      <w:r w:rsidR="00E81F71">
        <w:rPr>
          <w:rFonts w:hint="eastAsia"/>
        </w:rPr>
        <w:t>“</w:t>
      </w:r>
      <w:r w:rsidRPr="00BD714C">
        <w:rPr>
          <w:rFonts w:hint="eastAsia"/>
        </w:rPr>
        <w:t>盭（</w:t>
      </w:r>
      <w:proofErr w:type="gramStart"/>
      <w:r w:rsidRPr="00BD714C">
        <w:rPr>
          <w:rFonts w:hint="eastAsia"/>
        </w:rPr>
        <w:t>戾</w:t>
      </w:r>
      <w:proofErr w:type="gramEnd"/>
      <w:r w:rsidRPr="00BD714C">
        <w:rPr>
          <w:rFonts w:hint="eastAsia"/>
        </w:rPr>
        <w:t>）和</w:t>
      </w:r>
      <w:r w:rsidR="00082D6C">
        <w:rPr>
          <w:rFonts w:hint="eastAsia"/>
        </w:rPr>
        <w:t>”</w:t>
      </w:r>
      <w:r w:rsidRPr="00BD714C">
        <w:rPr>
          <w:rFonts w:hint="eastAsia"/>
        </w:rPr>
        <w:t>訓</w:t>
      </w:r>
      <w:proofErr w:type="gramStart"/>
      <w:r w:rsidRPr="00BD714C">
        <w:rPr>
          <w:rFonts w:hint="eastAsia"/>
        </w:rPr>
        <w:t>為</w:t>
      </w:r>
      <w:proofErr w:type="gramEnd"/>
      <w:r w:rsidR="00E81F71">
        <w:rPr>
          <w:rFonts w:hint="eastAsia"/>
        </w:rPr>
        <w:t>“</w:t>
      </w:r>
      <w:r w:rsidRPr="00BD714C">
        <w:rPr>
          <w:rFonts w:hint="eastAsia"/>
        </w:rPr>
        <w:t>善和</w:t>
      </w:r>
      <w:r w:rsidR="00082D6C">
        <w:rPr>
          <w:rFonts w:hint="eastAsia"/>
        </w:rPr>
        <w:t>”</w:t>
      </w:r>
      <w:r w:rsidRPr="00BD714C">
        <w:rPr>
          <w:rFonts w:hint="eastAsia"/>
        </w:rPr>
        <w:t>。</w:t>
      </w:r>
      <w:r w:rsidRPr="00BD714C">
        <w:endnoteReference w:id="12"/>
      </w:r>
      <w:r w:rsidRPr="00BD714C">
        <w:rPr>
          <w:rFonts w:hint="eastAsia"/>
        </w:rPr>
        <w:t>至</w:t>
      </w:r>
      <w:proofErr w:type="gramStart"/>
      <w:r w:rsidRPr="00BD714C">
        <w:rPr>
          <w:rFonts w:hint="eastAsia"/>
        </w:rPr>
        <w:t>於</w:t>
      </w:r>
      <w:proofErr w:type="gramEnd"/>
      <w:r w:rsidR="00E81F71">
        <w:rPr>
          <w:rFonts w:hint="eastAsia"/>
        </w:rPr>
        <w:t>“</w:t>
      </w:r>
      <w:r w:rsidRPr="00BD714C">
        <w:rPr>
          <w:rFonts w:hint="eastAsia"/>
        </w:rPr>
        <w:t>脩</w:t>
      </w:r>
      <w:r w:rsidR="00082D6C">
        <w:rPr>
          <w:rFonts w:hint="eastAsia"/>
        </w:rPr>
        <w:t>”</w:t>
      </w:r>
      <w:r w:rsidRPr="00BD714C">
        <w:rPr>
          <w:rFonts w:hint="eastAsia"/>
        </w:rPr>
        <w:t>，整理者認</w:t>
      </w:r>
      <w:proofErr w:type="gramStart"/>
      <w:r w:rsidRPr="00BD714C">
        <w:rPr>
          <w:rFonts w:hint="eastAsia"/>
        </w:rPr>
        <w:t>為</w:t>
      </w:r>
      <w:proofErr w:type="gramEnd"/>
      <w:r w:rsidRPr="00BD714C">
        <w:rPr>
          <w:rFonts w:hint="eastAsia"/>
        </w:rPr>
        <w:t>是</w:t>
      </w:r>
      <w:r w:rsidR="00E81F71">
        <w:rPr>
          <w:rFonts w:hint="eastAsia"/>
        </w:rPr>
        <w:t>“</w:t>
      </w:r>
      <w:r w:rsidRPr="00BD714C">
        <w:rPr>
          <w:rFonts w:hint="eastAsia"/>
        </w:rPr>
        <w:t>脩德</w:t>
      </w:r>
      <w:r w:rsidR="00082D6C">
        <w:rPr>
          <w:rFonts w:hint="eastAsia"/>
        </w:rPr>
        <w:t>”</w:t>
      </w:r>
      <w:r w:rsidRPr="00BD714C">
        <w:rPr>
          <w:rFonts w:hint="eastAsia"/>
        </w:rPr>
        <w:t>可</w:t>
      </w:r>
      <w:proofErr w:type="gramStart"/>
      <w:r w:rsidRPr="00BD714C">
        <w:rPr>
          <w:rFonts w:hint="eastAsia"/>
        </w:rPr>
        <w:t>備一</w:t>
      </w:r>
      <w:proofErr w:type="gramEnd"/>
      <w:r w:rsidRPr="00BD714C">
        <w:rPr>
          <w:rFonts w:hint="eastAsia"/>
        </w:rPr>
        <w:t>說。還可考慮《書•君奭》：</w:t>
      </w:r>
      <w:r w:rsidR="00E81F71">
        <w:rPr>
          <w:rFonts w:hint="eastAsia"/>
        </w:rPr>
        <w:t>“</w:t>
      </w:r>
      <w:r w:rsidRPr="00BD714C">
        <w:rPr>
          <w:rFonts w:hint="eastAsia"/>
        </w:rPr>
        <w:t>惟文王尚克修和我有夏。</w:t>
      </w:r>
      <w:r w:rsidR="00082D6C">
        <w:rPr>
          <w:rFonts w:hint="eastAsia"/>
        </w:rPr>
        <w:t>”</w:t>
      </w:r>
      <w:r w:rsidRPr="00BD714C">
        <w:rPr>
          <w:rFonts w:hint="eastAsia"/>
        </w:rPr>
        <w:t>孔</w:t>
      </w:r>
      <w:proofErr w:type="gramStart"/>
      <w:r w:rsidRPr="00BD714C">
        <w:rPr>
          <w:rFonts w:hint="eastAsia"/>
        </w:rPr>
        <w:t>傳</w:t>
      </w:r>
      <w:proofErr w:type="gramEnd"/>
      <w:r w:rsidRPr="00BD714C">
        <w:rPr>
          <w:rFonts w:hint="eastAsia"/>
        </w:rPr>
        <w:t>：</w:t>
      </w:r>
      <w:r w:rsidR="00E81F71">
        <w:rPr>
          <w:rFonts w:hint="eastAsia"/>
        </w:rPr>
        <w:t>“</w:t>
      </w:r>
      <w:r w:rsidRPr="00BD714C">
        <w:rPr>
          <w:rFonts w:hint="eastAsia"/>
        </w:rPr>
        <w:t>文王庶</w:t>
      </w:r>
      <w:proofErr w:type="gramStart"/>
      <w:r w:rsidRPr="00BD714C">
        <w:rPr>
          <w:rFonts w:hint="eastAsia"/>
        </w:rPr>
        <w:t>幾</w:t>
      </w:r>
      <w:proofErr w:type="gramEnd"/>
      <w:r w:rsidRPr="00BD714C">
        <w:rPr>
          <w:rFonts w:hint="eastAsia"/>
        </w:rPr>
        <w:t>能修政化，以和我所有諸夏。</w:t>
      </w:r>
      <w:r w:rsidR="00082D6C">
        <w:rPr>
          <w:rFonts w:hint="eastAsia"/>
        </w:rPr>
        <w:t>”</w:t>
      </w:r>
      <w:r w:rsidRPr="00BD714C">
        <w:rPr>
          <w:rFonts w:hint="eastAsia"/>
        </w:rPr>
        <w:t>依此說，則簡文的</w:t>
      </w:r>
      <w:r w:rsidR="00E81F71">
        <w:rPr>
          <w:rFonts w:hint="eastAsia"/>
        </w:rPr>
        <w:t>“</w:t>
      </w:r>
      <w:r w:rsidRPr="00BD714C">
        <w:rPr>
          <w:rFonts w:hint="eastAsia"/>
        </w:rPr>
        <w:t>脩</w:t>
      </w:r>
      <w:r w:rsidR="00082D6C">
        <w:rPr>
          <w:rFonts w:hint="eastAsia"/>
        </w:rPr>
        <w:t>”</w:t>
      </w:r>
      <w:r w:rsidRPr="00BD714C">
        <w:rPr>
          <w:rFonts w:hint="eastAsia"/>
        </w:rPr>
        <w:t>可指</w:t>
      </w:r>
      <w:r w:rsidR="00E81F71">
        <w:rPr>
          <w:rFonts w:hint="eastAsia"/>
        </w:rPr>
        <w:t>“</w:t>
      </w:r>
      <w:r w:rsidRPr="00BD714C">
        <w:rPr>
          <w:rFonts w:hint="eastAsia"/>
        </w:rPr>
        <w:t>修教化</w:t>
      </w:r>
      <w:r w:rsidR="00082D6C">
        <w:rPr>
          <w:rFonts w:hint="eastAsia"/>
        </w:rPr>
        <w:t>”</w:t>
      </w:r>
      <w:r w:rsidRPr="00BD714C">
        <w:rPr>
          <w:rFonts w:hint="eastAsia"/>
        </w:rPr>
        <w:t>。不過，清華簡《祭公》07</w:t>
      </w:r>
      <w:r w:rsidR="00E81F71">
        <w:rPr>
          <w:rFonts w:hint="eastAsia"/>
        </w:rPr>
        <w:t>“</w:t>
      </w:r>
      <w:r w:rsidRPr="00BD714C">
        <w:rPr>
          <w:noProof/>
        </w:rPr>
        <w:drawing>
          <wp:inline distT="0" distB="0" distL="0" distR="0" wp14:anchorId="4081AD17" wp14:editId="49DA1BFA">
            <wp:extent cx="219075" cy="219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D714C">
        <w:rPr>
          <w:rFonts w:hint="eastAsia"/>
        </w:rPr>
        <w:t>（修）和周邦</w:t>
      </w:r>
      <w:r w:rsidR="00082D6C">
        <w:rPr>
          <w:rFonts w:hint="eastAsia"/>
        </w:rPr>
        <w:t>”</w:t>
      </w:r>
      <w:r w:rsidRPr="00BD714C">
        <w:rPr>
          <w:rFonts w:hint="eastAsia"/>
        </w:rPr>
        <w:t>，研究者認</w:t>
      </w:r>
      <w:proofErr w:type="gramStart"/>
      <w:r w:rsidRPr="00BD714C">
        <w:rPr>
          <w:rFonts w:hint="eastAsia"/>
        </w:rPr>
        <w:t>為</w:t>
      </w:r>
      <w:proofErr w:type="gramEnd"/>
      <w:r w:rsidR="00E81F71">
        <w:rPr>
          <w:rFonts w:hint="eastAsia"/>
        </w:rPr>
        <w:t>“</w:t>
      </w:r>
      <w:r w:rsidRPr="00BD714C">
        <w:rPr>
          <w:rFonts w:hint="eastAsia"/>
        </w:rPr>
        <w:t>修和</w:t>
      </w:r>
      <w:r w:rsidR="00082D6C">
        <w:rPr>
          <w:rFonts w:hint="eastAsia"/>
        </w:rPr>
        <w:t>”</w:t>
      </w:r>
      <w:r w:rsidRPr="00BD714C">
        <w:rPr>
          <w:rFonts w:hint="eastAsia"/>
        </w:rPr>
        <w:t>與金文</w:t>
      </w:r>
      <w:r w:rsidR="00E81F71">
        <w:rPr>
          <w:rFonts w:hint="eastAsia"/>
        </w:rPr>
        <w:t>“</w:t>
      </w:r>
      <w:r w:rsidRPr="00BD714C">
        <w:rPr>
          <w:rFonts w:hint="eastAsia"/>
        </w:rPr>
        <w:t>盭/</w:t>
      </w:r>
      <w:r w:rsidRPr="00BD714C">
        <w:rPr>
          <w:noProof/>
        </w:rPr>
        <w:drawing>
          <wp:inline distT="0" distB="0" distL="0" distR="0" wp14:anchorId="4F7030BE" wp14:editId="1E0ACA95">
            <wp:extent cx="228600"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D714C">
        <w:rPr>
          <w:rFonts w:hint="eastAsia"/>
        </w:rPr>
        <w:t>龢</w:t>
      </w:r>
      <w:r w:rsidR="00082D6C">
        <w:rPr>
          <w:rFonts w:hint="eastAsia"/>
        </w:rPr>
        <w:t>”</w:t>
      </w:r>
      <w:r w:rsidRPr="00BD714C">
        <w:rPr>
          <w:rFonts w:hint="eastAsia"/>
        </w:rPr>
        <w:t>有關，二者聲音相近，當讀</w:t>
      </w:r>
      <w:proofErr w:type="gramStart"/>
      <w:r w:rsidRPr="00BD714C">
        <w:rPr>
          <w:rFonts w:hint="eastAsia"/>
        </w:rPr>
        <w:t>為</w:t>
      </w:r>
      <w:proofErr w:type="gramEnd"/>
      <w:r w:rsidR="00E81F71">
        <w:rPr>
          <w:rFonts w:hint="eastAsia"/>
        </w:rPr>
        <w:t>“</w:t>
      </w:r>
      <w:r w:rsidRPr="00BD714C">
        <w:rPr>
          <w:rFonts w:hint="eastAsia"/>
        </w:rPr>
        <w:t>調和</w:t>
      </w:r>
      <w:r w:rsidR="00082D6C">
        <w:rPr>
          <w:rFonts w:hint="eastAsia"/>
        </w:rPr>
        <w:t>”</w:t>
      </w:r>
      <w:r w:rsidRPr="00BD714C">
        <w:rPr>
          <w:rFonts w:hint="eastAsia"/>
        </w:rPr>
        <w:t>。</w:t>
      </w:r>
      <w:r w:rsidRPr="00BD714C">
        <w:endnoteReference w:id="13"/>
      </w:r>
      <w:r w:rsidRPr="00BD714C">
        <w:rPr>
          <w:rFonts w:hint="eastAsia"/>
        </w:rPr>
        <w:t>此</w:t>
      </w:r>
      <w:r w:rsidR="00BD714C" w:rsidRPr="00BD714C">
        <w:rPr>
          <w:rFonts w:hint="eastAsia"/>
        </w:rPr>
        <w:t>外，《荀子</w:t>
      </w:r>
      <w:r w:rsidR="00BD714C" w:rsidRPr="00BD714C">
        <w:rPr>
          <w:rFonts w:ascii="微软雅黑" w:eastAsia="微软雅黑" w:hAnsi="微软雅黑" w:cs="微软雅黑" w:hint="eastAsia"/>
        </w:rPr>
        <w:t>‧</w:t>
      </w:r>
      <w:r w:rsidR="00BD714C" w:rsidRPr="00BD714C">
        <w:rPr>
          <w:rFonts w:hint="eastAsia"/>
        </w:rPr>
        <w:t>議兵》：</w:t>
      </w:r>
      <w:r w:rsidR="00E81F71">
        <w:rPr>
          <w:rFonts w:hint="eastAsia"/>
        </w:rPr>
        <w:t>“</w:t>
      </w:r>
      <w:r w:rsidR="00BD714C" w:rsidRPr="00BD714C">
        <w:t>彼仁義者，</w:t>
      </w:r>
      <w:r w:rsidR="00BD714C" w:rsidRPr="00BD714C">
        <w:lastRenderedPageBreak/>
        <w:t>所以脩政者也；政脩則民親其上，</w:t>
      </w:r>
      <w:proofErr w:type="gramStart"/>
      <w:r w:rsidR="00BD714C" w:rsidRPr="00BD714C">
        <w:t>樂</w:t>
      </w:r>
      <w:proofErr w:type="gramEnd"/>
      <w:r w:rsidR="00BD714C" w:rsidRPr="00BD714C">
        <w:t>其君，而輕</w:t>
      </w:r>
      <w:proofErr w:type="gramStart"/>
      <w:r w:rsidR="00BD714C" w:rsidRPr="00BD714C">
        <w:t>為</w:t>
      </w:r>
      <w:proofErr w:type="gramEnd"/>
      <w:r w:rsidR="00BD714C" w:rsidRPr="00BD714C">
        <w:t>之死。</w:t>
      </w:r>
      <w:r w:rsidR="00082D6C">
        <w:rPr>
          <w:rFonts w:hint="eastAsia"/>
        </w:rPr>
        <w:t>”</w:t>
      </w:r>
      <w:r w:rsidR="00BD714C" w:rsidRPr="00BD714C">
        <w:rPr>
          <w:rFonts w:hint="eastAsia"/>
        </w:rPr>
        <w:t>那麼簡文的</w:t>
      </w:r>
      <w:r w:rsidR="00E81F71">
        <w:rPr>
          <w:rFonts w:hint="eastAsia"/>
        </w:rPr>
        <w:t>“</w:t>
      </w:r>
      <w:r w:rsidR="00BD714C" w:rsidRPr="00BD714C">
        <w:rPr>
          <w:rFonts w:hint="eastAsia"/>
        </w:rPr>
        <w:t>脩</w:t>
      </w:r>
      <w:r w:rsidR="00082D6C">
        <w:rPr>
          <w:rFonts w:hint="eastAsia"/>
        </w:rPr>
        <w:t>”</w:t>
      </w:r>
      <w:r w:rsidR="00BD714C" w:rsidRPr="00BD714C">
        <w:rPr>
          <w:rFonts w:hint="eastAsia"/>
        </w:rPr>
        <w:t>也可指</w:t>
      </w:r>
      <w:r w:rsidR="00E81F71">
        <w:rPr>
          <w:rFonts w:hint="eastAsia"/>
        </w:rPr>
        <w:t>“</w:t>
      </w:r>
      <w:r w:rsidR="00BD714C" w:rsidRPr="00BD714C">
        <w:t>脩政</w:t>
      </w:r>
      <w:r w:rsidR="00082D6C">
        <w:rPr>
          <w:rFonts w:hint="eastAsia"/>
        </w:rPr>
        <w:t>”</w:t>
      </w:r>
      <w:r w:rsidR="00BD714C" w:rsidRPr="00BD714C">
        <w:rPr>
          <w:rFonts w:hint="eastAsia"/>
        </w:rPr>
        <w:t>，簡文意謂善其</w:t>
      </w:r>
      <w:r w:rsidR="00BD714C" w:rsidRPr="00BD714C">
        <w:t>脩政</w:t>
      </w:r>
      <w:r w:rsidR="00BD714C" w:rsidRPr="00BD714C">
        <w:rPr>
          <w:rFonts w:hint="eastAsia"/>
        </w:rPr>
        <w:t>以讓民眾親</w:t>
      </w:r>
      <w:proofErr w:type="gramStart"/>
      <w:r w:rsidR="00BD714C" w:rsidRPr="00BD714C">
        <w:rPr>
          <w:rFonts w:hint="eastAsia"/>
        </w:rPr>
        <w:t>附</w:t>
      </w:r>
      <w:proofErr w:type="gramEnd"/>
      <w:r w:rsidR="00BD714C" w:rsidRPr="00BD714C">
        <w:rPr>
          <w:rFonts w:hint="eastAsia"/>
        </w:rPr>
        <w:t>。</w:t>
      </w:r>
    </w:p>
    <w:p w:rsidR="00BD714C" w:rsidRPr="00BD714C" w:rsidRDefault="00BD714C" w:rsidP="00B30EF4">
      <w:pPr>
        <w:pStyle w:val="aa"/>
        <w:ind w:firstLine="560"/>
      </w:pPr>
    </w:p>
    <w:p w:rsidR="00BD714C" w:rsidRPr="00BD714C" w:rsidRDefault="00BD714C" w:rsidP="008C2DA2">
      <w:pPr>
        <w:pStyle w:val="aa"/>
        <w:ind w:firstLineChars="0" w:firstLine="0"/>
      </w:pPr>
      <w:r w:rsidRPr="00BD714C">
        <w:rPr>
          <w:rFonts w:hint="eastAsia"/>
        </w:rPr>
        <w:t>附記：拙文承蒙</w:t>
      </w:r>
      <w:proofErr w:type="gramStart"/>
      <w:r w:rsidRPr="00BD714C">
        <w:rPr>
          <w:rFonts w:hint="eastAsia"/>
        </w:rPr>
        <w:t>鄔可晶先生</w:t>
      </w:r>
      <w:proofErr w:type="gramEnd"/>
      <w:r w:rsidRPr="00BD714C">
        <w:rPr>
          <w:rFonts w:hint="eastAsia"/>
        </w:rPr>
        <w:t>審閱，謹致謝</w:t>
      </w:r>
      <w:proofErr w:type="gramStart"/>
      <w:r w:rsidRPr="00BD714C">
        <w:rPr>
          <w:rFonts w:hint="eastAsia"/>
        </w:rPr>
        <w:t>忱</w:t>
      </w:r>
      <w:proofErr w:type="gramEnd"/>
      <w:r w:rsidRPr="00BD714C">
        <w:rPr>
          <w:rFonts w:hint="eastAsia"/>
        </w:rPr>
        <w:t>！</w:t>
      </w:r>
    </w:p>
    <w:p w:rsidR="002732E6" w:rsidRPr="00BD714C" w:rsidRDefault="002732E6" w:rsidP="00BD714C"/>
    <w:sectPr w:rsidR="002732E6" w:rsidRPr="00BD714C">
      <w:headerReference w:type="default" r:id="rId41"/>
      <w:footerReference w:type="even" r:id="rId42"/>
      <w:footerReference w:type="default" r:id="rId4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86" w:rsidRDefault="00E97D86" w:rsidP="00CB0024">
      <w:r>
        <w:separator/>
      </w:r>
    </w:p>
  </w:endnote>
  <w:endnote w:type="continuationSeparator" w:id="0">
    <w:p w:rsidR="00E97D86" w:rsidRDefault="00E97D86" w:rsidP="00CB0024">
      <w:r>
        <w:continuationSeparator/>
      </w:r>
    </w:p>
  </w:endnote>
  <w:endnote w:id="1">
    <w:p w:rsidR="00B30EF4" w:rsidRPr="00B30EF4" w:rsidRDefault="00B30EF4" w:rsidP="00B30EF4">
      <w:r w:rsidRPr="00B30EF4">
        <w:endnoteRef/>
      </w:r>
      <w:r w:rsidRPr="00B30EF4">
        <w:t xml:space="preserve"> </w:t>
      </w:r>
      <w:r w:rsidRPr="00B30EF4">
        <w:rPr>
          <w:rFonts w:hint="eastAsia"/>
        </w:rPr>
        <w:t>網友</w:t>
      </w:r>
      <w:r w:rsidR="00E81F71">
        <w:rPr>
          <w:rFonts w:hint="eastAsia"/>
        </w:rPr>
        <w:t>“</w:t>
      </w:r>
      <w:proofErr w:type="spellStart"/>
      <w:r w:rsidRPr="00B30EF4">
        <w:t>ee</w:t>
      </w:r>
      <w:proofErr w:type="spellEnd"/>
      <w:r w:rsidR="00082D6C">
        <w:rPr>
          <w:rFonts w:hint="eastAsia"/>
        </w:rPr>
        <w:t>”</w:t>
      </w:r>
      <w:r w:rsidRPr="00B30EF4">
        <w:rPr>
          <w:rFonts w:hint="eastAsia"/>
        </w:rPr>
        <w:t>（</w:t>
      </w:r>
      <w:proofErr w:type="gramStart"/>
      <w:r w:rsidRPr="00B30EF4">
        <w:rPr>
          <w:rFonts w:hint="eastAsia"/>
        </w:rPr>
        <w:t>單</w:t>
      </w:r>
      <w:proofErr w:type="gramEnd"/>
      <w:r w:rsidRPr="00B30EF4">
        <w:rPr>
          <w:rFonts w:hint="eastAsia"/>
        </w:rPr>
        <w:t>育辰）說。</w:t>
      </w:r>
    </w:p>
  </w:endnote>
  <w:endnote w:id="2">
    <w:p w:rsidR="00B30EF4" w:rsidRPr="00B30EF4" w:rsidRDefault="00B30EF4" w:rsidP="00B30EF4">
      <w:r w:rsidRPr="00B30EF4">
        <w:endnoteRef/>
      </w:r>
      <w:r w:rsidRPr="00B30EF4">
        <w:rPr>
          <w:rFonts w:hint="eastAsia"/>
        </w:rPr>
        <w:t>《古字通假會典》頁743</w:t>
      </w:r>
      <w:r w:rsidRPr="00B30EF4">
        <w:t>【</w:t>
      </w:r>
      <w:r w:rsidRPr="00B30EF4">
        <w:rPr>
          <w:rFonts w:hint="eastAsia"/>
        </w:rPr>
        <w:t>毒與篤</w:t>
      </w:r>
      <w:r w:rsidRPr="00B30EF4">
        <w:t>】</w:t>
      </w:r>
      <w:r w:rsidRPr="00B30EF4">
        <w:rPr>
          <w:rFonts w:hint="eastAsia"/>
        </w:rPr>
        <w:t>條、頁744</w:t>
      </w:r>
      <w:r w:rsidRPr="00B30EF4">
        <w:t>【</w:t>
      </w:r>
      <w:r w:rsidRPr="00B30EF4">
        <w:rPr>
          <w:rFonts w:hint="eastAsia"/>
        </w:rPr>
        <w:t>篤與竺</w:t>
      </w:r>
      <w:r w:rsidRPr="00B30EF4">
        <w:t>】</w:t>
      </w:r>
      <w:r w:rsidRPr="00B30EF4">
        <w:rPr>
          <w:rFonts w:hint="eastAsia"/>
        </w:rPr>
        <w:t>條。《尚書·微子》：</w:t>
      </w:r>
      <w:r w:rsidR="00E81F71">
        <w:rPr>
          <w:rFonts w:hint="eastAsia"/>
        </w:rPr>
        <w:t>“</w:t>
      </w:r>
      <w:r w:rsidRPr="00B30EF4">
        <w:rPr>
          <w:rFonts w:hint="eastAsia"/>
        </w:rPr>
        <w:t>天毒降災荒殷邦</w:t>
      </w:r>
      <w:r w:rsidR="00082D6C">
        <w:rPr>
          <w:rFonts w:hint="eastAsia"/>
        </w:rPr>
        <w:t>”</w:t>
      </w:r>
      <w:r w:rsidRPr="00B30EF4">
        <w:rPr>
          <w:rFonts w:hint="eastAsia"/>
        </w:rPr>
        <w:t>，《史記·宋微子世家》作</w:t>
      </w:r>
      <w:r w:rsidR="00E81F71">
        <w:rPr>
          <w:rFonts w:hint="eastAsia"/>
        </w:rPr>
        <w:t>“</w:t>
      </w:r>
      <w:r w:rsidRPr="00B30EF4">
        <w:rPr>
          <w:rFonts w:hint="eastAsia"/>
        </w:rPr>
        <w:t>天篤下菑亡殷</w:t>
      </w:r>
      <w:proofErr w:type="gramStart"/>
      <w:r w:rsidRPr="00B30EF4">
        <w:rPr>
          <w:rFonts w:hint="eastAsia"/>
        </w:rPr>
        <w:t>國</w:t>
      </w:r>
      <w:proofErr w:type="gramEnd"/>
      <w:r w:rsidR="00082D6C">
        <w:rPr>
          <w:rFonts w:hint="eastAsia"/>
        </w:rPr>
        <w:t>”</w:t>
      </w:r>
      <w:r w:rsidRPr="00B30EF4">
        <w:rPr>
          <w:rFonts w:hint="eastAsia"/>
        </w:rPr>
        <w:t>；《墨子·非命下》引《書》〈泰誓〉：</w:t>
      </w:r>
      <w:r w:rsidR="00E81F71">
        <w:rPr>
          <w:rFonts w:hint="eastAsia"/>
        </w:rPr>
        <w:t>“</w:t>
      </w:r>
      <w:r w:rsidRPr="00B30EF4">
        <w:rPr>
          <w:rFonts w:hint="eastAsia"/>
        </w:rPr>
        <w:t>上帝不順，祝降其喪。</w:t>
      </w:r>
      <w:r w:rsidR="00082D6C">
        <w:rPr>
          <w:rFonts w:hint="eastAsia"/>
        </w:rPr>
        <w:t>”</w:t>
      </w:r>
      <w:r w:rsidR="00E81F71">
        <w:rPr>
          <w:rFonts w:hint="eastAsia"/>
        </w:rPr>
        <w:t>“</w:t>
      </w:r>
      <w:r w:rsidRPr="00B30EF4">
        <w:rPr>
          <w:rFonts w:hint="eastAsia"/>
        </w:rPr>
        <w:t>祝降</w:t>
      </w:r>
      <w:r w:rsidR="00082D6C">
        <w:rPr>
          <w:rFonts w:hint="eastAsia"/>
        </w:rPr>
        <w:t>”</w:t>
      </w:r>
      <w:r w:rsidRPr="00B30EF4">
        <w:rPr>
          <w:rFonts w:hint="eastAsia"/>
        </w:rPr>
        <w:t>即〈微子〉的</w:t>
      </w:r>
      <w:r w:rsidR="00E81F71">
        <w:rPr>
          <w:rFonts w:hint="eastAsia"/>
        </w:rPr>
        <w:t>“</w:t>
      </w:r>
      <w:r w:rsidRPr="00B30EF4">
        <w:rPr>
          <w:rFonts w:hint="eastAsia"/>
        </w:rPr>
        <w:t>毒降</w:t>
      </w:r>
      <w:r w:rsidR="00082D6C">
        <w:rPr>
          <w:rFonts w:hint="eastAsia"/>
        </w:rPr>
        <w:t>”</w:t>
      </w:r>
      <w:r w:rsidRPr="00B30EF4">
        <w:rPr>
          <w:rFonts w:hint="eastAsia"/>
        </w:rPr>
        <w:t>。</w:t>
      </w:r>
      <w:proofErr w:type="gramStart"/>
      <w:r w:rsidRPr="00B30EF4">
        <w:rPr>
          <w:rFonts w:hint="eastAsia"/>
        </w:rPr>
        <w:t>參</w:t>
      </w:r>
      <w:proofErr w:type="gramEnd"/>
      <w:r w:rsidRPr="00B30EF4">
        <w:rPr>
          <w:rFonts w:hint="eastAsia"/>
        </w:rPr>
        <w:t>見張悅：〈《尚書》</w:t>
      </w:r>
      <w:r w:rsidR="00E81F71">
        <w:rPr>
          <w:rFonts w:hint="eastAsia"/>
        </w:rPr>
        <w:t>“</w:t>
      </w:r>
      <w:r w:rsidRPr="00B30EF4">
        <w:rPr>
          <w:rFonts w:hint="eastAsia"/>
        </w:rPr>
        <w:t>祝降時喪</w:t>
      </w:r>
      <w:r w:rsidR="00082D6C">
        <w:rPr>
          <w:rFonts w:hint="eastAsia"/>
        </w:rPr>
        <w:t>”</w:t>
      </w:r>
      <w:r w:rsidRPr="00B30EF4">
        <w:rPr>
          <w:rFonts w:hint="eastAsia"/>
        </w:rPr>
        <w:t>新釋〉，《中國語文》</w:t>
      </w:r>
      <w:r w:rsidRPr="00B30EF4">
        <w:t>1998</w:t>
      </w:r>
      <w:r w:rsidRPr="00B30EF4">
        <w:rPr>
          <w:rFonts w:hint="eastAsia"/>
        </w:rPr>
        <w:t>年第</w:t>
      </w:r>
      <w:r w:rsidRPr="00B30EF4">
        <w:t>6</w:t>
      </w:r>
      <w:r w:rsidRPr="00B30EF4">
        <w:rPr>
          <w:rFonts w:hint="eastAsia"/>
        </w:rPr>
        <w:t>期。</w:t>
      </w:r>
    </w:p>
  </w:endnote>
  <w:endnote w:id="3">
    <w:p w:rsidR="00B30EF4" w:rsidRPr="00B30EF4" w:rsidRDefault="00B30EF4" w:rsidP="00B30EF4">
      <w:r w:rsidRPr="00B30EF4">
        <w:endnoteRef/>
      </w:r>
      <w:r w:rsidRPr="00B30EF4">
        <w:rPr>
          <w:rFonts w:hint="eastAsia"/>
        </w:rPr>
        <w:t>《古字通假會典》頁743</w:t>
      </w:r>
      <w:r w:rsidRPr="00B30EF4">
        <w:t>【</w:t>
      </w:r>
      <w:r w:rsidRPr="00B30EF4">
        <w:rPr>
          <w:rFonts w:hint="eastAsia"/>
        </w:rPr>
        <w:t>毒與孰</w:t>
      </w:r>
      <w:r w:rsidRPr="00B30EF4">
        <w:t>】</w:t>
      </w:r>
      <w:r w:rsidRPr="00B30EF4">
        <w:rPr>
          <w:rFonts w:hint="eastAsia"/>
        </w:rPr>
        <w:t>、</w:t>
      </w:r>
      <w:r w:rsidRPr="00B30EF4">
        <w:t>【</w:t>
      </w:r>
      <w:r w:rsidRPr="00B30EF4">
        <w:rPr>
          <w:rFonts w:hint="eastAsia"/>
        </w:rPr>
        <w:t>毒與熟</w:t>
      </w:r>
      <w:r w:rsidRPr="00B30EF4">
        <w:t>】</w:t>
      </w:r>
      <w:r w:rsidRPr="00B30EF4">
        <w:rPr>
          <w:rFonts w:hint="eastAsia"/>
        </w:rPr>
        <w:t>條、頁744</w:t>
      </w:r>
      <w:r w:rsidRPr="00B30EF4">
        <w:t>【</w:t>
      </w:r>
      <w:r w:rsidRPr="00B30EF4">
        <w:rPr>
          <w:rFonts w:hint="eastAsia"/>
        </w:rPr>
        <w:t>竺與熟</w:t>
      </w:r>
      <w:r w:rsidRPr="00B30EF4">
        <w:t>】</w:t>
      </w:r>
      <w:r w:rsidRPr="00B30EF4">
        <w:rPr>
          <w:rFonts w:hint="eastAsia"/>
        </w:rPr>
        <w:t>條。</w:t>
      </w:r>
    </w:p>
  </w:endnote>
  <w:endnote w:id="4">
    <w:p w:rsidR="00B30EF4" w:rsidRPr="00B30EF4" w:rsidRDefault="00B30EF4" w:rsidP="00B30EF4">
      <w:r w:rsidRPr="00B30EF4">
        <w:endnoteRef/>
      </w:r>
      <w:r w:rsidRPr="00B30EF4">
        <w:rPr>
          <w:rFonts w:hint="eastAsia"/>
        </w:rPr>
        <w:t xml:space="preserve"> </w:t>
      </w:r>
      <w:proofErr w:type="gramStart"/>
      <w:r w:rsidRPr="00B30EF4">
        <w:rPr>
          <w:rFonts w:hint="eastAsia"/>
        </w:rPr>
        <w:t>參</w:t>
      </w:r>
      <w:proofErr w:type="gramEnd"/>
      <w:r w:rsidRPr="00B30EF4">
        <w:rPr>
          <w:rFonts w:hint="eastAsia"/>
        </w:rPr>
        <w:t>見陳</w:t>
      </w:r>
      <w:proofErr w:type="gramStart"/>
      <w:r w:rsidRPr="00B30EF4">
        <w:rPr>
          <w:rFonts w:hint="eastAsia"/>
        </w:rPr>
        <w:t>劍</w:t>
      </w:r>
      <w:proofErr w:type="gramEnd"/>
      <w:r w:rsidRPr="00B30EF4">
        <w:rPr>
          <w:rFonts w:hint="eastAsia"/>
        </w:rPr>
        <w:t>：〈釋上博竹書和春秋金文的“羹”字異體〉，2007中</w:t>
      </w:r>
      <w:proofErr w:type="gramStart"/>
      <w:r w:rsidRPr="00B30EF4">
        <w:rPr>
          <w:rFonts w:hint="eastAsia"/>
        </w:rPr>
        <w:t>國</w:t>
      </w:r>
      <w:proofErr w:type="gramEnd"/>
      <w:r w:rsidRPr="00B30EF4">
        <w:rPr>
          <w:rFonts w:hint="eastAsia"/>
        </w:rPr>
        <w:t>簡帛學</w:t>
      </w:r>
      <w:proofErr w:type="gramStart"/>
      <w:r w:rsidRPr="00B30EF4">
        <w:rPr>
          <w:rFonts w:hint="eastAsia"/>
        </w:rPr>
        <w:t>國</w:t>
      </w:r>
      <w:proofErr w:type="gramEnd"/>
      <w:r w:rsidRPr="00B30EF4">
        <w:rPr>
          <w:rFonts w:hint="eastAsia"/>
        </w:rPr>
        <w:t>際論</w:t>
      </w:r>
      <w:proofErr w:type="gramStart"/>
      <w:r w:rsidRPr="00B30EF4">
        <w:rPr>
          <w:rFonts w:hint="eastAsia"/>
        </w:rPr>
        <w:t>壇</w:t>
      </w:r>
      <w:proofErr w:type="gramEnd"/>
      <w:r w:rsidRPr="00B30EF4">
        <w:rPr>
          <w:rFonts w:hint="eastAsia"/>
        </w:rPr>
        <w:t>論文，2007年11月10</w:t>
      </w:r>
      <w:r w:rsidRPr="00B30EF4">
        <w:t>～</w:t>
      </w:r>
      <w:r w:rsidRPr="00B30EF4">
        <w:rPr>
          <w:rFonts w:hint="eastAsia"/>
        </w:rPr>
        <w:t>11日，台</w:t>
      </w:r>
      <w:proofErr w:type="gramStart"/>
      <w:r w:rsidRPr="00B30EF4">
        <w:rPr>
          <w:rFonts w:hint="eastAsia"/>
        </w:rPr>
        <w:t>灣</w:t>
      </w:r>
      <w:proofErr w:type="gramEnd"/>
      <w:r w:rsidRPr="00B30EF4">
        <w:rPr>
          <w:rFonts w:hint="eastAsia"/>
        </w:rPr>
        <w:t>大學中文系。又載</w:t>
      </w:r>
      <w:proofErr w:type="gramStart"/>
      <w:r w:rsidRPr="00B30EF4">
        <w:rPr>
          <w:rFonts w:hint="eastAsia"/>
        </w:rPr>
        <w:t>復旦</w:t>
      </w:r>
      <w:proofErr w:type="gramEnd"/>
      <w:r w:rsidRPr="00B30EF4">
        <w:rPr>
          <w:rFonts w:hint="eastAsia"/>
        </w:rPr>
        <w:t>大學出土文獻與古文字研究中心網站，2008年1月6日。</w:t>
      </w:r>
    </w:p>
  </w:endnote>
  <w:endnote w:id="5">
    <w:p w:rsidR="00B30EF4" w:rsidRPr="00B30EF4" w:rsidRDefault="00B30EF4" w:rsidP="00B30EF4">
      <w:r w:rsidRPr="00B30EF4">
        <w:endnoteRef/>
      </w:r>
      <w:r w:rsidRPr="00B30EF4">
        <w:rPr>
          <w:rFonts w:hint="eastAsia"/>
        </w:rPr>
        <w:t xml:space="preserve"> 郭沫若：〈釋</w:t>
      </w:r>
      <w:r w:rsidRPr="00B30EF4">
        <w:rPr>
          <w:rFonts w:hint="eastAsia"/>
          <w:noProof/>
        </w:rPr>
        <w:drawing>
          <wp:inline distT="0" distB="0" distL="0" distR="0" wp14:anchorId="31FFC837" wp14:editId="3CB0B81A">
            <wp:extent cx="190500" cy="180975"/>
            <wp:effectExtent l="0" t="0" r="0" b="9525"/>
            <wp:docPr id="1005" name="图片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lum bright="-12000" contrast="3600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30EF4">
        <w:rPr>
          <w:rFonts w:hint="eastAsia"/>
          <w:noProof/>
        </w:rPr>
        <w:drawing>
          <wp:inline distT="0" distB="0" distL="0" distR="0" wp14:anchorId="62939A48" wp14:editId="53929804">
            <wp:extent cx="161925" cy="180975"/>
            <wp:effectExtent l="0" t="0" r="9525" b="9525"/>
            <wp:docPr id="1006" name="图片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lum bright="-12000" contrast="30000"/>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B30EF4">
        <w:rPr>
          <w:rFonts w:hint="eastAsia"/>
          <w:noProof/>
        </w:rPr>
        <w:drawing>
          <wp:inline distT="0" distB="0" distL="0" distR="0" wp14:anchorId="39DEC5D1" wp14:editId="3257C023">
            <wp:extent cx="171450" cy="180975"/>
            <wp:effectExtent l="0" t="0" r="0" b="9525"/>
            <wp:docPr id="1007" name="图片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
                      <a:lum bright="-6000" contrast="1800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B30EF4">
        <w:rPr>
          <w:rFonts w:hint="eastAsia"/>
          <w:noProof/>
        </w:rPr>
        <w:drawing>
          <wp:inline distT="0" distB="0" distL="0" distR="0" wp14:anchorId="6B72D70E" wp14:editId="2FB113D8">
            <wp:extent cx="180975" cy="180975"/>
            <wp:effectExtent l="0" t="0" r="9525" b="9525"/>
            <wp:docPr id="1008" name="图片 1008" descr="~cp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p34"/>
                    <pic:cNvPicPr>
                      <a:picLocks noChangeAspect="1" noChangeArrowheads="1"/>
                    </pic:cNvPicPr>
                  </pic:nvPicPr>
                  <pic:blipFill>
                    <a:blip r:embed="rId4">
                      <a:lum bright="-6000" contrast="18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30EF4">
        <w:rPr>
          <w:rFonts w:hint="eastAsia"/>
        </w:rPr>
        <w:t>〉，《郭沫若全集·考古編》第五卷《金文叢考》（北京：科學出版社，</w:t>
      </w:r>
      <w:r w:rsidRPr="00B30EF4">
        <w:t>2002</w:t>
      </w:r>
      <w:r w:rsidRPr="00B30EF4">
        <w:rPr>
          <w:rFonts w:hint="eastAsia"/>
        </w:rPr>
        <w:t>年</w:t>
      </w:r>
      <w:r w:rsidRPr="00B30EF4">
        <w:t>10</w:t>
      </w:r>
      <w:r w:rsidRPr="00B30EF4">
        <w:rPr>
          <w:rFonts w:hint="eastAsia"/>
        </w:rPr>
        <w:t>月），頁472。</w:t>
      </w:r>
    </w:p>
  </w:endnote>
  <w:endnote w:id="6">
    <w:p w:rsidR="00B30EF4" w:rsidRPr="00B30EF4" w:rsidRDefault="00B30EF4" w:rsidP="00B30EF4">
      <w:r w:rsidRPr="00B30EF4">
        <w:endnoteRef/>
      </w:r>
      <w:r w:rsidRPr="00B30EF4">
        <w:t xml:space="preserve"> </w:t>
      </w:r>
      <w:r w:rsidRPr="00B30EF4">
        <w:rPr>
          <w:rFonts w:hint="eastAsia"/>
        </w:rPr>
        <w:t>各家說法</w:t>
      </w:r>
      <w:proofErr w:type="gramStart"/>
      <w:r w:rsidRPr="00B30EF4">
        <w:rPr>
          <w:rFonts w:hint="eastAsia"/>
        </w:rPr>
        <w:t>參</w:t>
      </w:r>
      <w:proofErr w:type="gramEnd"/>
      <w:r w:rsidRPr="00B30EF4">
        <w:rPr>
          <w:rFonts w:hint="eastAsia"/>
        </w:rPr>
        <w:t>見</w:t>
      </w:r>
      <w:proofErr w:type="gramStart"/>
      <w:r w:rsidRPr="00B30EF4">
        <w:rPr>
          <w:rFonts w:hint="eastAsia"/>
        </w:rPr>
        <w:t>劉</w:t>
      </w:r>
      <w:proofErr w:type="gramEnd"/>
      <w:r w:rsidRPr="00B30EF4">
        <w:rPr>
          <w:rFonts w:hint="eastAsia"/>
        </w:rPr>
        <w:t>建民：《上博竹書〈景公瘧〉注釋研究》，北京大學碩士論文，2009年5月。</w:t>
      </w:r>
    </w:p>
  </w:endnote>
  <w:endnote w:id="7">
    <w:p w:rsidR="00B30EF4" w:rsidRPr="00B30EF4" w:rsidRDefault="00B30EF4" w:rsidP="00B30EF4">
      <w:r w:rsidRPr="00B30EF4">
        <w:endnoteRef/>
      </w:r>
      <w:r w:rsidRPr="00B30EF4">
        <w:t xml:space="preserve"> </w:t>
      </w:r>
      <w:r w:rsidRPr="00B30EF4">
        <w:rPr>
          <w:rFonts w:hint="eastAsia"/>
        </w:rPr>
        <w:t>《裘錫圭學術文集》第五</w:t>
      </w:r>
      <w:proofErr w:type="gramStart"/>
      <w:r w:rsidRPr="00B30EF4">
        <w:rPr>
          <w:rFonts w:hint="eastAsia"/>
        </w:rPr>
        <w:t>冊</w:t>
      </w:r>
      <w:proofErr w:type="gramEnd"/>
      <w:r w:rsidRPr="00B30EF4">
        <w:rPr>
          <w:rFonts w:hint="eastAsia"/>
        </w:rPr>
        <w:t>330頁注31。</w:t>
      </w:r>
    </w:p>
  </w:endnote>
  <w:endnote w:id="8">
    <w:p w:rsidR="00B30EF4" w:rsidRPr="00B30EF4" w:rsidRDefault="00B30EF4" w:rsidP="00B30EF4">
      <w:r w:rsidRPr="00B30EF4">
        <w:endnoteRef/>
      </w:r>
      <w:r w:rsidRPr="00B30EF4">
        <w:t xml:space="preserve"> </w:t>
      </w:r>
      <w:r w:rsidRPr="00B30EF4">
        <w:rPr>
          <w:rFonts w:hint="eastAsia"/>
        </w:rPr>
        <w:t>田煒：《古璽探研》，227-228頁。</w:t>
      </w:r>
    </w:p>
  </w:endnote>
  <w:endnote w:id="9">
    <w:p w:rsidR="00B30EF4" w:rsidRPr="00B30EF4" w:rsidRDefault="00B30EF4" w:rsidP="00B30EF4">
      <w:r w:rsidRPr="00B30EF4">
        <w:endnoteRef/>
      </w:r>
      <w:r w:rsidRPr="00B30EF4">
        <w:rPr>
          <w:rFonts w:hint="eastAsia"/>
        </w:rPr>
        <w:t>如《</w:t>
      </w:r>
      <w:r w:rsidRPr="00B30EF4">
        <w:t>戰國古文字典：戰國古文聲系</w:t>
      </w:r>
      <w:r w:rsidRPr="00B30EF4">
        <w:rPr>
          <w:rFonts w:hint="eastAsia"/>
        </w:rPr>
        <w:t>》</w:t>
      </w:r>
      <w:r w:rsidRPr="00B30EF4">
        <w:t>，頁22</w:t>
      </w:r>
      <w:r w:rsidRPr="00B30EF4">
        <w:rPr>
          <w:rFonts w:hint="eastAsia"/>
        </w:rPr>
        <w:t>、《</w:t>
      </w:r>
      <w:r w:rsidRPr="00B30EF4">
        <w:t>楚系簡帛文字編</w:t>
      </w:r>
      <w:r w:rsidRPr="00B30EF4">
        <w:rPr>
          <w:rFonts w:hint="eastAsia"/>
        </w:rPr>
        <w:t>》</w:t>
      </w:r>
      <w:r w:rsidRPr="00B30EF4">
        <w:t>（增訂本），頁1106</w:t>
      </w:r>
      <w:r w:rsidRPr="00B30EF4">
        <w:rPr>
          <w:rFonts w:hint="eastAsia"/>
        </w:rPr>
        <w:t>、《包山楚墓全編》頁464、《十四種》頁78。</w:t>
      </w:r>
    </w:p>
  </w:endnote>
  <w:endnote w:id="10">
    <w:p w:rsidR="00B30EF4" w:rsidRPr="00B30EF4" w:rsidRDefault="00B30EF4" w:rsidP="00B30EF4">
      <w:r w:rsidRPr="00B30EF4">
        <w:endnoteRef/>
      </w:r>
      <w:r w:rsidRPr="00B30EF4">
        <w:t xml:space="preserve"> </w:t>
      </w:r>
      <w:proofErr w:type="gramStart"/>
      <w:r w:rsidRPr="00B30EF4">
        <w:rPr>
          <w:rFonts w:hint="eastAsia"/>
        </w:rPr>
        <w:t>參</w:t>
      </w:r>
      <w:proofErr w:type="gramEnd"/>
      <w:r w:rsidRPr="00B30EF4">
        <w:rPr>
          <w:rFonts w:hint="eastAsia"/>
        </w:rPr>
        <w:t>見陳</w:t>
      </w:r>
      <w:proofErr w:type="gramStart"/>
      <w:r w:rsidRPr="00B30EF4">
        <w:rPr>
          <w:rFonts w:hint="eastAsia"/>
        </w:rPr>
        <w:t>劍</w:t>
      </w:r>
      <w:proofErr w:type="gramEnd"/>
      <w:r w:rsidRPr="00B30EF4">
        <w:rPr>
          <w:rFonts w:hint="eastAsia"/>
        </w:rPr>
        <w:t>：〈清華簡</w:t>
      </w:r>
      <w:r w:rsidR="00E81F71">
        <w:rPr>
          <w:rFonts w:hint="eastAsia"/>
        </w:rPr>
        <w:t>“</w:t>
      </w:r>
      <w:r w:rsidRPr="00B30EF4">
        <w:rPr>
          <w:rFonts w:hint="eastAsia"/>
        </w:rPr>
        <w:t>戾災辠蠱</w:t>
      </w:r>
      <w:r w:rsidR="00082D6C">
        <w:rPr>
          <w:rFonts w:hint="eastAsia"/>
        </w:rPr>
        <w:t>”</w:t>
      </w:r>
      <w:r w:rsidRPr="00B30EF4">
        <w:rPr>
          <w:rFonts w:hint="eastAsia"/>
        </w:rPr>
        <w:t>與《詩經》</w:t>
      </w:r>
      <w:r w:rsidR="00E81F71">
        <w:rPr>
          <w:rFonts w:hint="eastAsia"/>
        </w:rPr>
        <w:t>“</w:t>
      </w:r>
      <w:r w:rsidRPr="00B30EF4">
        <w:rPr>
          <w:rFonts w:hint="eastAsia"/>
        </w:rPr>
        <w:t>烈假</w:t>
      </w:r>
      <w:r w:rsidR="00082D6C">
        <w:rPr>
          <w:rFonts w:hint="eastAsia"/>
        </w:rPr>
        <w:t>”</w:t>
      </w:r>
      <w:r w:rsidRPr="00B30EF4">
        <w:rPr>
          <w:rFonts w:hint="eastAsia"/>
        </w:rPr>
        <w:t>、</w:t>
      </w:r>
      <w:r w:rsidR="00E81F71">
        <w:rPr>
          <w:rFonts w:hint="eastAsia"/>
        </w:rPr>
        <w:t>“</w:t>
      </w:r>
      <w:r w:rsidRPr="00B30EF4">
        <w:rPr>
          <w:rFonts w:hint="eastAsia"/>
        </w:rPr>
        <w:t>罪罟</w:t>
      </w:r>
      <w:r w:rsidR="00082D6C">
        <w:rPr>
          <w:rFonts w:hint="eastAsia"/>
        </w:rPr>
        <w:t>”</w:t>
      </w:r>
      <w:r w:rsidRPr="00B30EF4">
        <w:rPr>
          <w:rFonts w:hint="eastAsia"/>
        </w:rPr>
        <w:t>合證</w:t>
      </w:r>
      <w:r w:rsidR="00082D6C">
        <w:rPr>
          <w:rFonts w:hint="eastAsia"/>
        </w:rPr>
        <w:t>”</w:t>
      </w:r>
      <w:r w:rsidRPr="00B30EF4">
        <w:rPr>
          <w:rFonts w:hint="eastAsia"/>
        </w:rPr>
        <w:t>〉。</w:t>
      </w:r>
    </w:p>
  </w:endnote>
  <w:endnote w:id="11">
    <w:p w:rsidR="00B30EF4" w:rsidRPr="00B30EF4" w:rsidRDefault="00B30EF4" w:rsidP="00B30EF4">
      <w:r w:rsidRPr="00B30EF4">
        <w:endnoteRef/>
      </w:r>
      <w:r w:rsidRPr="00B30EF4">
        <w:t xml:space="preserve"> </w:t>
      </w:r>
      <w:r w:rsidRPr="00B30EF4">
        <w:rPr>
          <w:rFonts w:hint="eastAsia"/>
        </w:rPr>
        <w:t>裘錫</w:t>
      </w:r>
      <w:proofErr w:type="gramStart"/>
      <w:r w:rsidRPr="00B30EF4">
        <w:rPr>
          <w:rFonts w:hint="eastAsia"/>
        </w:rPr>
        <w:t>圭</w:t>
      </w:r>
      <w:proofErr w:type="gramEnd"/>
      <w:r w:rsidRPr="00B30EF4">
        <w:rPr>
          <w:rFonts w:hint="eastAsia"/>
        </w:rPr>
        <w:t>：〈史墻盤銘解釋〉，</w:t>
      </w:r>
      <w:proofErr w:type="gramStart"/>
      <w:r w:rsidRPr="00B30EF4">
        <w:rPr>
          <w:rFonts w:hint="eastAsia"/>
        </w:rPr>
        <w:t>載氏著《裘錫圭學術文集》</w:t>
      </w:r>
      <w:proofErr w:type="gramEnd"/>
      <w:r w:rsidRPr="00B30EF4">
        <w:rPr>
          <w:rFonts w:hint="eastAsia"/>
        </w:rPr>
        <w:t>第二卷，第6-17頁，</w:t>
      </w:r>
      <w:proofErr w:type="gramStart"/>
      <w:r w:rsidRPr="00B30EF4">
        <w:rPr>
          <w:rFonts w:hint="eastAsia"/>
        </w:rPr>
        <w:t>復旦</w:t>
      </w:r>
      <w:proofErr w:type="gramEnd"/>
      <w:r w:rsidRPr="00B30EF4">
        <w:rPr>
          <w:rFonts w:hint="eastAsia"/>
        </w:rPr>
        <w:t>大學出版社，2012年。</w:t>
      </w:r>
    </w:p>
  </w:endnote>
  <w:endnote w:id="12">
    <w:p w:rsidR="00B30EF4" w:rsidRPr="00B30EF4" w:rsidRDefault="00B30EF4" w:rsidP="00B30EF4">
      <w:r w:rsidRPr="00B30EF4">
        <w:endnoteRef/>
      </w:r>
      <w:r w:rsidRPr="00B30EF4">
        <w:t xml:space="preserve"> </w:t>
      </w:r>
      <w:r w:rsidRPr="00B30EF4">
        <w:rPr>
          <w:rFonts w:hint="eastAsia"/>
        </w:rPr>
        <w:t>李學勤：〈論史墻盤及其意義〉，《考古學報》1978年第2期，第149-157頁。</w:t>
      </w:r>
    </w:p>
  </w:endnote>
  <w:endnote w:id="13">
    <w:p w:rsidR="00B30EF4" w:rsidRPr="00B30EF4" w:rsidRDefault="00B30EF4" w:rsidP="00B30EF4">
      <w:r w:rsidRPr="00B30EF4">
        <w:endnoteRef/>
      </w:r>
      <w:r w:rsidRPr="00B30EF4">
        <w:t xml:space="preserve"> </w:t>
      </w:r>
      <w:proofErr w:type="gramStart"/>
      <w:r w:rsidRPr="00B30EF4">
        <w:rPr>
          <w:rFonts w:hint="eastAsia"/>
        </w:rPr>
        <w:t>參</w:t>
      </w:r>
      <w:proofErr w:type="gramEnd"/>
      <w:r w:rsidRPr="00B30EF4">
        <w:rPr>
          <w:rFonts w:hint="eastAsia"/>
        </w:rPr>
        <w:t>見馮</w:t>
      </w:r>
      <w:proofErr w:type="gramStart"/>
      <w:r w:rsidRPr="00B30EF4">
        <w:rPr>
          <w:rFonts w:hint="eastAsia"/>
        </w:rPr>
        <w:t>勝</w:t>
      </w:r>
      <w:proofErr w:type="gramEnd"/>
      <w:r w:rsidRPr="00B30EF4">
        <w:rPr>
          <w:rFonts w:hint="eastAsia"/>
        </w:rPr>
        <w:t>君：〈</w:t>
      </w:r>
      <w:r w:rsidRPr="00B30EF4">
        <w:t>讀清華簡</w:t>
      </w:r>
      <w:r w:rsidRPr="00B30EF4">
        <w:rPr>
          <w:rFonts w:hint="eastAsia"/>
        </w:rPr>
        <w:t>《祭公之顧命》札記〉，</w:t>
      </w:r>
      <w:r w:rsidR="00E81F71">
        <w:rPr>
          <w:rFonts w:hint="eastAsia"/>
        </w:rPr>
        <w:t>“</w:t>
      </w:r>
      <w:r w:rsidRPr="00B30EF4">
        <w:rPr>
          <w:rFonts w:hint="eastAsia"/>
        </w:rPr>
        <w:t>出土文獻與</w:t>
      </w:r>
      <w:proofErr w:type="gramStart"/>
      <w:r w:rsidRPr="00B30EF4">
        <w:rPr>
          <w:rFonts w:hint="eastAsia"/>
        </w:rPr>
        <w:t>傳世</w:t>
      </w:r>
      <w:proofErr w:type="gramEnd"/>
      <w:r w:rsidRPr="00B30EF4">
        <w:rPr>
          <w:rFonts w:hint="eastAsia"/>
        </w:rPr>
        <w:t>典籍的詮釋</w:t>
      </w:r>
      <w:r w:rsidR="00082D6C">
        <w:rPr>
          <w:rFonts w:hint="eastAsia"/>
        </w:rPr>
        <w:t>”</w:t>
      </w:r>
      <w:proofErr w:type="gramStart"/>
      <w:r w:rsidRPr="00B30EF4">
        <w:rPr>
          <w:rFonts w:hint="eastAsia"/>
        </w:rPr>
        <w:t>國</w:t>
      </w:r>
      <w:proofErr w:type="gramEnd"/>
      <w:r w:rsidRPr="00B30EF4">
        <w:rPr>
          <w:rFonts w:hint="eastAsia"/>
        </w:rPr>
        <w:t>際學術</w:t>
      </w:r>
      <w:proofErr w:type="gramStart"/>
      <w:r w:rsidRPr="00B30EF4">
        <w:rPr>
          <w:rFonts w:hint="eastAsia"/>
        </w:rPr>
        <w:t>研</w:t>
      </w:r>
      <w:proofErr w:type="gramEnd"/>
      <w:r w:rsidRPr="00B30EF4">
        <w:rPr>
          <w:rFonts w:hint="eastAsia"/>
        </w:rPr>
        <w:t>討</w:t>
      </w:r>
      <w:proofErr w:type="gramStart"/>
      <w:r w:rsidRPr="00B30EF4">
        <w:rPr>
          <w:rFonts w:hint="eastAsia"/>
        </w:rPr>
        <w:t>會</w:t>
      </w:r>
      <w:proofErr w:type="gramEnd"/>
      <w:r w:rsidRPr="00B30EF4">
        <w:rPr>
          <w:rFonts w:hint="eastAsia"/>
        </w:rPr>
        <w:t>論文，</w:t>
      </w:r>
      <w:proofErr w:type="gramStart"/>
      <w:r w:rsidRPr="00B30EF4">
        <w:rPr>
          <w:rFonts w:hint="eastAsia"/>
        </w:rPr>
        <w:t>復旦</w:t>
      </w:r>
      <w:proofErr w:type="gramEnd"/>
      <w:r w:rsidRPr="00B30EF4">
        <w:rPr>
          <w:rFonts w:hint="eastAsia"/>
        </w:rPr>
        <w:t>大學，20171014-15。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w:t>
    </w:r>
    <w:r w:rsidR="00800237">
      <w:rPr>
        <w:sz w:val="18"/>
        <w:szCs w:val="18"/>
      </w:rPr>
      <w:t>1</w:t>
    </w:r>
    <w:r w:rsidRPr="00C01B1F">
      <w:rPr>
        <w:rFonts w:hint="eastAsia"/>
        <w:sz w:val="18"/>
        <w:szCs w:val="18"/>
      </w:rPr>
      <w:t>月</w:t>
    </w:r>
    <w:r w:rsidR="00901F7F">
      <w:rPr>
        <w:rFonts w:hint="eastAsia"/>
        <w:sz w:val="18"/>
        <w:szCs w:val="18"/>
      </w:rPr>
      <w:t>2</w:t>
    </w:r>
    <w:r w:rsidR="00BD714C">
      <w:rPr>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800237">
      <w:rPr>
        <w:sz w:val="18"/>
        <w:szCs w:val="18"/>
      </w:rPr>
      <w:t>11</w:t>
    </w:r>
    <w:r w:rsidRPr="00C01B1F">
      <w:rPr>
        <w:rFonts w:hint="eastAsia"/>
        <w:sz w:val="18"/>
        <w:szCs w:val="18"/>
      </w:rPr>
      <w:t>月</w:t>
    </w:r>
    <w:r w:rsidR="00901F7F">
      <w:rPr>
        <w:rFonts w:hint="eastAsia"/>
        <w:sz w:val="18"/>
        <w:szCs w:val="18"/>
      </w:rPr>
      <w:t>2</w:t>
    </w:r>
    <w:r w:rsidR="002C20F4">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813C68">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813C68">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86" w:rsidRDefault="00E97D86" w:rsidP="00CB0024">
      <w:r>
        <w:separator/>
      </w:r>
    </w:p>
  </w:footnote>
  <w:footnote w:type="continuationSeparator" w:id="0">
    <w:p w:rsidR="00E97D86" w:rsidRDefault="00E97D8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2C20F4">
      <w:t>4</w:t>
    </w:r>
    <w:r w:rsidR="00BD714C">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8pt;height:50.4pt;visibility:visible" o:bullet="t">
        <v:imagedata r:id="rId1" o:title=""/>
      </v:shape>
    </w:pict>
  </w:numPicBullet>
  <w:numPicBullet w:numPicBulletId="1">
    <w:pict>
      <v:shape id="_x0000_i1029" type="#_x0000_t75" style="width:21pt;height:28.2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2F23F0"/>
    <w:multiLevelType w:val="hybridMultilevel"/>
    <w:tmpl w:val="46603466"/>
    <w:lvl w:ilvl="0" w:tplc="0409000F">
      <w:start w:val="1"/>
      <w:numFmt w:val="decimal"/>
      <w:lvlText w:val="%1."/>
      <w:lvlJc w:val="left"/>
      <w:pPr>
        <w:ind w:left="2325" w:hanging="375"/>
      </w:pPr>
      <w:rPr>
        <w:rFonts w:hint="default"/>
      </w:rPr>
    </w:lvl>
    <w:lvl w:ilvl="1" w:tplc="04090019" w:tentative="1">
      <w:start w:val="1"/>
      <w:numFmt w:val="lowerLetter"/>
      <w:lvlText w:val="%2)"/>
      <w:lvlJc w:val="left"/>
      <w:pPr>
        <w:ind w:left="2790" w:hanging="420"/>
      </w:pPr>
    </w:lvl>
    <w:lvl w:ilvl="2" w:tplc="0409001B" w:tentative="1">
      <w:start w:val="1"/>
      <w:numFmt w:val="lowerRoman"/>
      <w:lvlText w:val="%3."/>
      <w:lvlJc w:val="right"/>
      <w:pPr>
        <w:ind w:left="3210" w:hanging="420"/>
      </w:pPr>
    </w:lvl>
    <w:lvl w:ilvl="3" w:tplc="0409000F" w:tentative="1">
      <w:start w:val="1"/>
      <w:numFmt w:val="decimal"/>
      <w:lvlText w:val="%4."/>
      <w:lvlJc w:val="left"/>
      <w:pPr>
        <w:ind w:left="3630" w:hanging="420"/>
      </w:pPr>
    </w:lvl>
    <w:lvl w:ilvl="4" w:tplc="04090019" w:tentative="1">
      <w:start w:val="1"/>
      <w:numFmt w:val="lowerLetter"/>
      <w:lvlText w:val="%5)"/>
      <w:lvlJc w:val="left"/>
      <w:pPr>
        <w:ind w:left="4050" w:hanging="420"/>
      </w:pPr>
    </w:lvl>
    <w:lvl w:ilvl="5" w:tplc="0409001B" w:tentative="1">
      <w:start w:val="1"/>
      <w:numFmt w:val="lowerRoman"/>
      <w:lvlText w:val="%6."/>
      <w:lvlJc w:val="right"/>
      <w:pPr>
        <w:ind w:left="4470" w:hanging="420"/>
      </w:pPr>
    </w:lvl>
    <w:lvl w:ilvl="6" w:tplc="0409000F" w:tentative="1">
      <w:start w:val="1"/>
      <w:numFmt w:val="decimal"/>
      <w:lvlText w:val="%7."/>
      <w:lvlJc w:val="left"/>
      <w:pPr>
        <w:ind w:left="4890" w:hanging="420"/>
      </w:pPr>
    </w:lvl>
    <w:lvl w:ilvl="7" w:tplc="04090019" w:tentative="1">
      <w:start w:val="1"/>
      <w:numFmt w:val="lowerLetter"/>
      <w:lvlText w:val="%8)"/>
      <w:lvlJc w:val="left"/>
      <w:pPr>
        <w:ind w:left="5310" w:hanging="420"/>
      </w:pPr>
    </w:lvl>
    <w:lvl w:ilvl="8" w:tplc="0409001B" w:tentative="1">
      <w:start w:val="1"/>
      <w:numFmt w:val="lowerRoman"/>
      <w:lvlText w:val="%9."/>
      <w:lvlJc w:val="right"/>
      <w:pPr>
        <w:ind w:left="5730"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67141"/>
    <w:rsid w:val="00073508"/>
    <w:rsid w:val="00076F82"/>
    <w:rsid w:val="00082D6C"/>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16B80"/>
    <w:rsid w:val="0012646C"/>
    <w:rsid w:val="00131D4E"/>
    <w:rsid w:val="001332B7"/>
    <w:rsid w:val="001339B8"/>
    <w:rsid w:val="001347BB"/>
    <w:rsid w:val="00135C92"/>
    <w:rsid w:val="00140894"/>
    <w:rsid w:val="001433AC"/>
    <w:rsid w:val="00156D70"/>
    <w:rsid w:val="001641C2"/>
    <w:rsid w:val="00167A7A"/>
    <w:rsid w:val="001801DC"/>
    <w:rsid w:val="00181DC8"/>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2B45"/>
    <w:rsid w:val="001D427D"/>
    <w:rsid w:val="001E6598"/>
    <w:rsid w:val="001F1BFC"/>
    <w:rsid w:val="002073B6"/>
    <w:rsid w:val="00211416"/>
    <w:rsid w:val="00216AB7"/>
    <w:rsid w:val="002211DE"/>
    <w:rsid w:val="00230ADF"/>
    <w:rsid w:val="00231125"/>
    <w:rsid w:val="002346A0"/>
    <w:rsid w:val="00237037"/>
    <w:rsid w:val="002372F1"/>
    <w:rsid w:val="00240D78"/>
    <w:rsid w:val="00240EAB"/>
    <w:rsid w:val="00243FD0"/>
    <w:rsid w:val="002464E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20F4"/>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2177"/>
    <w:rsid w:val="00362186"/>
    <w:rsid w:val="003637BF"/>
    <w:rsid w:val="00365AA8"/>
    <w:rsid w:val="00373178"/>
    <w:rsid w:val="00374A9D"/>
    <w:rsid w:val="00375FA4"/>
    <w:rsid w:val="00376418"/>
    <w:rsid w:val="00376ECC"/>
    <w:rsid w:val="00377962"/>
    <w:rsid w:val="003804C5"/>
    <w:rsid w:val="00380E0F"/>
    <w:rsid w:val="00381471"/>
    <w:rsid w:val="00382F27"/>
    <w:rsid w:val="003914E2"/>
    <w:rsid w:val="00394082"/>
    <w:rsid w:val="00395D81"/>
    <w:rsid w:val="003A0D1A"/>
    <w:rsid w:val="003B4B16"/>
    <w:rsid w:val="003C06A8"/>
    <w:rsid w:val="003C12E0"/>
    <w:rsid w:val="003C3289"/>
    <w:rsid w:val="003C4800"/>
    <w:rsid w:val="003C4D06"/>
    <w:rsid w:val="003D46B8"/>
    <w:rsid w:val="003E1354"/>
    <w:rsid w:val="003E1502"/>
    <w:rsid w:val="003E1E5C"/>
    <w:rsid w:val="003F604F"/>
    <w:rsid w:val="00403C1D"/>
    <w:rsid w:val="00404F6A"/>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0652"/>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4069"/>
    <w:rsid w:val="00570DB1"/>
    <w:rsid w:val="00570E9F"/>
    <w:rsid w:val="00572E56"/>
    <w:rsid w:val="005755E3"/>
    <w:rsid w:val="00580CAD"/>
    <w:rsid w:val="005816FB"/>
    <w:rsid w:val="00584AEE"/>
    <w:rsid w:val="00586B2B"/>
    <w:rsid w:val="0059174C"/>
    <w:rsid w:val="005935F3"/>
    <w:rsid w:val="00594347"/>
    <w:rsid w:val="0059627F"/>
    <w:rsid w:val="005971D5"/>
    <w:rsid w:val="005A2D63"/>
    <w:rsid w:val="005A3011"/>
    <w:rsid w:val="005A419C"/>
    <w:rsid w:val="005A764E"/>
    <w:rsid w:val="005B29BC"/>
    <w:rsid w:val="005B69A6"/>
    <w:rsid w:val="005C1A21"/>
    <w:rsid w:val="005C51B2"/>
    <w:rsid w:val="005D22B2"/>
    <w:rsid w:val="005D2F69"/>
    <w:rsid w:val="005E2C50"/>
    <w:rsid w:val="0060101E"/>
    <w:rsid w:val="00602939"/>
    <w:rsid w:val="00610E9E"/>
    <w:rsid w:val="006110CA"/>
    <w:rsid w:val="00613296"/>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767A1"/>
    <w:rsid w:val="0068290F"/>
    <w:rsid w:val="00682D5D"/>
    <w:rsid w:val="00686575"/>
    <w:rsid w:val="00692563"/>
    <w:rsid w:val="00693A5D"/>
    <w:rsid w:val="006A1B0D"/>
    <w:rsid w:val="006A3D5C"/>
    <w:rsid w:val="006A3F90"/>
    <w:rsid w:val="006B0F0D"/>
    <w:rsid w:val="006B1CF9"/>
    <w:rsid w:val="006B47EE"/>
    <w:rsid w:val="006C6BAA"/>
    <w:rsid w:val="006D3921"/>
    <w:rsid w:val="006D408B"/>
    <w:rsid w:val="006E0E0C"/>
    <w:rsid w:val="006E2D12"/>
    <w:rsid w:val="006E2F87"/>
    <w:rsid w:val="006E760F"/>
    <w:rsid w:val="006F28BC"/>
    <w:rsid w:val="006F300C"/>
    <w:rsid w:val="006F52F5"/>
    <w:rsid w:val="006F79DD"/>
    <w:rsid w:val="007002F8"/>
    <w:rsid w:val="0070713C"/>
    <w:rsid w:val="00711FFF"/>
    <w:rsid w:val="00713580"/>
    <w:rsid w:val="007138A4"/>
    <w:rsid w:val="00715D6B"/>
    <w:rsid w:val="007166DE"/>
    <w:rsid w:val="007204C1"/>
    <w:rsid w:val="00724062"/>
    <w:rsid w:val="007317E0"/>
    <w:rsid w:val="0073487E"/>
    <w:rsid w:val="00740478"/>
    <w:rsid w:val="00740C7E"/>
    <w:rsid w:val="00742DDD"/>
    <w:rsid w:val="0075360F"/>
    <w:rsid w:val="0076174E"/>
    <w:rsid w:val="007701AA"/>
    <w:rsid w:val="007708C6"/>
    <w:rsid w:val="00771D41"/>
    <w:rsid w:val="007721C4"/>
    <w:rsid w:val="0077379F"/>
    <w:rsid w:val="00773918"/>
    <w:rsid w:val="00775AF2"/>
    <w:rsid w:val="007810E0"/>
    <w:rsid w:val="007A414C"/>
    <w:rsid w:val="007A6AF3"/>
    <w:rsid w:val="007B0257"/>
    <w:rsid w:val="007B1A80"/>
    <w:rsid w:val="007C4028"/>
    <w:rsid w:val="007C6D48"/>
    <w:rsid w:val="007D5FCD"/>
    <w:rsid w:val="007D776B"/>
    <w:rsid w:val="007F7E7C"/>
    <w:rsid w:val="00800237"/>
    <w:rsid w:val="0080242C"/>
    <w:rsid w:val="00805018"/>
    <w:rsid w:val="008114A2"/>
    <w:rsid w:val="00813ADC"/>
    <w:rsid w:val="00813C68"/>
    <w:rsid w:val="008145F2"/>
    <w:rsid w:val="00823499"/>
    <w:rsid w:val="00827BEE"/>
    <w:rsid w:val="00827D6B"/>
    <w:rsid w:val="008316D6"/>
    <w:rsid w:val="00831C58"/>
    <w:rsid w:val="00831E6C"/>
    <w:rsid w:val="0083342E"/>
    <w:rsid w:val="008368CB"/>
    <w:rsid w:val="00841AC0"/>
    <w:rsid w:val="00844552"/>
    <w:rsid w:val="0085243E"/>
    <w:rsid w:val="00852FB6"/>
    <w:rsid w:val="00852FD1"/>
    <w:rsid w:val="008554FB"/>
    <w:rsid w:val="008561B0"/>
    <w:rsid w:val="00857AC9"/>
    <w:rsid w:val="00865714"/>
    <w:rsid w:val="0086593B"/>
    <w:rsid w:val="00866FD9"/>
    <w:rsid w:val="00882C8D"/>
    <w:rsid w:val="008839BB"/>
    <w:rsid w:val="00883E9F"/>
    <w:rsid w:val="00884797"/>
    <w:rsid w:val="00884DD1"/>
    <w:rsid w:val="00886963"/>
    <w:rsid w:val="008875BA"/>
    <w:rsid w:val="0089710F"/>
    <w:rsid w:val="008A3266"/>
    <w:rsid w:val="008A7F84"/>
    <w:rsid w:val="008B1838"/>
    <w:rsid w:val="008B201B"/>
    <w:rsid w:val="008B7DE7"/>
    <w:rsid w:val="008C0398"/>
    <w:rsid w:val="008C1BEA"/>
    <w:rsid w:val="008C2DA2"/>
    <w:rsid w:val="008C4C09"/>
    <w:rsid w:val="008C4EF3"/>
    <w:rsid w:val="008C52DF"/>
    <w:rsid w:val="008C5A22"/>
    <w:rsid w:val="008C7A92"/>
    <w:rsid w:val="008D30E6"/>
    <w:rsid w:val="008D3B25"/>
    <w:rsid w:val="008D7BDB"/>
    <w:rsid w:val="008E49CB"/>
    <w:rsid w:val="008E5D6E"/>
    <w:rsid w:val="008E6624"/>
    <w:rsid w:val="008F65AF"/>
    <w:rsid w:val="00901F7F"/>
    <w:rsid w:val="00903942"/>
    <w:rsid w:val="00904443"/>
    <w:rsid w:val="00905A67"/>
    <w:rsid w:val="00916BDD"/>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219"/>
    <w:rsid w:val="00977A96"/>
    <w:rsid w:val="00983920"/>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679DF"/>
    <w:rsid w:val="00A710B2"/>
    <w:rsid w:val="00A71884"/>
    <w:rsid w:val="00A72999"/>
    <w:rsid w:val="00A73FD8"/>
    <w:rsid w:val="00A7444E"/>
    <w:rsid w:val="00A76F1D"/>
    <w:rsid w:val="00A8129E"/>
    <w:rsid w:val="00A84BF3"/>
    <w:rsid w:val="00A87B29"/>
    <w:rsid w:val="00AA0328"/>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0EF4"/>
    <w:rsid w:val="00B31DEE"/>
    <w:rsid w:val="00B34DD8"/>
    <w:rsid w:val="00B3697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0BCA"/>
    <w:rsid w:val="00BC126B"/>
    <w:rsid w:val="00BC49BB"/>
    <w:rsid w:val="00BD4E67"/>
    <w:rsid w:val="00BD714C"/>
    <w:rsid w:val="00BD750D"/>
    <w:rsid w:val="00BE148F"/>
    <w:rsid w:val="00BE5AA8"/>
    <w:rsid w:val="00BF358E"/>
    <w:rsid w:val="00BF5840"/>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0DD0"/>
    <w:rsid w:val="00C86E98"/>
    <w:rsid w:val="00C90543"/>
    <w:rsid w:val="00C935B4"/>
    <w:rsid w:val="00C9386D"/>
    <w:rsid w:val="00C9729E"/>
    <w:rsid w:val="00CA455C"/>
    <w:rsid w:val="00CB0024"/>
    <w:rsid w:val="00CB0306"/>
    <w:rsid w:val="00CB3F3F"/>
    <w:rsid w:val="00CC33AB"/>
    <w:rsid w:val="00CC5463"/>
    <w:rsid w:val="00CC6F6E"/>
    <w:rsid w:val="00CD12D8"/>
    <w:rsid w:val="00CD3AD6"/>
    <w:rsid w:val="00CD7926"/>
    <w:rsid w:val="00CE1F09"/>
    <w:rsid w:val="00CE486E"/>
    <w:rsid w:val="00CF2087"/>
    <w:rsid w:val="00CF2D53"/>
    <w:rsid w:val="00CF3432"/>
    <w:rsid w:val="00CF4398"/>
    <w:rsid w:val="00CF55D5"/>
    <w:rsid w:val="00CF736F"/>
    <w:rsid w:val="00D00583"/>
    <w:rsid w:val="00D103A6"/>
    <w:rsid w:val="00D12835"/>
    <w:rsid w:val="00D14104"/>
    <w:rsid w:val="00D24914"/>
    <w:rsid w:val="00D326D7"/>
    <w:rsid w:val="00D40B52"/>
    <w:rsid w:val="00D54453"/>
    <w:rsid w:val="00D556BF"/>
    <w:rsid w:val="00D60710"/>
    <w:rsid w:val="00D61798"/>
    <w:rsid w:val="00D62CB1"/>
    <w:rsid w:val="00D6735E"/>
    <w:rsid w:val="00D67634"/>
    <w:rsid w:val="00D71F81"/>
    <w:rsid w:val="00D726F9"/>
    <w:rsid w:val="00D756A9"/>
    <w:rsid w:val="00D84579"/>
    <w:rsid w:val="00D859D5"/>
    <w:rsid w:val="00D85C5E"/>
    <w:rsid w:val="00D91E89"/>
    <w:rsid w:val="00D94D4A"/>
    <w:rsid w:val="00D95D55"/>
    <w:rsid w:val="00DA17FB"/>
    <w:rsid w:val="00DA2027"/>
    <w:rsid w:val="00DA469D"/>
    <w:rsid w:val="00DB1A8E"/>
    <w:rsid w:val="00DB2818"/>
    <w:rsid w:val="00DC2A33"/>
    <w:rsid w:val="00DC2BF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3DEA"/>
    <w:rsid w:val="00E74B97"/>
    <w:rsid w:val="00E768A0"/>
    <w:rsid w:val="00E8039B"/>
    <w:rsid w:val="00E8091B"/>
    <w:rsid w:val="00E81F71"/>
    <w:rsid w:val="00E84361"/>
    <w:rsid w:val="00E84A0C"/>
    <w:rsid w:val="00E90438"/>
    <w:rsid w:val="00E91058"/>
    <w:rsid w:val="00E97D86"/>
    <w:rsid w:val="00EA236B"/>
    <w:rsid w:val="00EA3753"/>
    <w:rsid w:val="00EA7776"/>
    <w:rsid w:val="00EB122B"/>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EF712F"/>
    <w:rsid w:val="00F00938"/>
    <w:rsid w:val="00F02015"/>
    <w:rsid w:val="00F06B67"/>
    <w:rsid w:val="00F10AFC"/>
    <w:rsid w:val="00F17AAD"/>
    <w:rsid w:val="00F27D53"/>
    <w:rsid w:val="00F31282"/>
    <w:rsid w:val="00F322A5"/>
    <w:rsid w:val="00F34E9E"/>
    <w:rsid w:val="00F34EBF"/>
    <w:rsid w:val="00F36F17"/>
    <w:rsid w:val="00F53292"/>
    <w:rsid w:val="00F5440A"/>
    <w:rsid w:val="00F54627"/>
    <w:rsid w:val="00F55497"/>
    <w:rsid w:val="00F6326B"/>
    <w:rsid w:val="00F66363"/>
    <w:rsid w:val="00F66FE5"/>
    <w:rsid w:val="00F67B36"/>
    <w:rsid w:val="00F73ABB"/>
    <w:rsid w:val="00F74311"/>
    <w:rsid w:val="00F76B2A"/>
    <w:rsid w:val="00F80228"/>
    <w:rsid w:val="00F805FB"/>
    <w:rsid w:val="00F84954"/>
    <w:rsid w:val="00F856E5"/>
    <w:rsid w:val="00FA0732"/>
    <w:rsid w:val="00FA3C18"/>
    <w:rsid w:val="00FA6B8E"/>
    <w:rsid w:val="00FA72F5"/>
    <w:rsid w:val="00FB4137"/>
    <w:rsid w:val="00FB45B2"/>
    <w:rsid w:val="00FB5A75"/>
    <w:rsid w:val="00FC4A76"/>
    <w:rsid w:val="00FD3E77"/>
    <w:rsid w:val="00FD6933"/>
    <w:rsid w:val="00FD71AB"/>
    <w:rsid w:val="00FE080D"/>
    <w:rsid w:val="00FE20AC"/>
    <w:rsid w:val="00FF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5B053"/>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 Char Char,Char Char C, "/>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 Char Char 字符, Char Char Char Char Char Char Char Char Char Char Char Char Char Char 字符,Char Char Char Char 字符,Char Char C 字符,Char Char Char Char Char Char Char Char Char Char Char Char Char 字符,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aff4"/>
    <w:qFormat/>
    <w:rsid w:val="00404F6A"/>
    <w:pPr>
      <w:spacing w:before="240" w:after="60"/>
      <w:jc w:val="center"/>
      <w:outlineLvl w:val="0"/>
    </w:pPr>
    <w:rPr>
      <w:rFonts w:asciiTheme="majorHAnsi" w:hAnsiTheme="majorHAnsi" w:cstheme="majorBidi"/>
      <w:b/>
      <w:bCs/>
      <w:sz w:val="32"/>
      <w:szCs w:val="32"/>
    </w:rPr>
  </w:style>
  <w:style w:type="character" w:customStyle="1" w:styleId="aff4">
    <w:name w:val="标题 字符"/>
    <w:basedOn w:val="a0"/>
    <w:link w:val="aff3"/>
    <w:uiPriority w:val="10"/>
    <w:rsid w:val="00404F6A"/>
    <w:rPr>
      <w:rFonts w:asciiTheme="majorHAnsi" w:hAnsiTheme="majorHAnsi" w:cstheme="majorBidi"/>
      <w:b/>
      <w:bCs/>
      <w:kern w:val="2"/>
      <w:sz w:val="32"/>
      <w:szCs w:val="32"/>
    </w:rPr>
  </w:style>
  <w:style w:type="paragraph" w:customStyle="1" w:styleId="Char11">
    <w:name w:val="Char1"/>
    <w:basedOn w:val="a"/>
    <w:rsid w:val="00901F7F"/>
    <w:rPr>
      <w:rFonts w:ascii="Tahoma" w:hAnsi="Tahoma"/>
      <w:szCs w:val="20"/>
    </w:rPr>
  </w:style>
  <w:style w:type="character" w:customStyle="1" w:styleId="Char6">
    <w:name w:val="标题 Char"/>
    <w:rsid w:val="00181DC8"/>
    <w:rPr>
      <w:rFonts w:ascii="Cambria" w:hAnsi="Cambria" w:cs="Times New Roman"/>
      <w:b/>
      <w:bCs/>
      <w:kern w:val="2"/>
      <w:sz w:val="32"/>
      <w:szCs w:val="32"/>
    </w:rPr>
  </w:style>
  <w:style w:type="character" w:customStyle="1" w:styleId="nyfontcontent">
    <w:name w:val="ny_font_content"/>
    <w:basedOn w:val="a0"/>
    <w:rsid w:val="0018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5.png"/><Relationship Id="rId26" Type="http://schemas.openxmlformats.org/officeDocument/2006/relationships/image" Target="media/image23.emf"/><Relationship Id="rId39" Type="http://schemas.openxmlformats.org/officeDocument/2006/relationships/image" Target="media/image34.png"/><Relationship Id="rId3" Type="http://schemas.openxmlformats.org/officeDocument/2006/relationships/styles" Target="styles.xml"/><Relationship Id="rId21" Type="http://schemas.openxmlformats.org/officeDocument/2006/relationships/image" Target="media/image18.png"/><Relationship Id="rId34" Type="http://schemas.openxmlformats.org/officeDocument/2006/relationships/image" Target="http://xiaoxue.iis.sinica.edu.tw/ImageText2/ShowImage.ashx?text=%ee%ae%a9&amp;font=%e6%a8%99%e6%a5%b7%e9%ab%94%e5%a4%96%e5%ad%97%e9%9b%86%e4%ba%94&amp;size=48&amp;style=regular&amp;color=#000000&amp;resolution=96"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www.guoxuedashi.com/a/902r/" TargetMode="External"/><Relationship Id="rId25" Type="http://schemas.openxmlformats.org/officeDocument/2006/relationships/image" Target="media/image22.emf"/><Relationship Id="rId33" Type="http://schemas.openxmlformats.org/officeDocument/2006/relationships/image" Target="media/image30.png"/><Relationship Id="rId38"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14.emf"/><Relationship Id="rId20" Type="http://schemas.openxmlformats.org/officeDocument/2006/relationships/image" Target="media/image17.emf"/><Relationship Id="rId29" Type="http://schemas.openxmlformats.org/officeDocument/2006/relationships/image" Target="media/image26.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21.emf"/><Relationship Id="rId32" Type="http://schemas.openxmlformats.org/officeDocument/2006/relationships/image" Target="media/image29.png"/><Relationship Id="rId37" Type="http://schemas.openxmlformats.org/officeDocument/2006/relationships/image" Target="http://xiaoxue.iis.sinica.edu.tw/ImageText2/ShowImage.ashx?text=%ef%98%8d&amp;font=%e4%b8%ad%e7%a0%94%e9%99%a2%e6%a5%9a%e7%b3%bb%e7%b0%a1%e5%b8%9b%e6%96%87%e5%ad%97%e9%87%8d%e6%96%87%e4%b8%80&amp;size=48&amp;style=regular&amp;color=#000000&amp;resolution=96" TargetMode="External"/><Relationship Id="rId40" Type="http://schemas.openxmlformats.org/officeDocument/2006/relationships/image" Target="media/image35.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2.png"/><Relationship Id="rId10" Type="http://schemas.openxmlformats.org/officeDocument/2006/relationships/image" Target="media/image5.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1.png"/><Relationship Id="rId43"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0.png"/><Relationship Id="rId1" Type="http://schemas.openxmlformats.org/officeDocument/2006/relationships/image" Target="media/image11.png"/><Relationship Id="rId4"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CB9B6-39AB-4867-95A1-4221C94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6</Pages>
  <Words>522</Words>
  <Characters>2977</Characters>
  <Application>Microsoft Office Word</Application>
  <DocSecurity>0</DocSecurity>
  <Lines>24</Lines>
  <Paragraphs>6</Paragraphs>
  <ScaleCrop>false</ScaleCrop>
  <Company>GWZ</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269</cp:revision>
  <dcterms:created xsi:type="dcterms:W3CDTF">2018-01-27T09:07:00Z</dcterms:created>
  <dcterms:modified xsi:type="dcterms:W3CDTF">2018-11-26T15:07:00Z</dcterms:modified>
</cp:coreProperties>
</file>