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89" w:rsidRDefault="00C94789" w:rsidP="00C94789">
      <w:pPr>
        <w:pStyle w:val="ab"/>
        <w:ind w:firstLineChars="200" w:firstLine="643"/>
      </w:pPr>
      <w:proofErr w:type="gramStart"/>
      <w:r w:rsidRPr="00C94789">
        <w:rPr>
          <w:rFonts w:hint="eastAsia"/>
        </w:rPr>
        <w:t>從</w:t>
      </w:r>
      <w:proofErr w:type="gramEnd"/>
      <w:r w:rsidRPr="00C94789">
        <w:rPr>
          <w:rFonts w:hint="eastAsia"/>
        </w:rPr>
        <w:t>“揄史”、“隃為史”</w:t>
      </w:r>
      <w:proofErr w:type="gramStart"/>
      <w:r w:rsidRPr="00C94789">
        <w:rPr>
          <w:rFonts w:hint="eastAsia"/>
        </w:rPr>
        <w:t>看秦佐史</w:t>
      </w:r>
      <w:proofErr w:type="gramEnd"/>
      <w:r w:rsidRPr="00C94789">
        <w:rPr>
          <w:rFonts w:hint="eastAsia"/>
        </w:rPr>
        <w:t>之“史”的選拔途</w:t>
      </w:r>
      <w:proofErr w:type="gramStart"/>
      <w:r w:rsidRPr="00C94789">
        <w:rPr>
          <w:rFonts w:hint="eastAsia"/>
        </w:rPr>
        <w:t>徑</w:t>
      </w:r>
      <w:proofErr w:type="gramEnd"/>
    </w:p>
    <w:p w:rsidR="00C94789" w:rsidRDefault="00C94789" w:rsidP="00C94789">
      <w:pPr>
        <w:pStyle w:val="ab"/>
        <w:ind w:firstLineChars="200" w:firstLine="643"/>
      </w:pPr>
    </w:p>
    <w:p w:rsidR="00C94789" w:rsidRPr="00C94789" w:rsidRDefault="00C94789" w:rsidP="00C94789">
      <w:pPr>
        <w:pStyle w:val="ac"/>
        <w:ind w:firstLineChars="200" w:firstLine="562"/>
        <w:rPr>
          <w:rFonts w:hint="eastAsia"/>
        </w:rPr>
      </w:pPr>
      <w:r>
        <w:rPr>
          <w:rFonts w:hint="eastAsia"/>
        </w:rPr>
        <w:t>(首發)</w:t>
      </w:r>
    </w:p>
    <w:p w:rsidR="00C94789" w:rsidRPr="00C94789" w:rsidRDefault="00C94789" w:rsidP="00C94789">
      <w:pPr>
        <w:pStyle w:val="ac"/>
        <w:ind w:firstLineChars="200" w:firstLine="562"/>
        <w:rPr>
          <w:rFonts w:hint="eastAsia"/>
        </w:rPr>
      </w:pPr>
      <w:r w:rsidRPr="00C94789">
        <w:rPr>
          <w:rFonts w:hint="eastAsia"/>
        </w:rPr>
        <w:t>林少平</w:t>
      </w:r>
      <w:bookmarkStart w:id="0" w:name="_GoBack"/>
      <w:bookmarkEnd w:id="0"/>
    </w:p>
    <w:p w:rsidR="00C94789" w:rsidRPr="00006D1D" w:rsidRDefault="00C94789" w:rsidP="00C94789">
      <w:pPr>
        <w:pStyle w:val="ac"/>
        <w:ind w:firstLineChars="200" w:firstLine="562"/>
        <w:rPr>
          <w:rFonts w:hint="eastAsia"/>
        </w:rPr>
      </w:pPr>
    </w:p>
    <w:p w:rsidR="00C94789" w:rsidRPr="00C94789" w:rsidRDefault="00C94789" w:rsidP="00C94789">
      <w:pPr>
        <w:pStyle w:val="a9"/>
        <w:ind w:firstLineChars="200" w:firstLine="560"/>
        <w:rPr>
          <w:rFonts w:hint="eastAsia"/>
          <w:lang w:eastAsia="zh-TW"/>
        </w:rPr>
      </w:pPr>
      <w:r w:rsidRPr="00C94789">
        <w:rPr>
          <w:rFonts w:hint="eastAsia"/>
          <w:lang w:eastAsia="zh-TW"/>
        </w:rPr>
        <w:t>睡虎地秦简《葉書》簡10贰：</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三年，卷軍。八月，喜</w:t>
      </w:r>
      <w:proofErr w:type="gramStart"/>
      <w:r w:rsidRPr="00C94789">
        <w:rPr>
          <w:rFonts w:ascii="楷体" w:eastAsia="楷体" w:hAnsi="楷体" w:hint="eastAsia"/>
        </w:rPr>
        <w:t>揄</w:t>
      </w:r>
      <w:proofErr w:type="gramEnd"/>
      <w:r w:rsidRPr="00C94789">
        <w:rPr>
          <w:rFonts w:ascii="楷体" w:eastAsia="楷体" w:hAnsi="楷体" w:hint="eastAsia"/>
        </w:rPr>
        <w:t>史。</w:t>
      </w:r>
    </w:p>
    <w:p w:rsidR="00C94789" w:rsidRPr="00C94789" w:rsidRDefault="00C94789" w:rsidP="00C94789">
      <w:pPr>
        <w:pStyle w:val="a9"/>
        <w:ind w:firstLineChars="200" w:firstLine="560"/>
        <w:rPr>
          <w:rFonts w:hint="eastAsia"/>
        </w:rPr>
      </w:pPr>
      <w:r w:rsidRPr="00C94789">
        <w:rPr>
          <w:rFonts w:hint="eastAsia"/>
        </w:rPr>
        <w:t>整理小組注：“</w:t>
      </w:r>
      <w:proofErr w:type="gramStart"/>
      <w:r w:rsidRPr="00C94789">
        <w:rPr>
          <w:rFonts w:hint="eastAsia"/>
        </w:rPr>
        <w:t>揄</w:t>
      </w:r>
      <w:proofErr w:type="gramEnd"/>
      <w:r w:rsidRPr="00C94789">
        <w:rPr>
          <w:rFonts w:hint="eastAsia"/>
        </w:rPr>
        <w:t>，本義</w:t>
      </w:r>
      <w:proofErr w:type="gramStart"/>
      <w:r w:rsidRPr="00C94789">
        <w:rPr>
          <w:rFonts w:hint="eastAsia"/>
        </w:rPr>
        <w:t>為</w:t>
      </w:r>
      <w:proofErr w:type="gramEnd"/>
      <w:r w:rsidRPr="00C94789">
        <w:rPr>
          <w:rFonts w:hint="eastAsia"/>
        </w:rPr>
        <w:t>引、出，這裡的‘揄史’當</w:t>
      </w:r>
      <w:proofErr w:type="gramStart"/>
      <w:r w:rsidRPr="00C94789">
        <w:rPr>
          <w:rFonts w:hint="eastAsia"/>
        </w:rPr>
        <w:t>為</w:t>
      </w:r>
      <w:proofErr w:type="gramEnd"/>
      <w:r w:rsidRPr="00C94789">
        <w:rPr>
          <w:rFonts w:hint="eastAsia"/>
        </w:rPr>
        <w:t>進用</w:t>
      </w:r>
      <w:proofErr w:type="gramStart"/>
      <w:r w:rsidRPr="00C94789">
        <w:rPr>
          <w:rFonts w:hint="eastAsia"/>
        </w:rPr>
        <w:t>為</w:t>
      </w:r>
      <w:proofErr w:type="gramEnd"/>
      <w:r w:rsidRPr="00C94789">
        <w:rPr>
          <w:rFonts w:hint="eastAsia"/>
        </w:rPr>
        <w:t>史之意。史是</w:t>
      </w:r>
      <w:proofErr w:type="gramStart"/>
      <w:r w:rsidRPr="00C94789">
        <w:rPr>
          <w:rFonts w:hint="eastAsia"/>
        </w:rPr>
        <w:t>從</w:t>
      </w:r>
      <w:proofErr w:type="gramEnd"/>
      <w:r w:rsidRPr="00C94789">
        <w:rPr>
          <w:rFonts w:hint="eastAsia"/>
        </w:rPr>
        <w:t>事文</w:t>
      </w:r>
      <w:proofErr w:type="gramStart"/>
      <w:r w:rsidRPr="00C94789">
        <w:rPr>
          <w:rFonts w:hint="eastAsia"/>
        </w:rPr>
        <w:t>書</w:t>
      </w:r>
      <w:proofErr w:type="gramEnd"/>
      <w:r w:rsidRPr="00C94789">
        <w:rPr>
          <w:rFonts w:hint="eastAsia"/>
        </w:rPr>
        <w:t>事</w:t>
      </w:r>
      <w:proofErr w:type="gramStart"/>
      <w:r w:rsidRPr="00C94789">
        <w:rPr>
          <w:rFonts w:hint="eastAsia"/>
        </w:rPr>
        <w:t>務</w:t>
      </w:r>
      <w:proofErr w:type="gramEnd"/>
      <w:r w:rsidRPr="00C94789">
        <w:rPr>
          <w:rFonts w:hint="eastAsia"/>
        </w:rPr>
        <w:t>的小吏，《說文</w:t>
      </w:r>
      <w:r w:rsidRPr="00C94789">
        <w:rPr>
          <w:rFonts w:ascii="微软雅黑" w:eastAsia="微软雅黑" w:hAnsi="微软雅黑" w:cs="微软雅黑" w:hint="eastAsia"/>
        </w:rPr>
        <w:t>‧</w:t>
      </w:r>
      <w:r w:rsidRPr="00C94789">
        <w:rPr>
          <w:rFonts w:hint="eastAsia"/>
        </w:rPr>
        <w:t>敍》引漢《尉律》：‘學僮十七已上，始試，諷籀書九千字，乃得為史。’本年喜十九周歲。”</w:t>
      </w:r>
      <w:r w:rsidRPr="00C94789">
        <w:endnoteReference w:id="1"/>
      </w:r>
    </w:p>
    <w:p w:rsidR="00C94789" w:rsidRPr="00C94789" w:rsidRDefault="00C94789" w:rsidP="00C94789">
      <w:pPr>
        <w:pStyle w:val="a9"/>
        <w:ind w:firstLineChars="200" w:firstLine="560"/>
        <w:rPr>
          <w:rFonts w:hint="eastAsia"/>
        </w:rPr>
      </w:pPr>
      <w:r w:rsidRPr="00C94789">
        <w:rPr>
          <w:rFonts w:hint="eastAsia"/>
        </w:rPr>
        <w:t>里耶秦簡8-269：</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資中令史陽里釦伐閲：AⅠ </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十一年九月隃</w:t>
      </w:r>
      <w:proofErr w:type="gramStart"/>
      <w:r w:rsidRPr="00C94789">
        <w:rPr>
          <w:rFonts w:ascii="楷体" w:eastAsia="楷体" w:hAnsi="楷体" w:hint="eastAsia"/>
        </w:rPr>
        <w:t>為</w:t>
      </w:r>
      <w:proofErr w:type="gramEnd"/>
      <w:r w:rsidRPr="00C94789">
        <w:rPr>
          <w:rFonts w:ascii="楷体" w:eastAsia="楷体" w:hAnsi="楷体" w:hint="eastAsia"/>
        </w:rPr>
        <w:t xml:space="preserve">史。AⅡ </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爲鄉史九歲一日。AⅢ </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爲田部史四歲三月十一日。AⅣ </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爲令史二月。AⅤ </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爲計。BⅠ</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lastRenderedPageBreak/>
        <w:t xml:space="preserve">　　年丗六。BⅡ</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户計。CⅠ</w:t>
      </w:r>
    </w:p>
    <w:p w:rsidR="00C94789" w:rsidRPr="00C94789" w:rsidRDefault="00C94789" w:rsidP="00C94789">
      <w:pPr>
        <w:pStyle w:val="a9"/>
        <w:ind w:firstLineChars="200" w:firstLine="560"/>
        <w:rPr>
          <w:rFonts w:ascii="楷体" w:eastAsia="楷体" w:hAnsi="楷体" w:hint="eastAsia"/>
        </w:rPr>
      </w:pPr>
      <w:r w:rsidRPr="00C94789">
        <w:rPr>
          <w:rFonts w:ascii="楷体" w:eastAsia="楷体" w:hAnsi="楷体" w:hint="eastAsia"/>
        </w:rPr>
        <w:t xml:space="preserve">　　可直司空曹。DⅠ </w:t>
      </w:r>
    </w:p>
    <w:p w:rsidR="00C94789" w:rsidRPr="00C94789" w:rsidRDefault="00C94789" w:rsidP="00C94789">
      <w:pPr>
        <w:pStyle w:val="a9"/>
        <w:ind w:firstLineChars="200" w:firstLine="560"/>
        <w:rPr>
          <w:rFonts w:hint="eastAsia"/>
        </w:rPr>
      </w:pPr>
      <w:r w:rsidRPr="00C94789">
        <w:rPr>
          <w:rFonts w:hint="eastAsia"/>
        </w:rPr>
        <w:t>里耶秦簡《校釋》注“隃為史”：睡虎地秦簡《编年記》（筆者按：即《葉書》）10號簡有“揄史”，整理小組注：“</w:t>
      </w:r>
      <w:proofErr w:type="gramStart"/>
      <w:r w:rsidRPr="00C94789">
        <w:rPr>
          <w:rFonts w:hint="eastAsia"/>
        </w:rPr>
        <w:t>揄</w:t>
      </w:r>
      <w:proofErr w:type="gramEnd"/>
      <w:r w:rsidRPr="00C94789">
        <w:rPr>
          <w:rFonts w:hint="eastAsia"/>
        </w:rPr>
        <w:t>，本義</w:t>
      </w:r>
      <w:proofErr w:type="gramStart"/>
      <w:r w:rsidRPr="00C94789">
        <w:rPr>
          <w:rFonts w:hint="eastAsia"/>
        </w:rPr>
        <w:t>為</w:t>
      </w:r>
      <w:proofErr w:type="gramEnd"/>
      <w:r w:rsidRPr="00C94789">
        <w:rPr>
          <w:rFonts w:hint="eastAsia"/>
        </w:rPr>
        <w:t>引、出，這裡的‘揄史’當</w:t>
      </w:r>
      <w:proofErr w:type="gramStart"/>
      <w:r w:rsidRPr="00C94789">
        <w:rPr>
          <w:rFonts w:hint="eastAsia"/>
        </w:rPr>
        <w:t>為</w:t>
      </w:r>
      <w:proofErr w:type="gramEnd"/>
      <w:r w:rsidRPr="00C94789">
        <w:rPr>
          <w:rFonts w:hint="eastAsia"/>
        </w:rPr>
        <w:t>用</w:t>
      </w:r>
      <w:proofErr w:type="gramStart"/>
      <w:r w:rsidRPr="00C94789">
        <w:rPr>
          <w:rFonts w:hint="eastAsia"/>
        </w:rPr>
        <w:t>為</w:t>
      </w:r>
      <w:proofErr w:type="gramEnd"/>
      <w:r w:rsidRPr="00C94789">
        <w:rPr>
          <w:rFonts w:hint="eastAsia"/>
        </w:rPr>
        <w:t>史之意。”《說文》：“逾，進也。”朱駿聲定聲：“謂超越而進。”《玉篇</w:t>
      </w:r>
      <w:r w:rsidRPr="00C94789">
        <w:rPr>
          <w:rFonts w:ascii="微软雅黑" w:eastAsia="微软雅黑" w:hAnsi="微软雅黑" w:cs="微软雅黑" w:hint="eastAsia"/>
        </w:rPr>
        <w:t>‧</w:t>
      </w:r>
      <w:r w:rsidRPr="00C94789">
        <w:rPr>
          <w:rFonts w:hint="eastAsia"/>
        </w:rPr>
        <w:t>辵部》：“逾，進也。”</w:t>
      </w:r>
      <w:proofErr w:type="gramStart"/>
      <w:r w:rsidRPr="00C94789">
        <w:rPr>
          <w:rFonts w:hint="eastAsia"/>
        </w:rPr>
        <w:t>疑</w:t>
      </w:r>
      <w:proofErr w:type="gramEnd"/>
      <w:r w:rsidRPr="00C94789">
        <w:rPr>
          <w:rFonts w:hint="eastAsia"/>
        </w:rPr>
        <w:t>隃、</w:t>
      </w:r>
      <w:proofErr w:type="gramStart"/>
      <w:r w:rsidRPr="00C94789">
        <w:rPr>
          <w:rFonts w:hint="eastAsia"/>
        </w:rPr>
        <w:t>揄</w:t>
      </w:r>
      <w:proofErr w:type="gramEnd"/>
      <w:r w:rsidRPr="00C94789">
        <w:rPr>
          <w:rFonts w:hint="eastAsia"/>
        </w:rPr>
        <w:t>並當讀</w:t>
      </w:r>
      <w:proofErr w:type="gramStart"/>
      <w:r w:rsidRPr="00C94789">
        <w:rPr>
          <w:rFonts w:hint="eastAsia"/>
        </w:rPr>
        <w:t>為</w:t>
      </w:r>
      <w:proofErr w:type="gramEnd"/>
      <w:r w:rsidRPr="00C94789">
        <w:rPr>
          <w:rFonts w:hint="eastAsia"/>
        </w:rPr>
        <w:t>“逾”，訓</w:t>
      </w:r>
      <w:proofErr w:type="gramStart"/>
      <w:r w:rsidRPr="00C94789">
        <w:rPr>
          <w:rFonts w:hint="eastAsia"/>
        </w:rPr>
        <w:t>為</w:t>
      </w:r>
      <w:proofErr w:type="gramEnd"/>
      <w:r w:rsidRPr="00C94789">
        <w:rPr>
          <w:rFonts w:hint="eastAsia"/>
        </w:rPr>
        <w:t>“進”。</w:t>
      </w:r>
      <w:r w:rsidRPr="00C94789">
        <w:endnoteReference w:id="2"/>
      </w:r>
    </w:p>
    <w:p w:rsidR="00C94789" w:rsidRPr="00C94789" w:rsidRDefault="00C94789" w:rsidP="00C94789">
      <w:pPr>
        <w:pStyle w:val="a9"/>
        <w:ind w:firstLineChars="200" w:firstLine="560"/>
        <w:rPr>
          <w:rFonts w:hint="eastAsia"/>
        </w:rPr>
      </w:pPr>
      <w:r w:rsidRPr="00C94789">
        <w:rPr>
          <w:rFonts w:hint="eastAsia"/>
        </w:rPr>
        <w:t>《秦簡牘合集》在列舉了諸家的意見后，依</w:t>
      </w:r>
      <w:proofErr w:type="gramStart"/>
      <w:r w:rsidRPr="00C94789">
        <w:rPr>
          <w:rFonts w:hint="eastAsia"/>
        </w:rPr>
        <w:t>據</w:t>
      </w:r>
      <w:proofErr w:type="gramEnd"/>
      <w:r w:rsidRPr="00C94789">
        <w:rPr>
          <w:rFonts w:hint="eastAsia"/>
        </w:rPr>
        <w:t>“里耶秦簡8─269記</w:t>
      </w:r>
      <w:proofErr w:type="gramStart"/>
      <w:r w:rsidRPr="00C94789">
        <w:rPr>
          <w:rFonts w:hint="eastAsia"/>
        </w:rPr>
        <w:t>‘</w:t>
      </w:r>
      <w:proofErr w:type="gramEnd"/>
      <w:r w:rsidRPr="00C94789">
        <w:rPr>
          <w:rFonts w:hint="eastAsia"/>
        </w:rPr>
        <w:t>十一年九月隃</w:t>
      </w:r>
      <w:proofErr w:type="gramStart"/>
      <w:r w:rsidRPr="00C94789">
        <w:rPr>
          <w:rFonts w:hint="eastAsia"/>
        </w:rPr>
        <w:t>為</w:t>
      </w:r>
      <w:proofErr w:type="gramEnd"/>
      <w:r w:rsidRPr="00C94789">
        <w:rPr>
          <w:rFonts w:hint="eastAsia"/>
        </w:rPr>
        <w:t>史”，認</w:t>
      </w:r>
      <w:proofErr w:type="gramStart"/>
      <w:r w:rsidRPr="00C94789">
        <w:rPr>
          <w:rFonts w:hint="eastAsia"/>
        </w:rPr>
        <w:t>為</w:t>
      </w:r>
      <w:proofErr w:type="gramEnd"/>
      <w:r w:rsidRPr="00C94789">
        <w:rPr>
          <w:rFonts w:hint="eastAsia"/>
        </w:rPr>
        <w:t>“</w:t>
      </w:r>
      <w:proofErr w:type="gramStart"/>
      <w:r w:rsidRPr="00C94789">
        <w:rPr>
          <w:rFonts w:hint="eastAsia"/>
        </w:rPr>
        <w:t>‘</w:t>
      </w:r>
      <w:proofErr w:type="gramEnd"/>
      <w:r w:rsidRPr="00C94789">
        <w:rPr>
          <w:rFonts w:hint="eastAsia"/>
        </w:rPr>
        <w:t>隃</w:t>
      </w:r>
      <w:proofErr w:type="gramStart"/>
      <w:r w:rsidRPr="00C94789">
        <w:rPr>
          <w:rFonts w:hint="eastAsia"/>
        </w:rPr>
        <w:t>為</w:t>
      </w:r>
      <w:proofErr w:type="gramEnd"/>
      <w:r w:rsidRPr="00C94789">
        <w:rPr>
          <w:rFonts w:hint="eastAsia"/>
        </w:rPr>
        <w:t>史’與此處‘揄史’義近”，</w:t>
      </w:r>
      <w:proofErr w:type="gramStart"/>
      <w:r w:rsidRPr="00C94789">
        <w:rPr>
          <w:rFonts w:hint="eastAsia"/>
        </w:rPr>
        <w:t>從</w:t>
      </w:r>
      <w:proofErr w:type="gramEnd"/>
      <w:r w:rsidRPr="00C94789">
        <w:rPr>
          <w:rFonts w:hint="eastAsia"/>
        </w:rPr>
        <w:t>而認</w:t>
      </w:r>
      <w:proofErr w:type="gramStart"/>
      <w:r w:rsidRPr="00C94789">
        <w:rPr>
          <w:rFonts w:hint="eastAsia"/>
        </w:rPr>
        <w:t>為</w:t>
      </w:r>
      <w:proofErr w:type="gramEnd"/>
      <w:r w:rsidRPr="00C94789">
        <w:rPr>
          <w:rFonts w:hint="eastAsia"/>
        </w:rPr>
        <w:t>睡虎地秦簡整理小組的意見是正確的。</w:t>
      </w:r>
      <w:r w:rsidRPr="00C94789">
        <w:endnoteReference w:id="3"/>
      </w:r>
    </w:p>
    <w:p w:rsidR="00C94789" w:rsidRPr="00C94789" w:rsidRDefault="00C94789" w:rsidP="00C94789">
      <w:pPr>
        <w:pStyle w:val="a9"/>
        <w:ind w:firstLineChars="200" w:firstLine="560"/>
        <w:rPr>
          <w:rFonts w:hint="eastAsia"/>
        </w:rPr>
      </w:pPr>
      <w:proofErr w:type="gramStart"/>
      <w:r w:rsidRPr="00C94789">
        <w:rPr>
          <w:rFonts w:hint="eastAsia"/>
        </w:rPr>
        <w:t>蘇建洲先生</w:t>
      </w:r>
      <w:proofErr w:type="gramEnd"/>
      <w:r w:rsidRPr="00C94789">
        <w:rPr>
          <w:rFonts w:hint="eastAsia"/>
        </w:rPr>
        <w:t>近日又討論了睡虎地秦簡《葉書》中的“揄”字，在羅列了諸家的意見后，認</w:t>
      </w:r>
      <w:proofErr w:type="gramStart"/>
      <w:r w:rsidRPr="00C94789">
        <w:rPr>
          <w:rFonts w:hint="eastAsia"/>
        </w:rPr>
        <w:t>為</w:t>
      </w:r>
      <w:proofErr w:type="gramEnd"/>
      <w:r w:rsidRPr="00C94789">
        <w:rPr>
          <w:rFonts w:hint="eastAsia"/>
        </w:rPr>
        <w:t>“</w:t>
      </w:r>
      <w:proofErr w:type="gramStart"/>
      <w:r w:rsidRPr="00C94789">
        <w:rPr>
          <w:rFonts w:hint="eastAsia"/>
        </w:rPr>
        <w:t>將</w:t>
      </w:r>
      <w:proofErr w:type="gramEnd"/>
      <w:r w:rsidRPr="00C94789">
        <w:rPr>
          <w:rFonts w:hint="eastAsia"/>
        </w:rPr>
        <w:t>‘揄’、‘隃（逾）’的詞義理解</w:t>
      </w:r>
      <w:proofErr w:type="gramStart"/>
      <w:r w:rsidRPr="00C94789">
        <w:rPr>
          <w:rFonts w:hint="eastAsia"/>
        </w:rPr>
        <w:t>為</w:t>
      </w:r>
      <w:proofErr w:type="gramEnd"/>
      <w:r w:rsidRPr="00C94789">
        <w:rPr>
          <w:rFonts w:hint="eastAsia"/>
        </w:rPr>
        <w:t>‘拔擢’、‘進用’是</w:t>
      </w:r>
      <w:proofErr w:type="gramStart"/>
      <w:r w:rsidRPr="00C94789">
        <w:rPr>
          <w:rFonts w:hint="eastAsia"/>
        </w:rPr>
        <w:t>對</w:t>
      </w:r>
      <w:proofErr w:type="gramEnd"/>
      <w:r w:rsidRPr="00C94789">
        <w:rPr>
          <w:rFonts w:hint="eastAsia"/>
        </w:rPr>
        <w:t>的，但‘揄’、‘逾’並無‘拔擢’的意思，”進而認</w:t>
      </w:r>
      <w:proofErr w:type="gramStart"/>
      <w:r w:rsidRPr="00C94789">
        <w:rPr>
          <w:rFonts w:hint="eastAsia"/>
        </w:rPr>
        <w:t>為</w:t>
      </w:r>
      <w:proofErr w:type="gramEnd"/>
      <w:r w:rsidRPr="00C94789">
        <w:rPr>
          <w:rFonts w:hint="eastAsia"/>
        </w:rPr>
        <w:t>“揄”、“隃”二字可讀</w:t>
      </w:r>
      <w:proofErr w:type="gramStart"/>
      <w:r w:rsidRPr="00C94789">
        <w:rPr>
          <w:rFonts w:hint="eastAsia"/>
        </w:rPr>
        <w:t>為</w:t>
      </w:r>
      <w:proofErr w:type="gramEnd"/>
      <w:r w:rsidRPr="00C94789">
        <w:rPr>
          <w:rFonts w:hint="eastAsia"/>
        </w:rPr>
        <w:t>“抽”，即“喜</w:t>
      </w:r>
      <w:proofErr w:type="gramStart"/>
      <w:r w:rsidRPr="00C94789">
        <w:rPr>
          <w:rFonts w:hint="eastAsia"/>
        </w:rPr>
        <w:t>揄</w:t>
      </w:r>
      <w:proofErr w:type="gramEnd"/>
      <w:r w:rsidRPr="00C94789">
        <w:rPr>
          <w:rFonts w:hint="eastAsia"/>
        </w:rPr>
        <w:t>（抽）史”、“隃（抽）</w:t>
      </w:r>
      <w:proofErr w:type="gramStart"/>
      <w:r w:rsidRPr="00C94789">
        <w:rPr>
          <w:rFonts w:hint="eastAsia"/>
        </w:rPr>
        <w:t>為</w:t>
      </w:r>
      <w:proofErr w:type="gramEnd"/>
      <w:r w:rsidRPr="00C94789">
        <w:rPr>
          <w:rFonts w:hint="eastAsia"/>
        </w:rPr>
        <w:t>史”。</w:t>
      </w:r>
      <w:r w:rsidRPr="00C94789">
        <w:endnoteReference w:id="4"/>
      </w:r>
    </w:p>
    <w:p w:rsidR="00C94789" w:rsidRPr="00C94789" w:rsidRDefault="00C94789" w:rsidP="00C94789">
      <w:pPr>
        <w:pStyle w:val="a9"/>
        <w:ind w:firstLineChars="200" w:firstLine="560"/>
        <w:rPr>
          <w:rFonts w:hint="eastAsia"/>
        </w:rPr>
      </w:pPr>
      <w:r w:rsidRPr="00C94789">
        <w:rPr>
          <w:rFonts w:hint="eastAsia"/>
        </w:rPr>
        <w:t>我們分析了以上“揄史”、“隃為史”的</w:t>
      </w:r>
      <w:proofErr w:type="gramStart"/>
      <w:r w:rsidRPr="00C94789">
        <w:rPr>
          <w:rFonts w:hint="eastAsia"/>
        </w:rPr>
        <w:t>兩</w:t>
      </w:r>
      <w:proofErr w:type="gramEnd"/>
      <w:r w:rsidRPr="00C94789">
        <w:rPr>
          <w:rFonts w:hint="eastAsia"/>
        </w:rPr>
        <w:t>個案例，認</w:t>
      </w:r>
      <w:proofErr w:type="gramStart"/>
      <w:r w:rsidRPr="00C94789">
        <w:rPr>
          <w:rFonts w:hint="eastAsia"/>
        </w:rPr>
        <w:t>為</w:t>
      </w:r>
      <w:proofErr w:type="gramEnd"/>
      <w:r w:rsidRPr="00C94789">
        <w:rPr>
          <w:rFonts w:hint="eastAsia"/>
        </w:rPr>
        <w:t>有以下</w:t>
      </w:r>
      <w:proofErr w:type="gramStart"/>
      <w:r w:rsidRPr="00C94789">
        <w:rPr>
          <w:rFonts w:hint="eastAsia"/>
        </w:rPr>
        <w:t>兩</w:t>
      </w:r>
      <w:proofErr w:type="gramEnd"/>
      <w:r w:rsidRPr="00C94789">
        <w:rPr>
          <w:rFonts w:hint="eastAsia"/>
        </w:rPr>
        <w:t>點信息值得注意：</w:t>
      </w:r>
    </w:p>
    <w:p w:rsidR="00C94789" w:rsidRPr="00C94789" w:rsidRDefault="00C94789" w:rsidP="00C94789">
      <w:pPr>
        <w:pStyle w:val="a9"/>
        <w:ind w:firstLineChars="200" w:firstLine="560"/>
        <w:rPr>
          <w:rFonts w:hint="eastAsia"/>
        </w:rPr>
      </w:pPr>
      <w:r w:rsidRPr="00C94789">
        <w:rPr>
          <w:rFonts w:hint="eastAsia"/>
        </w:rPr>
        <w:lastRenderedPageBreak/>
        <w:t>一是喜“揄史”的年齡在十九歲，釦“隃為史”的年齡大約在二十三歲。</w:t>
      </w:r>
    </w:p>
    <w:p w:rsidR="00C94789" w:rsidRPr="00C94789" w:rsidRDefault="00C94789" w:rsidP="00C94789">
      <w:pPr>
        <w:pStyle w:val="a9"/>
        <w:ind w:firstLineChars="200" w:firstLine="560"/>
        <w:rPr>
          <w:rFonts w:hint="eastAsia"/>
        </w:rPr>
      </w:pPr>
      <w:r w:rsidRPr="00C94789">
        <w:rPr>
          <w:rFonts w:hint="eastAsia"/>
        </w:rPr>
        <w:t>二是喜在“揄史”前，曾</w:t>
      </w:r>
      <w:proofErr w:type="gramStart"/>
      <w:r w:rsidRPr="00C94789">
        <w:rPr>
          <w:rFonts w:hint="eastAsia"/>
        </w:rPr>
        <w:t>從</w:t>
      </w:r>
      <w:proofErr w:type="gramEnd"/>
      <w:r w:rsidRPr="00C94789">
        <w:rPr>
          <w:rFonts w:hint="eastAsia"/>
        </w:rPr>
        <w:t>過軍。釦是否</w:t>
      </w:r>
      <w:proofErr w:type="gramStart"/>
      <w:r w:rsidRPr="00C94789">
        <w:rPr>
          <w:rFonts w:hint="eastAsia"/>
        </w:rPr>
        <w:t>從</w:t>
      </w:r>
      <w:proofErr w:type="gramEnd"/>
      <w:r w:rsidRPr="00C94789">
        <w:rPr>
          <w:rFonts w:hint="eastAsia"/>
        </w:rPr>
        <w:t>過軍，伐閱中無記錄。</w:t>
      </w:r>
    </w:p>
    <w:p w:rsidR="00C94789" w:rsidRPr="00C94789" w:rsidRDefault="00C94789" w:rsidP="00C94789">
      <w:pPr>
        <w:pStyle w:val="a9"/>
        <w:ind w:firstLineChars="200" w:firstLine="560"/>
        <w:rPr>
          <w:rFonts w:hint="eastAsia"/>
        </w:rPr>
      </w:pPr>
      <w:r w:rsidRPr="00C94789">
        <w:rPr>
          <w:rFonts w:hint="eastAsia"/>
        </w:rPr>
        <w:t>秦漢選拔“史”的正常途</w:t>
      </w:r>
      <w:proofErr w:type="gramStart"/>
      <w:r w:rsidRPr="00C94789">
        <w:rPr>
          <w:rFonts w:hint="eastAsia"/>
        </w:rPr>
        <w:t>徑</w:t>
      </w:r>
      <w:proofErr w:type="gramEnd"/>
      <w:r w:rsidRPr="00C94789">
        <w:rPr>
          <w:rFonts w:hint="eastAsia"/>
        </w:rPr>
        <w:t>：具有“史子”身份的人，在年十七歲時，先進入“學室”充當“史學童”，學習三年並通過考試</w:t>
      </w:r>
      <w:proofErr w:type="gramStart"/>
      <w:r w:rsidRPr="00C94789">
        <w:rPr>
          <w:rFonts w:hint="eastAsia"/>
        </w:rPr>
        <w:t>後</w:t>
      </w:r>
      <w:proofErr w:type="gramEnd"/>
      <w:r w:rsidRPr="00C94789">
        <w:rPr>
          <w:rFonts w:hint="eastAsia"/>
        </w:rPr>
        <w:t>，才能被選拔</w:t>
      </w:r>
      <w:proofErr w:type="gramStart"/>
      <w:r w:rsidRPr="00C94789">
        <w:rPr>
          <w:rFonts w:hint="eastAsia"/>
        </w:rPr>
        <w:t>為</w:t>
      </w:r>
      <w:proofErr w:type="gramEnd"/>
      <w:r w:rsidRPr="00C94789">
        <w:rPr>
          <w:rFonts w:hint="eastAsia"/>
        </w:rPr>
        <w:t>“史”。</w:t>
      </w:r>
    </w:p>
    <w:p w:rsidR="00C94789" w:rsidRPr="00C94789" w:rsidRDefault="00C94789" w:rsidP="00C94789">
      <w:pPr>
        <w:pStyle w:val="a9"/>
        <w:ind w:firstLineChars="200" w:firstLine="560"/>
        <w:rPr>
          <w:rFonts w:hint="eastAsia"/>
          <w:lang w:eastAsia="zh-TW"/>
        </w:rPr>
      </w:pPr>
      <w:r w:rsidRPr="00C94789">
        <w:rPr>
          <w:rFonts w:hint="eastAsia"/>
          <w:lang w:eastAsia="zh-TW"/>
        </w:rPr>
        <w:t>張家山漢簡《史律》有如下規定：</w:t>
      </w:r>
    </w:p>
    <w:p w:rsidR="00C94789" w:rsidRPr="00C94789" w:rsidRDefault="00C94789" w:rsidP="00C94789">
      <w:pPr>
        <w:pStyle w:val="a9"/>
        <w:ind w:firstLineChars="200" w:firstLine="560"/>
        <w:rPr>
          <w:rFonts w:ascii="楷体" w:eastAsia="楷体" w:hAnsi="楷体" w:hint="eastAsia"/>
          <w:lang w:eastAsia="zh-TW"/>
        </w:rPr>
      </w:pPr>
      <w:r w:rsidRPr="00C94789">
        <w:rPr>
          <w:rFonts w:ascii="楷体" w:eastAsia="楷体" w:hAnsi="楷体" w:hint="eastAsia"/>
          <w:lang w:eastAsia="zh-TW"/>
        </w:rPr>
        <w:t>史、卜子年十七歲學。史、卜、祝學童學三歲，學佴將詣大史、大卜、大祝，郡史學童詣其守，皆會八月朔日試之。</w:t>
      </w:r>
    </w:p>
    <w:p w:rsidR="00C94789" w:rsidRPr="00C94789" w:rsidRDefault="00C94789" w:rsidP="00C94789">
      <w:pPr>
        <w:pStyle w:val="a9"/>
        <w:ind w:firstLineChars="200" w:firstLine="560"/>
        <w:rPr>
          <w:rFonts w:hint="eastAsia"/>
          <w:lang w:eastAsia="zh-TW"/>
        </w:rPr>
      </w:pPr>
      <w:r w:rsidRPr="00C94789">
        <w:rPr>
          <w:rFonts w:ascii="楷体" w:eastAsia="楷体" w:hAnsi="楷体" w:hint="eastAsia"/>
          <w:lang w:eastAsia="zh-TW"/>
        </w:rPr>
        <w:t>【試】史學童以十五篇，能諷書五千字以上，乃得為史。又以八體試之，郡移其八體課大史，大史誦課，取最一人以為其縣令史，殿者勿以為史。三歲壹並課，取最一人以為尚書卒史。</w:t>
      </w:r>
    </w:p>
    <w:p w:rsidR="00C94789" w:rsidRPr="00C94789" w:rsidRDefault="00C94789" w:rsidP="00C94789">
      <w:pPr>
        <w:pStyle w:val="a9"/>
        <w:ind w:firstLineChars="200" w:firstLine="560"/>
        <w:rPr>
          <w:rFonts w:hint="eastAsia"/>
          <w:lang w:eastAsia="zh-TW"/>
        </w:rPr>
      </w:pPr>
      <w:r w:rsidRPr="00C94789">
        <w:rPr>
          <w:rFonts w:hint="eastAsia"/>
          <w:lang w:eastAsia="zh-TW"/>
        </w:rPr>
        <w:t>秦律令也有關於史學童考試的記載：</w:t>
      </w:r>
    </w:p>
    <w:p w:rsidR="00C94789" w:rsidRPr="00C94789" w:rsidRDefault="00C94789" w:rsidP="00C94789">
      <w:pPr>
        <w:pStyle w:val="a9"/>
        <w:ind w:firstLineChars="200" w:firstLine="560"/>
        <w:rPr>
          <w:rFonts w:ascii="楷体" w:eastAsia="楷体" w:hAnsi="楷体" w:hint="eastAsia"/>
          <w:lang w:eastAsia="zh-TW"/>
        </w:rPr>
      </w:pPr>
      <w:r w:rsidRPr="00C94789">
        <w:rPr>
          <w:rFonts w:ascii="楷体" w:eastAsia="楷体" w:hAnsi="楷体" w:hint="eastAsia"/>
          <w:lang w:eastAsia="zh-TW"/>
        </w:rPr>
        <w:t xml:space="preserve">中縣史學童今歲會試者凡八百卌一人，其不入史者百一十一人 </w:t>
      </w:r>
      <w:r w:rsidRPr="00C94789">
        <w:rPr>
          <w:rFonts w:ascii="微软雅黑" w:eastAsia="微软雅黑" w:hAnsi="微软雅黑" w:cs="微软雅黑" w:hint="eastAsia"/>
          <w:lang w:eastAsia="zh-TW"/>
        </w:rPr>
        <w:t>•</w:t>
      </w:r>
      <w:r w:rsidRPr="00C94789">
        <w:rPr>
          <w:rFonts w:ascii="楷体" w:eastAsia="楷体" w:hAnsi="楷体" w:hint="eastAsia"/>
          <w:lang w:eastAsia="zh-TW"/>
        </w:rPr>
        <w:t xml:space="preserve"> 臣聞其不入者，泰抵惡為吏，而與其 </w:t>
      </w:r>
    </w:p>
    <w:p w:rsidR="00C94789" w:rsidRPr="00C94789" w:rsidRDefault="00C94789" w:rsidP="00C94789">
      <w:pPr>
        <w:pStyle w:val="a9"/>
        <w:ind w:firstLineChars="200" w:firstLine="560"/>
        <w:rPr>
          <w:rFonts w:ascii="楷体" w:eastAsia="楷体" w:hAnsi="楷体" w:hint="eastAsia"/>
          <w:lang w:eastAsia="zh-TW"/>
        </w:rPr>
      </w:pPr>
      <w:r w:rsidRPr="00C94789">
        <w:rPr>
          <w:rFonts w:ascii="楷体" w:eastAsia="楷体" w:hAnsi="楷体" w:hint="eastAsia"/>
          <w:lang w:eastAsia="zh-TW"/>
        </w:rPr>
        <w:t xml:space="preserve">　　典試史為詐，不肯入史，以避為吏。為詐如此而毋罰，不便。臣請令泰史遣以為潦東縣官佐四歲，日備免之。 </w:t>
      </w:r>
    </w:p>
    <w:p w:rsidR="00C94789" w:rsidRPr="00C94789" w:rsidRDefault="00C94789" w:rsidP="00C94789">
      <w:pPr>
        <w:pStyle w:val="a9"/>
        <w:ind w:firstLineChars="200" w:firstLine="560"/>
        <w:rPr>
          <w:rFonts w:ascii="楷体" w:eastAsia="楷体" w:hAnsi="楷体" w:hint="eastAsia"/>
          <w:lang w:eastAsia="zh-TW"/>
        </w:rPr>
      </w:pPr>
      <w:r w:rsidRPr="00C94789">
        <w:rPr>
          <w:rFonts w:ascii="楷体" w:eastAsia="楷体" w:hAnsi="楷体" w:hint="eastAsia"/>
          <w:lang w:eastAsia="zh-TW"/>
        </w:rPr>
        <w:lastRenderedPageBreak/>
        <w:t xml:space="preserve">　　為詐便 </w:t>
      </w:r>
      <w:r w:rsidRPr="00C94789">
        <w:rPr>
          <w:rFonts w:ascii="微软雅黑" w:eastAsia="微软雅黑" w:hAnsi="微软雅黑" w:cs="微软雅黑" w:hint="eastAsia"/>
          <w:lang w:eastAsia="zh-TW"/>
        </w:rPr>
        <w:t>•</w:t>
      </w:r>
      <w:r w:rsidRPr="00C94789">
        <w:rPr>
          <w:rFonts w:ascii="楷体" w:eastAsia="楷体" w:hAnsi="楷体" w:hint="eastAsia"/>
          <w:lang w:eastAsia="zh-TW"/>
        </w:rPr>
        <w:t xml:space="preserve"> 臣昧死請。制曰：可 </w:t>
      </w:r>
      <w:r w:rsidRPr="00C94789">
        <w:rPr>
          <w:rFonts w:ascii="微软雅黑" w:eastAsia="微软雅黑" w:hAnsi="微软雅黑" w:cs="微软雅黑" w:hint="eastAsia"/>
          <w:lang w:eastAsia="zh-TW"/>
        </w:rPr>
        <w:t>•</w:t>
      </w:r>
      <w:r w:rsidRPr="00C94789">
        <w:rPr>
          <w:rFonts w:ascii="楷体" w:eastAsia="楷体" w:hAnsi="楷体" w:hint="eastAsia"/>
          <w:lang w:eastAsia="zh-TW"/>
        </w:rPr>
        <w:t xml:space="preserve"> 廿九年四月甲戌到胡陽·史學童詐不入試令</w:t>
      </w:r>
      <w:r w:rsidRPr="00C94789">
        <w:rPr>
          <w:rFonts w:ascii="微软雅黑" w:eastAsia="微软雅黑" w:hAnsi="微软雅黑" w:cs="微软雅黑" w:hint="eastAsia"/>
          <w:lang w:eastAsia="zh-TW"/>
        </w:rPr>
        <w:t>•</w:t>
      </w:r>
      <w:r w:rsidRPr="00C94789">
        <w:rPr>
          <w:rFonts w:ascii="楷体" w:eastAsia="楷体" w:hAnsi="楷体" w:hint="eastAsia"/>
          <w:lang w:eastAsia="zh-TW"/>
        </w:rPr>
        <w:t xml:space="preserve"> 出廷丙廿七</w:t>
      </w:r>
      <w:r w:rsidRPr="00C94789">
        <w:rPr>
          <w:rFonts w:ascii="楷体" w:eastAsia="楷体" w:hAnsi="楷体"/>
        </w:rPr>
        <w:endnoteReference w:id="5"/>
      </w:r>
    </w:p>
    <w:p w:rsidR="00C94789" w:rsidRPr="00C94789" w:rsidRDefault="00C94789" w:rsidP="00C94789">
      <w:pPr>
        <w:pStyle w:val="a9"/>
        <w:ind w:firstLineChars="200" w:firstLine="560"/>
        <w:rPr>
          <w:rFonts w:hint="eastAsia"/>
          <w:lang w:eastAsia="zh-TW"/>
        </w:rPr>
      </w:pPr>
      <w:r w:rsidRPr="00C94789">
        <w:rPr>
          <w:rFonts w:hint="eastAsia"/>
          <w:lang w:eastAsia="zh-TW"/>
        </w:rPr>
        <w:t xml:space="preserve">     睡虎地秦簡《內史雜》規定：“非史子也，毋敢學學室，犯令者有罪。”由此可知，一般情況下，不具有“史子”身份的人，是無法成為“史學童”，更無法被選拔為“史”。</w:t>
      </w:r>
    </w:p>
    <w:p w:rsidR="00C94789" w:rsidRPr="00C94789" w:rsidRDefault="00C94789" w:rsidP="00C94789">
      <w:pPr>
        <w:pStyle w:val="a9"/>
        <w:ind w:firstLineChars="200" w:firstLine="560"/>
        <w:rPr>
          <w:rFonts w:hint="eastAsia"/>
          <w:lang w:eastAsia="zh-TW"/>
        </w:rPr>
      </w:pPr>
      <w:r w:rsidRPr="00C94789">
        <w:rPr>
          <w:rFonts w:hint="eastAsia"/>
          <w:lang w:eastAsia="zh-TW"/>
        </w:rPr>
        <w:t>以上兩個案例均未記錄喜和釦是否為“史子”，但他們“揄史”、“隃為史”的年齡均不符合“史學童”十七歲入學而二十歲考試的規定。從睡虎地秦簡《葉書》對喜的家世記載來看，喜的父親似乎只有從過軍的經歷，並未有擔任過“史”的記載。由此，我們可推測喜的身份當不是“史子”。他是通過非正常的途徑選拔為“史”的。釦的伐閱記載“隃為史”，說明釦選拔為“史”的途徑跟喜是一樣的。</w:t>
      </w:r>
    </w:p>
    <w:p w:rsidR="00C94789" w:rsidRPr="00C94789" w:rsidRDefault="00C94789" w:rsidP="00C94789">
      <w:pPr>
        <w:pStyle w:val="a9"/>
        <w:ind w:firstLineChars="200" w:firstLine="560"/>
        <w:rPr>
          <w:rFonts w:hint="eastAsia"/>
          <w:lang w:eastAsia="zh-TW"/>
        </w:rPr>
      </w:pPr>
      <w:r w:rsidRPr="00C94789">
        <w:rPr>
          <w:rFonts w:hint="eastAsia"/>
          <w:lang w:eastAsia="zh-TW"/>
        </w:rPr>
        <w:t>通過以上分析，我們認為“揄史”、“隃為史”的含義應該是說“一個人的出身本來不能被選拔為‘史’，但由于某種特殊條件，可以改變自己的出身，從而被選拔為‘史’。”據此可知，“揄”、“隃”讀作“逾”無誤。段玉裁《説文注》：“逾，超越也。超越，有所超越而進也。”“揄史”、“隃為史”當是指“超越自己的出身而進為‘史’”。</w:t>
      </w:r>
    </w:p>
    <w:p w:rsidR="00C94789" w:rsidRPr="00C94789" w:rsidRDefault="00C94789" w:rsidP="00C94789">
      <w:pPr>
        <w:pStyle w:val="a9"/>
        <w:ind w:firstLineChars="200" w:firstLine="560"/>
        <w:rPr>
          <w:rFonts w:hint="eastAsia"/>
          <w:lang w:eastAsia="zh-TW"/>
        </w:rPr>
      </w:pPr>
      <w:r w:rsidRPr="00C94789">
        <w:rPr>
          <w:rFonts w:hint="eastAsia"/>
          <w:lang w:eastAsia="zh-TW"/>
        </w:rPr>
        <w:lastRenderedPageBreak/>
        <w:t>那麽，什麽樣的特殊條件可以讓一個不是“史子”的人“超越自己的出身而進為‘史’”？嶽麓秦簡《置吏律》有這樣的一條規定：</w:t>
      </w:r>
    </w:p>
    <w:p w:rsidR="00C94789" w:rsidRPr="00C94789" w:rsidRDefault="00C94789" w:rsidP="00C94789">
      <w:pPr>
        <w:pStyle w:val="a9"/>
        <w:ind w:firstLineChars="200" w:firstLine="560"/>
        <w:rPr>
          <w:rFonts w:ascii="楷体" w:eastAsia="楷体" w:hAnsi="楷体" w:hint="eastAsia"/>
          <w:lang w:eastAsia="zh-TW"/>
        </w:rPr>
      </w:pPr>
      <w:r w:rsidRPr="00C94789">
        <w:rPr>
          <w:rFonts w:ascii="楷体" w:eastAsia="楷体" w:hAnsi="楷体" w:hint="eastAsia"/>
          <w:lang w:eastAsia="zh-TW"/>
        </w:rPr>
        <w:t>置吏律曰：縣、都官、郡免除吏及佐、群官屬，以十二月朔日免除，盡三月而止之。其有死亡及故有缺者，為補之，毋須時。郡免除書到中尉，雖後時，尉聽之。補軍吏、令、佐史，必取壹從軍以上者，即有軍也。</w:t>
      </w:r>
    </w:p>
    <w:p w:rsidR="00C94789" w:rsidRPr="00C94789" w:rsidRDefault="00C94789" w:rsidP="00C94789">
      <w:pPr>
        <w:pStyle w:val="a9"/>
        <w:ind w:firstLineChars="200" w:firstLine="560"/>
        <w:rPr>
          <w:rFonts w:hint="eastAsia"/>
          <w:lang w:eastAsia="zh-TW"/>
        </w:rPr>
      </w:pPr>
      <w:r w:rsidRPr="00C94789">
        <w:rPr>
          <w:rFonts w:hint="eastAsia"/>
          <w:lang w:eastAsia="zh-TW"/>
        </w:rPr>
        <w:t>從律文的規定可知，郡縣、都官的“吏及佐、群官屬”出現“有死亡及故有缺者”時，可以隨時對其進行增補。而且特別規定增補“軍吏、令、佐史”時，要求必須是有一次從軍以上經歷的人。喜成為“史”之前，正好有過一次從軍的經歷，符合《置吏律》有關增補“軍吏、令、佐史”的規定。因此，我們認為喜、釦等人可能就是通過這種非正常的選拔途徑，才能“超越自己的出身而進為“史”。</w:t>
      </w:r>
    </w:p>
    <w:p w:rsidR="00077C36" w:rsidRPr="00C94789" w:rsidRDefault="00077C36" w:rsidP="00C94789">
      <w:pPr>
        <w:pStyle w:val="a9"/>
        <w:ind w:firstLineChars="200" w:firstLine="560"/>
        <w:rPr>
          <w:lang w:eastAsia="zh-TW"/>
        </w:rPr>
      </w:pPr>
    </w:p>
    <w:sectPr w:rsidR="00077C36" w:rsidRPr="00C94789">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2DD" w:rsidRDefault="002262DD" w:rsidP="00CB0024">
      <w:r>
        <w:separator/>
      </w:r>
    </w:p>
  </w:endnote>
  <w:endnote w:type="continuationSeparator" w:id="0">
    <w:p w:rsidR="002262DD" w:rsidRDefault="002262DD" w:rsidP="00CB0024">
      <w:r>
        <w:continuationSeparator/>
      </w:r>
    </w:p>
  </w:endnote>
  <w:endnote w:id="1">
    <w:p w:rsidR="00C94789" w:rsidRPr="00C94789" w:rsidRDefault="00C94789" w:rsidP="00C94789">
      <w:pPr>
        <w:rPr>
          <w:rFonts w:hint="eastAsia"/>
        </w:rPr>
      </w:pPr>
      <w:r w:rsidRPr="00C94789">
        <w:endnoteRef/>
      </w:r>
      <w:r w:rsidRPr="00C94789">
        <w:rPr>
          <w:rFonts w:hint="eastAsia"/>
        </w:rPr>
        <w:t>睡虎地秦墓整理小組：《睡虎地秦墓竹簡》，北京：文物出版社，1990年9月，第9頁。</w:t>
      </w:r>
    </w:p>
  </w:endnote>
  <w:endnote w:id="2">
    <w:p w:rsidR="00C94789" w:rsidRPr="00C94789" w:rsidRDefault="00C94789" w:rsidP="00C94789">
      <w:r w:rsidRPr="00C94789">
        <w:endnoteRef/>
      </w:r>
      <w:r w:rsidRPr="00C94789">
        <w:rPr>
          <w:rFonts w:hint="eastAsia"/>
        </w:rPr>
        <w:t>陳</w:t>
      </w:r>
      <w:proofErr w:type="gramStart"/>
      <w:r w:rsidRPr="00C94789">
        <w:rPr>
          <w:rFonts w:hint="eastAsia"/>
        </w:rPr>
        <w:t>偉</w:t>
      </w:r>
      <w:proofErr w:type="gramEnd"/>
      <w:r w:rsidRPr="00C94789">
        <w:rPr>
          <w:rFonts w:hint="eastAsia"/>
        </w:rPr>
        <w:t>主編：《里耶秦簡牘校釋（</w:t>
      </w:r>
      <w:r w:rsidRPr="00C94789">
        <w:rPr>
          <w:rFonts w:hint="eastAsia"/>
        </w:rPr>
        <w:t>第一卷）》，武漢：武漢大學出版社，2012年，第126頁。</w:t>
      </w:r>
    </w:p>
  </w:endnote>
  <w:endnote w:id="3">
    <w:p w:rsidR="00C94789" w:rsidRPr="00C94789" w:rsidRDefault="00C94789" w:rsidP="00C94789">
      <w:r w:rsidRPr="00C94789">
        <w:endnoteRef/>
      </w:r>
      <w:r w:rsidRPr="00C94789">
        <w:rPr>
          <w:rFonts w:hint="eastAsia"/>
        </w:rPr>
        <w:t>陳</w:t>
      </w:r>
      <w:proofErr w:type="gramStart"/>
      <w:r w:rsidRPr="00C94789">
        <w:rPr>
          <w:rFonts w:hint="eastAsia"/>
        </w:rPr>
        <w:t>偉</w:t>
      </w:r>
      <w:proofErr w:type="gramEnd"/>
      <w:r w:rsidRPr="00C94789">
        <w:rPr>
          <w:rFonts w:hint="eastAsia"/>
        </w:rPr>
        <w:t>主編：《秦簡牘合集（</w:t>
      </w:r>
      <w:r w:rsidRPr="00C94789">
        <w:rPr>
          <w:rFonts w:hint="eastAsia"/>
        </w:rPr>
        <w:t>壹）上》，武漢：武漢大學出版社，2014年，第22－23頁。</w:t>
      </w:r>
    </w:p>
  </w:endnote>
  <w:endnote w:id="4">
    <w:p w:rsidR="00C94789" w:rsidRPr="00C94789" w:rsidRDefault="00C94789" w:rsidP="00C94789">
      <w:r w:rsidRPr="00C94789">
        <w:endnoteRef/>
      </w:r>
      <w:r w:rsidRPr="00C94789">
        <w:rPr>
          <w:rFonts w:hint="eastAsia"/>
        </w:rPr>
        <w:t>蘇建洲：</w:t>
      </w:r>
      <w:proofErr w:type="gramStart"/>
      <w:r w:rsidRPr="00C94789">
        <w:rPr>
          <w:rFonts w:hint="eastAsia"/>
        </w:rPr>
        <w:t>《</w:t>
      </w:r>
      <w:proofErr w:type="gramEnd"/>
      <w:r w:rsidRPr="00C94789">
        <w:rPr>
          <w:rFonts w:hint="eastAsia"/>
        </w:rPr>
        <w:t>說睡虎地秦簡</w:t>
      </w:r>
      <w:proofErr w:type="gramStart"/>
      <w:r w:rsidRPr="00C94789">
        <w:rPr>
          <w:rFonts w:hint="eastAsia"/>
        </w:rPr>
        <w:t>《</w:t>
      </w:r>
      <w:proofErr w:type="gramEnd"/>
      <w:r w:rsidRPr="00C94789">
        <w:rPr>
          <w:rFonts w:hint="eastAsia"/>
        </w:rPr>
        <w:t>葉</w:t>
      </w:r>
      <w:proofErr w:type="gramStart"/>
      <w:r w:rsidRPr="00C94789">
        <w:rPr>
          <w:rFonts w:hint="eastAsia"/>
        </w:rPr>
        <w:t>書》</w:t>
      </w:r>
      <w:proofErr w:type="gramEnd"/>
      <w:r w:rsidRPr="00C94789">
        <w:rPr>
          <w:rFonts w:hint="eastAsia"/>
        </w:rPr>
        <w:t>“喜揄史”的“揄”》，</w:t>
      </w:r>
      <w:proofErr w:type="gramStart"/>
      <w:r w:rsidRPr="00C94789">
        <w:rPr>
          <w:rFonts w:hint="eastAsia"/>
        </w:rPr>
        <w:t>復旦</w:t>
      </w:r>
      <w:proofErr w:type="gramEnd"/>
      <w:r w:rsidRPr="00C94789">
        <w:rPr>
          <w:rFonts w:hint="eastAsia"/>
        </w:rPr>
        <w:t>大學出土文獻與古文字研究中心網站，2019</w:t>
      </w:r>
      <w:r w:rsidRPr="00C94789">
        <w:rPr>
          <w:rFonts w:hint="eastAsia"/>
        </w:rPr>
        <w:t>年3月6日，http://www.gwz.fudan.edu.cn/Web/Show/4396#_edn5。</w:t>
      </w:r>
    </w:p>
  </w:endnote>
  <w:endnote w:id="5">
    <w:p w:rsidR="00C94789" w:rsidRPr="00C94789" w:rsidRDefault="00C94789" w:rsidP="00C94789">
      <w:r w:rsidRPr="00C94789">
        <w:endnoteRef/>
      </w:r>
      <w:r w:rsidRPr="00C94789">
        <w:rPr>
          <w:rFonts w:hint="eastAsia"/>
        </w:rPr>
        <w:t>于振波：《“負志”之罪與秦之立法精神》，《湖南大學學報（</w:t>
      </w:r>
      <w:r w:rsidRPr="00C94789">
        <w:rPr>
          <w:rFonts w:hint="eastAsia"/>
        </w:rPr>
        <w:t>社會科學版）》，2015年第3期，第21-24頁。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1023" w:rsidRDefault="00781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Pr="00EF302F" w:rsidRDefault="00781023"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C94789">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C94789">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2DD" w:rsidRDefault="002262DD" w:rsidP="00CB0024">
      <w:r>
        <w:separator/>
      </w:r>
    </w:p>
  </w:footnote>
  <w:footnote w:type="continuationSeparator" w:id="0">
    <w:p w:rsidR="002262DD" w:rsidRDefault="002262D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EF302F">
    <w:pPr>
      <w:pStyle w:val="af"/>
      <w:spacing w:before="240" w:after="240"/>
      <w:ind w:firstLine="436"/>
    </w:pPr>
    <w:r>
      <w:rPr>
        <w:rFonts w:hint="eastAsia"/>
      </w:rPr>
      <w:t>复旦大学出土文献与古文字研究中心网站论文</w:t>
    </w:r>
  </w:p>
  <w:p w:rsidR="00781023" w:rsidRPr="00EF302F" w:rsidRDefault="00781023" w:rsidP="00EF302F">
    <w:pPr>
      <w:pStyle w:val="af"/>
      <w:spacing w:before="240" w:after="240"/>
      <w:ind w:firstLine="436"/>
    </w:pPr>
    <w:r>
      <w:rPr>
        <w:rFonts w:hint="eastAsia"/>
      </w:rPr>
      <w:t>链接：</w:t>
    </w:r>
    <w:r w:rsidRPr="00775AF2">
      <w:t>http://www.gwz.fudan.edu.cn/Web/Show/43</w:t>
    </w:r>
    <w:r w:rsidR="007850CB">
      <w:t>9</w:t>
    </w:r>
    <w:r w:rsidR="00C9478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3.5pt;height:49.5pt;visibility:visible" o:bullet="t">
        <v:imagedata r:id="rId1" o:title=""/>
      </v:shape>
    </w:pict>
  </w:numPicBullet>
  <w:numPicBullet w:numPicBulletId="1">
    <w:pict>
      <v:shape id="_x0000_i1059" type="#_x0000_t75" style="width:22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6B61"/>
    <w:rsid w:val="000E2C1A"/>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4C7B"/>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D71"/>
    <w:rsid w:val="002A5820"/>
    <w:rsid w:val="002A6194"/>
    <w:rsid w:val="002A746C"/>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B5515"/>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4789"/>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16E9"/>
    <w:rsid w:val="00D24914"/>
    <w:rsid w:val="00D326D7"/>
    <w:rsid w:val="00D4023B"/>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2FB9D"/>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C3C0-54C4-4215-A5E6-4F3B79EC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6</Pages>
  <Words>278</Words>
  <Characters>1588</Characters>
  <Application>Microsoft Office Word</Application>
  <DocSecurity>0</DocSecurity>
  <Lines>13</Lines>
  <Paragraphs>3</Paragraphs>
  <ScaleCrop>false</ScaleCrop>
  <Company>GWZ</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208</cp:revision>
  <dcterms:created xsi:type="dcterms:W3CDTF">2018-01-27T09:07:00Z</dcterms:created>
  <dcterms:modified xsi:type="dcterms:W3CDTF">2019-03-08T13:43:00Z</dcterms:modified>
</cp:coreProperties>
</file>