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415C4" w14:textId="31FE6102" w:rsidR="00F858EC" w:rsidRPr="00E71DD6" w:rsidRDefault="00F858EC" w:rsidP="00E71DD6">
      <w:pPr>
        <w:spacing w:line="480" w:lineRule="auto"/>
        <w:jc w:val="center"/>
        <w:rPr>
          <w:b/>
          <w:sz w:val="28"/>
          <w:szCs w:val="28"/>
          <w:lang w:eastAsia="zh-TW"/>
        </w:rPr>
      </w:pPr>
      <w:r w:rsidRPr="00E71DD6">
        <w:rPr>
          <w:rFonts w:hint="eastAsia"/>
          <w:b/>
          <w:sz w:val="28"/>
          <w:szCs w:val="28"/>
          <w:lang w:eastAsia="zh-TW"/>
        </w:rPr>
        <w:t>出土文獻與古文字研究青年學者訪談</w:t>
      </w:r>
      <w:r w:rsidRPr="00E71DD6">
        <w:rPr>
          <w:b/>
          <w:sz w:val="28"/>
          <w:szCs w:val="28"/>
          <w:lang w:eastAsia="zh-TW"/>
        </w:rPr>
        <w:t>049：韓巍</w:t>
      </w:r>
    </w:p>
    <w:p w14:paraId="712DCFF2" w14:textId="39BD35D9" w:rsidR="00F858EC" w:rsidRPr="00E71DD6" w:rsidRDefault="00F858EC" w:rsidP="00E71DD6">
      <w:pPr>
        <w:spacing w:line="480" w:lineRule="auto"/>
        <w:ind w:firstLineChars="200" w:firstLine="560"/>
        <w:rPr>
          <w:rFonts w:asciiTheme="minorEastAsia" w:eastAsia="PMingLiU" w:hAnsiTheme="minorEastAsia"/>
          <w:sz w:val="28"/>
          <w:szCs w:val="28"/>
          <w:lang w:eastAsia="zh-TW"/>
        </w:rPr>
      </w:pPr>
    </w:p>
    <w:p w14:paraId="2AC79B07" w14:textId="37E7F856" w:rsidR="00F858EC" w:rsidRPr="00E71DD6" w:rsidRDefault="00F858EC" w:rsidP="00E71DD6">
      <w:pPr>
        <w:spacing w:line="480" w:lineRule="auto"/>
        <w:ind w:firstLineChars="200" w:firstLine="562"/>
        <w:rPr>
          <w:sz w:val="28"/>
          <w:szCs w:val="28"/>
          <w:lang w:eastAsia="zh-TW"/>
        </w:rPr>
      </w:pPr>
      <w:r w:rsidRPr="00E71DD6">
        <w:rPr>
          <w:rFonts w:hint="eastAsia"/>
          <w:b/>
          <w:bCs/>
          <w:sz w:val="28"/>
          <w:szCs w:val="28"/>
          <w:lang w:eastAsia="zh-TW"/>
        </w:rPr>
        <w:t>編者按：</w:t>
      </w:r>
      <w:r w:rsidRPr="00E71DD6">
        <w:rPr>
          <w:rFonts w:hint="eastAsia"/>
          <w:sz w:val="28"/>
          <w:szCs w:val="28"/>
          <w:lang w:eastAsia="zh-TW"/>
        </w:rPr>
        <w:t>爲了向青年研究人員和在讀學生提供學習、研究出土文獻與古文字的經驗，復旦大學出土文獻與古文字研究中心約請從事相關研究並卓有成就的部分學者接受我們的訪談，題爲“出土文獻與古文字研究青年學者訪談”，由“古文字微刊”公眾號、出土文獻與古文字研究中心網陸續發佈。衷心感謝各位參與訪談的學者。</w:t>
      </w:r>
    </w:p>
    <w:p w14:paraId="3B446D6B" w14:textId="77777777" w:rsidR="00F858EC" w:rsidRPr="00E71DD6" w:rsidRDefault="00F858EC" w:rsidP="00E71DD6">
      <w:pPr>
        <w:spacing w:line="480" w:lineRule="auto"/>
        <w:ind w:firstLineChars="200" w:firstLine="560"/>
        <w:rPr>
          <w:rFonts w:asciiTheme="minorEastAsia" w:eastAsia="PMingLiU" w:hAnsiTheme="minorEastAsia"/>
          <w:sz w:val="28"/>
          <w:szCs w:val="28"/>
          <w:lang w:eastAsia="zh-TW"/>
        </w:rPr>
      </w:pPr>
    </w:p>
    <w:p w14:paraId="50E4D37C" w14:textId="06DC6452" w:rsidR="006E132D" w:rsidRDefault="006E132D" w:rsidP="00E71DD6">
      <w:pPr>
        <w:spacing w:line="480" w:lineRule="auto"/>
        <w:jc w:val="center"/>
        <w:rPr>
          <w:rFonts w:eastAsia="PMingLiU"/>
          <w:b/>
          <w:sz w:val="28"/>
          <w:szCs w:val="28"/>
          <w:lang w:eastAsia="zh-TW"/>
        </w:rPr>
      </w:pPr>
      <w:r w:rsidRPr="00E71DD6">
        <w:rPr>
          <w:rFonts w:hint="eastAsia"/>
          <w:b/>
          <w:sz w:val="28"/>
          <w:szCs w:val="28"/>
          <w:lang w:eastAsia="zh-TW"/>
        </w:rPr>
        <w:t>個人簡介</w:t>
      </w:r>
    </w:p>
    <w:p w14:paraId="5001420E" w14:textId="77777777" w:rsidR="00E71DD6" w:rsidRPr="00E71DD6" w:rsidRDefault="00E71DD6" w:rsidP="00E71DD6">
      <w:pPr>
        <w:spacing w:line="480" w:lineRule="auto"/>
        <w:jc w:val="center"/>
        <w:rPr>
          <w:rFonts w:eastAsia="PMingLiU" w:hint="eastAsia"/>
          <w:b/>
          <w:sz w:val="28"/>
          <w:szCs w:val="28"/>
          <w:lang w:eastAsia="zh-TW"/>
        </w:rPr>
      </w:pPr>
    </w:p>
    <w:p w14:paraId="7C19B754" w14:textId="0F326196" w:rsidR="00F858EC" w:rsidRPr="00E71DD6" w:rsidRDefault="00F858EC" w:rsidP="00E71DD6">
      <w:pPr>
        <w:spacing w:line="480" w:lineRule="auto"/>
        <w:jc w:val="center"/>
        <w:rPr>
          <w:rFonts w:eastAsia="PMingLiU"/>
          <w:sz w:val="28"/>
          <w:szCs w:val="28"/>
          <w:lang w:eastAsia="zh-TW"/>
        </w:rPr>
      </w:pPr>
      <w:r w:rsidRPr="00E71DD6">
        <w:rPr>
          <w:noProof/>
          <w:sz w:val="28"/>
          <w:szCs w:val="28"/>
        </w:rPr>
        <w:drawing>
          <wp:inline distT="0" distB="0" distL="0" distR="0" wp14:anchorId="1B4596AD" wp14:editId="57B23853">
            <wp:extent cx="3987800" cy="2658373"/>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0881" cy="2660427"/>
                    </a:xfrm>
                    <a:prstGeom prst="rect">
                      <a:avLst/>
                    </a:prstGeom>
                    <a:noFill/>
                    <a:ln>
                      <a:noFill/>
                    </a:ln>
                  </pic:spPr>
                </pic:pic>
              </a:graphicData>
            </a:graphic>
          </wp:inline>
        </w:drawing>
      </w:r>
    </w:p>
    <w:p w14:paraId="7C6C5A77" w14:textId="5C67B338" w:rsidR="00F858EC" w:rsidRPr="00E71DD6" w:rsidRDefault="00F858EC" w:rsidP="00E71DD6">
      <w:pPr>
        <w:spacing w:line="480" w:lineRule="auto"/>
        <w:jc w:val="center"/>
        <w:rPr>
          <w:rFonts w:ascii="楷体" w:eastAsia="楷体" w:hAnsi="楷体"/>
          <w:sz w:val="28"/>
          <w:szCs w:val="28"/>
        </w:rPr>
      </w:pPr>
      <w:r w:rsidRPr="00E71DD6">
        <w:rPr>
          <w:rFonts w:ascii="楷体" w:eastAsia="楷体" w:hAnsi="楷体" w:hint="eastAsia"/>
          <w:sz w:val="28"/>
          <w:szCs w:val="28"/>
        </w:rPr>
        <w:t>2</w:t>
      </w:r>
      <w:r w:rsidRPr="00E71DD6">
        <w:rPr>
          <w:rFonts w:ascii="楷体" w:eastAsia="楷体" w:hAnsi="楷体"/>
          <w:sz w:val="28"/>
          <w:szCs w:val="28"/>
        </w:rPr>
        <w:t>012</w:t>
      </w:r>
      <w:r w:rsidRPr="00E71DD6">
        <w:rPr>
          <w:rFonts w:ascii="楷体" w:eastAsia="楷体" w:hAnsi="楷体" w:hint="eastAsia"/>
          <w:sz w:val="28"/>
          <w:szCs w:val="28"/>
        </w:rPr>
        <w:t>年</w:t>
      </w:r>
      <w:r w:rsidRPr="00E71DD6">
        <w:rPr>
          <w:rFonts w:ascii="楷体" w:eastAsia="楷体" w:hAnsi="楷体"/>
          <w:sz w:val="28"/>
          <w:szCs w:val="28"/>
        </w:rPr>
        <w:t>11</w:t>
      </w:r>
      <w:r w:rsidRPr="00E71DD6">
        <w:rPr>
          <w:rFonts w:ascii="楷体" w:eastAsia="楷体" w:hAnsi="楷体" w:hint="eastAsia"/>
          <w:sz w:val="28"/>
          <w:szCs w:val="28"/>
        </w:rPr>
        <w:t>月在武漢大學主辦的“</w:t>
      </w:r>
      <w:r w:rsidRPr="00E71DD6">
        <w:rPr>
          <w:rFonts w:ascii="楷体" w:eastAsia="楷体" w:hAnsi="楷体"/>
          <w:sz w:val="28"/>
          <w:szCs w:val="28"/>
        </w:rPr>
        <w:t>中国简帛学国际论坛</w:t>
      </w:r>
      <w:r w:rsidRPr="00E71DD6">
        <w:rPr>
          <w:rFonts w:ascii="楷体" w:eastAsia="楷体" w:hAnsi="楷体" w:hint="eastAsia"/>
          <w:sz w:val="28"/>
          <w:szCs w:val="28"/>
        </w:rPr>
        <w:t>”上發言</w:t>
      </w:r>
    </w:p>
    <w:p w14:paraId="1AD66281" w14:textId="77777777" w:rsidR="00F858EC" w:rsidRPr="00E71DD6" w:rsidRDefault="00F858EC" w:rsidP="00E71DD6">
      <w:pPr>
        <w:spacing w:line="480" w:lineRule="auto"/>
        <w:jc w:val="center"/>
        <w:rPr>
          <w:rFonts w:eastAsia="PMingLiU"/>
          <w:sz w:val="28"/>
          <w:szCs w:val="28"/>
          <w:lang w:eastAsia="zh-TW"/>
        </w:rPr>
      </w:pPr>
    </w:p>
    <w:p w14:paraId="33165ABE" w14:textId="6A55203A" w:rsidR="00AF4FE7" w:rsidRPr="00E71DD6" w:rsidRDefault="00AF4FE7" w:rsidP="00E71DD6">
      <w:pPr>
        <w:spacing w:line="480" w:lineRule="auto"/>
        <w:rPr>
          <w:rFonts w:eastAsia="PMingLiU"/>
          <w:sz w:val="28"/>
          <w:szCs w:val="28"/>
          <w:lang w:eastAsia="zh-TW"/>
        </w:rPr>
      </w:pPr>
      <w:r w:rsidRPr="00E71DD6">
        <w:rPr>
          <w:rFonts w:hint="eastAsia"/>
          <w:b/>
          <w:bCs/>
          <w:sz w:val="28"/>
          <w:szCs w:val="28"/>
          <w:lang w:eastAsia="zh-TW"/>
        </w:rPr>
        <w:t>韓巍</w:t>
      </w:r>
      <w:r w:rsidRPr="00E71DD6">
        <w:rPr>
          <w:rFonts w:hint="eastAsia"/>
          <w:sz w:val="28"/>
          <w:szCs w:val="28"/>
          <w:lang w:eastAsia="zh-TW"/>
        </w:rPr>
        <w:t>，男，</w:t>
      </w:r>
      <w:r w:rsidRPr="00E71DD6">
        <w:rPr>
          <w:sz w:val="28"/>
          <w:szCs w:val="28"/>
          <w:lang w:eastAsia="zh-TW"/>
        </w:rPr>
        <w:t>1978</w:t>
      </w:r>
      <w:r w:rsidRPr="00E71DD6">
        <w:rPr>
          <w:rFonts w:hint="eastAsia"/>
          <w:sz w:val="28"/>
          <w:szCs w:val="28"/>
          <w:lang w:eastAsia="zh-TW"/>
        </w:rPr>
        <w:t>年生，現任北京大學歷史學系、中國古代史研究中心長聘副教授。本科和研究生</w:t>
      </w:r>
      <w:r w:rsidR="00172F2F" w:rsidRPr="00E71DD6">
        <w:rPr>
          <w:rFonts w:hint="eastAsia"/>
          <w:sz w:val="28"/>
          <w:szCs w:val="28"/>
          <w:lang w:eastAsia="zh-TW"/>
        </w:rPr>
        <w:t>階段</w:t>
      </w:r>
      <w:r w:rsidRPr="00E71DD6">
        <w:rPr>
          <w:rFonts w:hint="eastAsia"/>
          <w:sz w:val="28"/>
          <w:szCs w:val="28"/>
          <w:lang w:eastAsia="zh-TW"/>
        </w:rPr>
        <w:t>先後求學于北京大學歷史學系、考古</w:t>
      </w:r>
      <w:r w:rsidRPr="00E71DD6">
        <w:rPr>
          <w:rFonts w:hint="eastAsia"/>
          <w:sz w:val="28"/>
          <w:szCs w:val="28"/>
          <w:lang w:eastAsia="zh-TW"/>
        </w:rPr>
        <w:lastRenderedPageBreak/>
        <w:t>文博學院和中文系，獲歷史學碩士、文學博士學位。研究領域</w:t>
      </w:r>
      <w:r w:rsidR="00705A03" w:rsidRPr="00E71DD6">
        <w:rPr>
          <w:rFonts w:hint="eastAsia"/>
          <w:sz w:val="28"/>
          <w:szCs w:val="28"/>
          <w:lang w:eastAsia="zh-TW"/>
        </w:rPr>
        <w:t>爲</w:t>
      </w:r>
      <w:r w:rsidRPr="00E71DD6">
        <w:rPr>
          <w:rFonts w:hint="eastAsia"/>
          <w:sz w:val="28"/>
          <w:szCs w:val="28"/>
          <w:lang w:eastAsia="zh-TW"/>
        </w:rPr>
        <w:t>先秦歷史、考古和出土文獻，近年來主要致力於西周青銅器銘文和西周史、戰國秦漢出土簡帛文獻的研究，先後參加北京大學藏西漢竹書和秦簡牘、南昌西漢海昏侯墓出土簡牘的整理工作。編著有</w:t>
      </w:r>
      <w:r w:rsidR="00705A03" w:rsidRPr="00E71DD6">
        <w:rPr>
          <w:sz w:val="28"/>
          <w:szCs w:val="28"/>
          <w:lang w:eastAsia="zh-TW"/>
        </w:rPr>
        <w:t>《北京大學藏西漢竹書［貳］》《北京大學藏西漢竹書［叁］》</w:t>
      </w:r>
      <w:r w:rsidRPr="00E71DD6">
        <w:rPr>
          <w:rFonts w:hint="eastAsia"/>
          <w:sz w:val="28"/>
          <w:szCs w:val="28"/>
          <w:lang w:eastAsia="zh-TW"/>
        </w:rPr>
        <w:t>，發表論文</w:t>
      </w:r>
      <w:r w:rsidRPr="00E71DD6">
        <w:rPr>
          <w:sz w:val="28"/>
          <w:szCs w:val="28"/>
          <w:lang w:eastAsia="zh-TW"/>
        </w:rPr>
        <w:t>30</w:t>
      </w:r>
      <w:r w:rsidRPr="00E71DD6">
        <w:rPr>
          <w:rFonts w:hint="eastAsia"/>
          <w:sz w:val="28"/>
          <w:szCs w:val="28"/>
          <w:lang w:eastAsia="zh-TW"/>
        </w:rPr>
        <w:t>餘篇。</w:t>
      </w:r>
    </w:p>
    <w:p w14:paraId="7615207E" w14:textId="77777777" w:rsidR="00A91497" w:rsidRPr="00E71DD6" w:rsidRDefault="00A91497" w:rsidP="00E71DD6">
      <w:pPr>
        <w:spacing w:line="480" w:lineRule="auto"/>
        <w:ind w:firstLineChars="200" w:firstLine="560"/>
        <w:rPr>
          <w:rFonts w:eastAsia="PMingLiU"/>
          <w:sz w:val="28"/>
          <w:szCs w:val="28"/>
          <w:lang w:eastAsia="zh-TW"/>
        </w:rPr>
      </w:pPr>
    </w:p>
    <w:p w14:paraId="0D6DC2B2" w14:textId="74F95EE6" w:rsidR="00DA00DA" w:rsidRPr="00E71DD6" w:rsidRDefault="00E71DD6" w:rsidP="00E71DD6">
      <w:pPr>
        <w:pStyle w:val="1"/>
        <w:rPr>
          <w:sz w:val="28"/>
          <w:szCs w:val="28"/>
        </w:rPr>
      </w:pPr>
      <w:r>
        <w:rPr>
          <w:rFonts w:hint="eastAsia"/>
          <w:sz w:val="28"/>
          <w:szCs w:val="28"/>
        </w:rPr>
        <w:t>1.</w:t>
      </w:r>
      <w:r>
        <w:rPr>
          <w:sz w:val="28"/>
          <w:szCs w:val="28"/>
        </w:rPr>
        <w:t xml:space="preserve"> </w:t>
      </w:r>
      <w:r w:rsidR="0070320E" w:rsidRPr="00E71DD6">
        <w:rPr>
          <w:rFonts w:hint="eastAsia"/>
          <w:sz w:val="28"/>
          <w:szCs w:val="28"/>
        </w:rPr>
        <w:t>請介紹一下您學習和研究出土文獻與古文字的經歷。</w:t>
      </w:r>
    </w:p>
    <w:p w14:paraId="0106ACE3" w14:textId="753444AD" w:rsidR="00005933" w:rsidRPr="00E71DD6" w:rsidRDefault="00005933" w:rsidP="00E71DD6">
      <w:pPr>
        <w:spacing w:line="480" w:lineRule="auto"/>
        <w:ind w:firstLineChars="200" w:firstLine="560"/>
        <w:rPr>
          <w:sz w:val="28"/>
          <w:szCs w:val="28"/>
        </w:rPr>
      </w:pPr>
      <w:r w:rsidRPr="00E71DD6">
        <w:rPr>
          <w:rFonts w:hint="eastAsia"/>
          <w:sz w:val="28"/>
          <w:szCs w:val="28"/>
        </w:rPr>
        <w:t>劉釗</w:t>
      </w:r>
      <w:r w:rsidR="004D3838" w:rsidRPr="00E71DD6">
        <w:rPr>
          <w:rFonts w:hint="eastAsia"/>
          <w:sz w:val="28"/>
          <w:szCs w:val="28"/>
        </w:rPr>
        <w:t>老師</w:t>
      </w:r>
      <w:r w:rsidRPr="00E71DD6">
        <w:rPr>
          <w:rFonts w:hint="eastAsia"/>
          <w:sz w:val="28"/>
          <w:szCs w:val="28"/>
        </w:rPr>
        <w:t>八月份就囑咐我做一期訪談，但由於各種事務</w:t>
      </w:r>
      <w:r w:rsidR="00660C25" w:rsidRPr="00E71DD6">
        <w:rPr>
          <w:rFonts w:hint="eastAsia"/>
          <w:sz w:val="28"/>
          <w:szCs w:val="28"/>
        </w:rPr>
        <w:t>耽擱</w:t>
      </w:r>
      <w:r w:rsidRPr="00E71DD6">
        <w:rPr>
          <w:rFonts w:hint="eastAsia"/>
          <w:sz w:val="28"/>
          <w:szCs w:val="28"/>
        </w:rPr>
        <w:t>，</w:t>
      </w:r>
      <w:r w:rsidR="00660C25" w:rsidRPr="00E71DD6">
        <w:rPr>
          <w:rFonts w:hint="eastAsia"/>
          <w:sz w:val="28"/>
          <w:szCs w:val="28"/>
        </w:rPr>
        <w:t>再加上我也想借此機會好好梳理一下自己求學和治學的歷程，沒想到一寫就收不住，</w:t>
      </w:r>
      <w:r w:rsidRPr="00E71DD6">
        <w:rPr>
          <w:rFonts w:hint="eastAsia"/>
          <w:sz w:val="28"/>
          <w:szCs w:val="28"/>
        </w:rPr>
        <w:t>到現在才交稿，實在</w:t>
      </w:r>
      <w:r w:rsidR="006405A0" w:rsidRPr="00E71DD6">
        <w:rPr>
          <w:rFonts w:hint="eastAsia"/>
          <w:sz w:val="28"/>
          <w:szCs w:val="28"/>
        </w:rPr>
        <w:t>不好意思</w:t>
      </w:r>
      <w:r w:rsidRPr="00E71DD6">
        <w:rPr>
          <w:rFonts w:hint="eastAsia"/>
          <w:sz w:val="28"/>
          <w:szCs w:val="28"/>
        </w:rPr>
        <w:t>。不過這也讓我有機會先聆聽了前面幾十位學者的講述，</w:t>
      </w:r>
      <w:r w:rsidR="00A435E3" w:rsidRPr="00E71DD6">
        <w:rPr>
          <w:rFonts w:hint="eastAsia"/>
          <w:sz w:val="28"/>
          <w:szCs w:val="28"/>
        </w:rPr>
        <w:t>獲益匪淺。</w:t>
      </w:r>
      <w:r w:rsidRPr="00E71DD6">
        <w:rPr>
          <w:rFonts w:hint="eastAsia"/>
          <w:sz w:val="28"/>
          <w:szCs w:val="28"/>
        </w:rPr>
        <w:t>他們已經講得很透徹的那些方面，我就可以不再重複，重點</w:t>
      </w:r>
      <w:r w:rsidR="00231845" w:rsidRPr="00E71DD6">
        <w:rPr>
          <w:rFonts w:hint="eastAsia"/>
          <w:sz w:val="28"/>
          <w:szCs w:val="28"/>
        </w:rPr>
        <w:t>談談</w:t>
      </w:r>
      <w:r w:rsidRPr="00E71DD6">
        <w:rPr>
          <w:rFonts w:hint="eastAsia"/>
          <w:sz w:val="28"/>
          <w:szCs w:val="28"/>
        </w:rPr>
        <w:t>我自己的經歷</w:t>
      </w:r>
      <w:r w:rsidR="00660C25" w:rsidRPr="00E71DD6">
        <w:rPr>
          <w:rFonts w:hint="eastAsia"/>
          <w:sz w:val="28"/>
          <w:szCs w:val="28"/>
        </w:rPr>
        <w:t>和體會</w:t>
      </w:r>
      <w:r w:rsidRPr="00E71DD6">
        <w:rPr>
          <w:rFonts w:hint="eastAsia"/>
          <w:sz w:val="28"/>
          <w:szCs w:val="28"/>
        </w:rPr>
        <w:t>。</w:t>
      </w:r>
    </w:p>
    <w:p w14:paraId="28FF10DD" w14:textId="239C6EEE" w:rsidR="0070320E" w:rsidRPr="00E71DD6" w:rsidRDefault="00005933" w:rsidP="00E71DD6">
      <w:pPr>
        <w:spacing w:line="480" w:lineRule="auto"/>
        <w:ind w:firstLineChars="200" w:firstLine="560"/>
        <w:rPr>
          <w:rFonts w:eastAsia="PMingLiU"/>
          <w:sz w:val="28"/>
          <w:szCs w:val="28"/>
          <w:lang w:eastAsia="zh-TW"/>
        </w:rPr>
      </w:pPr>
      <w:r w:rsidRPr="00E71DD6">
        <w:rPr>
          <w:rFonts w:hint="eastAsia"/>
          <w:sz w:val="28"/>
          <w:szCs w:val="28"/>
        </w:rPr>
        <w:t>我注意到前面幾十位接受訪談的學者，本科</w:t>
      </w:r>
      <w:r w:rsidR="00231845" w:rsidRPr="00E71DD6">
        <w:rPr>
          <w:rFonts w:hint="eastAsia"/>
          <w:sz w:val="28"/>
          <w:szCs w:val="28"/>
        </w:rPr>
        <w:t>階段大多</w:t>
      </w:r>
      <w:r w:rsidRPr="00E71DD6">
        <w:rPr>
          <w:rFonts w:hint="eastAsia"/>
          <w:sz w:val="28"/>
          <w:szCs w:val="28"/>
        </w:rPr>
        <w:t>是</w:t>
      </w:r>
      <w:r w:rsidR="00231845" w:rsidRPr="00E71DD6">
        <w:rPr>
          <w:rFonts w:hint="eastAsia"/>
          <w:sz w:val="28"/>
          <w:szCs w:val="28"/>
        </w:rPr>
        <w:t>中文系</w:t>
      </w:r>
      <w:r w:rsidRPr="00E71DD6">
        <w:rPr>
          <w:rFonts w:hint="eastAsia"/>
          <w:sz w:val="28"/>
          <w:szCs w:val="28"/>
        </w:rPr>
        <w:t>語言學（古漢語）或文獻學專業出身，到研究生階段由於各種機緣轉到古文字專業，</w:t>
      </w:r>
      <w:r w:rsidR="00231845" w:rsidRPr="00E71DD6">
        <w:rPr>
          <w:rFonts w:hint="eastAsia"/>
          <w:sz w:val="28"/>
          <w:szCs w:val="28"/>
        </w:rPr>
        <w:t>從事</w:t>
      </w:r>
      <w:r w:rsidRPr="00E71DD6">
        <w:rPr>
          <w:rFonts w:hint="eastAsia"/>
          <w:sz w:val="28"/>
          <w:szCs w:val="28"/>
        </w:rPr>
        <w:t>古文字考釋</w:t>
      </w:r>
      <w:r w:rsidR="0083382D" w:rsidRPr="00E71DD6">
        <w:rPr>
          <w:rFonts w:hint="eastAsia"/>
          <w:sz w:val="28"/>
          <w:szCs w:val="28"/>
        </w:rPr>
        <w:t>或</w:t>
      </w:r>
      <w:r w:rsidRPr="00E71DD6">
        <w:rPr>
          <w:rFonts w:hint="eastAsia"/>
          <w:sz w:val="28"/>
          <w:szCs w:val="28"/>
        </w:rPr>
        <w:t>出土文獻文本的整理和研究。</w:t>
      </w:r>
      <w:r w:rsidR="007C748C" w:rsidRPr="00E71DD6">
        <w:rPr>
          <w:rFonts w:hint="eastAsia"/>
          <w:sz w:val="28"/>
          <w:szCs w:val="28"/>
        </w:rPr>
        <w:t>我</w:t>
      </w:r>
      <w:r w:rsidR="0083382D" w:rsidRPr="00E71DD6">
        <w:rPr>
          <w:rFonts w:hint="eastAsia"/>
          <w:sz w:val="28"/>
          <w:szCs w:val="28"/>
        </w:rPr>
        <w:t>的學術背景不太一樣，</w:t>
      </w:r>
      <w:r w:rsidR="007C748C" w:rsidRPr="00E71DD6">
        <w:rPr>
          <w:rFonts w:hint="eastAsia"/>
          <w:sz w:val="28"/>
          <w:szCs w:val="28"/>
        </w:rPr>
        <w:t>接受的教育和訓練主要是在歷史學和考古學方面，</w:t>
      </w:r>
      <w:r w:rsidR="00684E83" w:rsidRPr="00E71DD6">
        <w:rPr>
          <w:rFonts w:hint="eastAsia"/>
          <w:sz w:val="28"/>
          <w:szCs w:val="28"/>
        </w:rPr>
        <w:t>研究領域</w:t>
      </w:r>
      <w:r w:rsidR="009D040A" w:rsidRPr="00E71DD6">
        <w:rPr>
          <w:rFonts w:hint="eastAsia"/>
          <w:sz w:val="28"/>
          <w:szCs w:val="28"/>
        </w:rPr>
        <w:t>主要是先秦史和周代考古。對於出土文獻和古文字，</w:t>
      </w:r>
      <w:r w:rsidR="0083382D" w:rsidRPr="00E71DD6">
        <w:rPr>
          <w:rFonts w:hint="eastAsia"/>
          <w:sz w:val="28"/>
          <w:szCs w:val="28"/>
        </w:rPr>
        <w:t>我</w:t>
      </w:r>
      <w:r w:rsidR="009D040A" w:rsidRPr="00E71DD6">
        <w:rPr>
          <w:rFonts w:hint="eastAsia"/>
          <w:sz w:val="28"/>
          <w:szCs w:val="28"/>
        </w:rPr>
        <w:t>大多只是作</w:t>
      </w:r>
      <w:r w:rsidR="00705A03" w:rsidRPr="00E71DD6">
        <w:rPr>
          <w:rFonts w:hint="eastAsia"/>
          <w:sz w:val="28"/>
          <w:szCs w:val="28"/>
        </w:rPr>
        <w:t>爲</w:t>
      </w:r>
      <w:r w:rsidR="009D040A" w:rsidRPr="00E71DD6">
        <w:rPr>
          <w:rFonts w:hint="eastAsia"/>
          <w:sz w:val="28"/>
          <w:szCs w:val="28"/>
        </w:rPr>
        <w:t>材料使用，很少做專門的研究</w:t>
      </w:r>
      <w:r w:rsidR="0083382D" w:rsidRPr="00E71DD6">
        <w:rPr>
          <w:rFonts w:hint="eastAsia"/>
          <w:sz w:val="28"/>
          <w:szCs w:val="28"/>
        </w:rPr>
        <w:t>。</w:t>
      </w:r>
      <w:r w:rsidR="00861E5E" w:rsidRPr="00E71DD6">
        <w:rPr>
          <w:rFonts w:hint="eastAsia"/>
          <w:sz w:val="28"/>
          <w:szCs w:val="28"/>
        </w:rPr>
        <w:t>尤其是在文字、音韻、訓詁等</w:t>
      </w:r>
      <w:r w:rsidR="00AF4FE7" w:rsidRPr="00E71DD6">
        <w:rPr>
          <w:rFonts w:hint="eastAsia"/>
          <w:sz w:val="28"/>
          <w:szCs w:val="28"/>
        </w:rPr>
        <w:t>傳統“小學”</w:t>
      </w:r>
      <w:r w:rsidR="00861E5E" w:rsidRPr="00E71DD6">
        <w:rPr>
          <w:rFonts w:hint="eastAsia"/>
          <w:sz w:val="28"/>
          <w:szCs w:val="28"/>
        </w:rPr>
        <w:t>方面，我的</w:t>
      </w:r>
      <w:r w:rsidR="0083382D" w:rsidRPr="00E71DD6">
        <w:rPr>
          <w:rFonts w:hint="eastAsia"/>
          <w:sz w:val="28"/>
          <w:szCs w:val="28"/>
        </w:rPr>
        <w:t>專業</w:t>
      </w:r>
      <w:r w:rsidR="00861E5E" w:rsidRPr="00E71DD6">
        <w:rPr>
          <w:rFonts w:hint="eastAsia"/>
          <w:sz w:val="28"/>
          <w:szCs w:val="28"/>
        </w:rPr>
        <w:t>基礎比較薄弱，因此對於古文字考</w:t>
      </w:r>
      <w:r w:rsidR="000E0EFF" w:rsidRPr="00E71DD6">
        <w:rPr>
          <w:rFonts w:hint="eastAsia"/>
          <w:sz w:val="28"/>
          <w:szCs w:val="28"/>
          <w:lang w:eastAsia="zh-TW"/>
        </w:rPr>
        <w:t>釋至今“不敢越雷池一步”。</w:t>
      </w:r>
      <w:r w:rsidR="0015498B" w:rsidRPr="00E71DD6">
        <w:rPr>
          <w:rFonts w:hint="eastAsia"/>
          <w:sz w:val="28"/>
          <w:szCs w:val="28"/>
          <w:lang w:eastAsia="zh-TW"/>
        </w:rPr>
        <w:t>中國</w:t>
      </w:r>
      <w:r w:rsidR="000E0EFF" w:rsidRPr="00E71DD6">
        <w:rPr>
          <w:rFonts w:hint="eastAsia"/>
          <w:sz w:val="28"/>
          <w:szCs w:val="28"/>
          <w:lang w:eastAsia="zh-TW"/>
        </w:rPr>
        <w:t>古文字</w:t>
      </w:r>
      <w:r w:rsidR="0062678F" w:rsidRPr="00E71DD6">
        <w:rPr>
          <w:rFonts w:hint="eastAsia"/>
          <w:sz w:val="28"/>
          <w:szCs w:val="28"/>
          <w:lang w:eastAsia="zh-TW"/>
        </w:rPr>
        <w:t>研究</w:t>
      </w:r>
      <w:r w:rsidR="000E0EFF" w:rsidRPr="00E71DD6">
        <w:rPr>
          <w:rFonts w:hint="eastAsia"/>
          <w:sz w:val="28"/>
          <w:szCs w:val="28"/>
          <w:lang w:eastAsia="zh-TW"/>
        </w:rPr>
        <w:t>會</w:t>
      </w:r>
      <w:r w:rsidR="0083382D" w:rsidRPr="00E71DD6">
        <w:rPr>
          <w:rFonts w:hint="eastAsia"/>
          <w:sz w:val="28"/>
          <w:szCs w:val="28"/>
          <w:lang w:eastAsia="zh-TW"/>
        </w:rPr>
        <w:t>年會多次給我發邀請函，</w:t>
      </w:r>
      <w:r w:rsidR="0083382D" w:rsidRPr="00E71DD6">
        <w:rPr>
          <w:rFonts w:hint="eastAsia"/>
          <w:sz w:val="28"/>
          <w:szCs w:val="28"/>
          <w:lang w:eastAsia="zh-TW"/>
        </w:rPr>
        <w:lastRenderedPageBreak/>
        <w:t>我自忖在古文字學方面</w:t>
      </w:r>
      <w:r w:rsidR="00F64E38" w:rsidRPr="00E71DD6">
        <w:rPr>
          <w:rFonts w:hint="eastAsia"/>
          <w:sz w:val="28"/>
          <w:szCs w:val="28"/>
          <w:lang w:eastAsia="zh-TW"/>
        </w:rPr>
        <w:t>始終是個“門外漢”</w:t>
      </w:r>
      <w:r w:rsidR="0083382D" w:rsidRPr="00E71DD6">
        <w:rPr>
          <w:rFonts w:hint="eastAsia"/>
          <w:sz w:val="28"/>
          <w:szCs w:val="28"/>
          <w:lang w:eastAsia="zh-TW"/>
        </w:rPr>
        <w:t>，</w:t>
      </w:r>
      <w:r w:rsidR="0015498B" w:rsidRPr="00E71DD6">
        <w:rPr>
          <w:rFonts w:hint="eastAsia"/>
          <w:sz w:val="28"/>
          <w:szCs w:val="28"/>
          <w:lang w:eastAsia="zh-TW"/>
        </w:rPr>
        <w:t>難以拿出過硬的文章，</w:t>
      </w:r>
      <w:r w:rsidR="0083382D" w:rsidRPr="00E71DD6">
        <w:rPr>
          <w:rFonts w:hint="eastAsia"/>
          <w:sz w:val="28"/>
          <w:szCs w:val="28"/>
          <w:lang w:eastAsia="zh-TW"/>
        </w:rPr>
        <w:t>至今未敢</w:t>
      </w:r>
      <w:r w:rsidR="0015498B" w:rsidRPr="00E71DD6">
        <w:rPr>
          <w:rFonts w:hint="eastAsia"/>
          <w:sz w:val="28"/>
          <w:szCs w:val="28"/>
          <w:lang w:eastAsia="zh-TW"/>
        </w:rPr>
        <w:t>貿然</w:t>
      </w:r>
      <w:r w:rsidR="0083382D" w:rsidRPr="00E71DD6">
        <w:rPr>
          <w:rFonts w:hint="eastAsia"/>
          <w:sz w:val="28"/>
          <w:szCs w:val="28"/>
          <w:lang w:eastAsia="zh-TW"/>
        </w:rPr>
        <w:t>參會。</w:t>
      </w:r>
      <w:r w:rsidR="001617BF" w:rsidRPr="00E71DD6">
        <w:rPr>
          <w:rFonts w:hint="eastAsia"/>
          <w:sz w:val="28"/>
          <w:szCs w:val="28"/>
          <w:lang w:eastAsia="zh-TW"/>
        </w:rPr>
        <w:t>所以我今天講的主要是我學習先秦史和</w:t>
      </w:r>
      <w:r w:rsidR="00231845" w:rsidRPr="00E71DD6">
        <w:rPr>
          <w:rFonts w:hint="eastAsia"/>
          <w:sz w:val="28"/>
          <w:szCs w:val="28"/>
          <w:lang w:eastAsia="zh-TW"/>
        </w:rPr>
        <w:t>商周</w:t>
      </w:r>
      <w:r w:rsidR="001617BF" w:rsidRPr="00E71DD6">
        <w:rPr>
          <w:rFonts w:hint="eastAsia"/>
          <w:sz w:val="28"/>
          <w:szCs w:val="28"/>
          <w:lang w:eastAsia="zh-TW"/>
        </w:rPr>
        <w:t>考古的經驗，有點“文不對題”，大家姑妄聽之吧。</w:t>
      </w:r>
    </w:p>
    <w:p w14:paraId="4AB5C415" w14:textId="5493CCF3" w:rsidR="000E0EFF" w:rsidRPr="00E71DD6" w:rsidRDefault="000E0EFF" w:rsidP="00E71DD6">
      <w:pPr>
        <w:spacing w:line="480" w:lineRule="auto"/>
        <w:ind w:firstLineChars="200" w:firstLine="560"/>
        <w:rPr>
          <w:rFonts w:eastAsia="PMingLiU"/>
          <w:sz w:val="28"/>
          <w:szCs w:val="28"/>
          <w:lang w:eastAsia="zh-TW"/>
        </w:rPr>
      </w:pPr>
      <w:r w:rsidRPr="00E71DD6">
        <w:rPr>
          <w:rFonts w:hint="eastAsia"/>
          <w:sz w:val="28"/>
          <w:szCs w:val="28"/>
          <w:lang w:eastAsia="zh-TW"/>
        </w:rPr>
        <w:t>每次我</w:t>
      </w:r>
      <w:r w:rsidR="00B779A5" w:rsidRPr="00E71DD6">
        <w:rPr>
          <w:rFonts w:hint="eastAsia"/>
          <w:sz w:val="28"/>
          <w:szCs w:val="28"/>
          <w:lang w:eastAsia="zh-TW"/>
        </w:rPr>
        <w:t>向</w:t>
      </w:r>
      <w:r w:rsidRPr="00E71DD6">
        <w:rPr>
          <w:rFonts w:hint="eastAsia"/>
          <w:sz w:val="28"/>
          <w:szCs w:val="28"/>
          <w:lang w:eastAsia="zh-TW"/>
        </w:rPr>
        <w:t>不熟悉的朋友介紹自己的學術背景，都要費一番</w:t>
      </w:r>
      <w:r w:rsidR="00833936" w:rsidRPr="00E71DD6">
        <w:rPr>
          <w:rFonts w:hint="eastAsia"/>
          <w:sz w:val="28"/>
          <w:szCs w:val="28"/>
          <w:lang w:eastAsia="zh-TW"/>
        </w:rPr>
        <w:t>唇舌</w:t>
      </w:r>
      <w:r w:rsidRPr="00E71DD6">
        <w:rPr>
          <w:rFonts w:hint="eastAsia"/>
          <w:sz w:val="28"/>
          <w:szCs w:val="28"/>
          <w:lang w:eastAsia="zh-TW"/>
        </w:rPr>
        <w:t>，因</w:t>
      </w:r>
      <w:r w:rsidR="00705A03" w:rsidRPr="00E71DD6">
        <w:rPr>
          <w:rFonts w:hint="eastAsia"/>
          <w:sz w:val="28"/>
          <w:szCs w:val="28"/>
          <w:lang w:eastAsia="zh-TW"/>
        </w:rPr>
        <w:t>爲</w:t>
      </w:r>
      <w:r w:rsidRPr="00E71DD6">
        <w:rPr>
          <w:rFonts w:hint="eastAsia"/>
          <w:sz w:val="28"/>
          <w:szCs w:val="28"/>
          <w:lang w:eastAsia="zh-TW"/>
        </w:rPr>
        <w:t>我的經歷比較複雜。雖然我從上大學開始就沒離開過北大，但求學期間前後換過三個院系：本科在歷史系、碩士在考古文博學院、博士在中文系古文獻專業。</w:t>
      </w:r>
      <w:r w:rsidR="00811EA1" w:rsidRPr="00E71DD6">
        <w:rPr>
          <w:rFonts w:hint="eastAsia"/>
          <w:sz w:val="28"/>
          <w:szCs w:val="28"/>
          <w:lang w:eastAsia="zh-TW"/>
        </w:rPr>
        <w:t>博士畢業</w:t>
      </w:r>
      <w:r w:rsidRPr="00E71DD6">
        <w:rPr>
          <w:rFonts w:hint="eastAsia"/>
          <w:sz w:val="28"/>
          <w:szCs w:val="28"/>
          <w:lang w:eastAsia="zh-TW"/>
        </w:rPr>
        <w:t>又回到歷史系</w:t>
      </w:r>
      <w:r w:rsidR="00811EA1" w:rsidRPr="00E71DD6">
        <w:rPr>
          <w:rFonts w:hint="eastAsia"/>
          <w:sz w:val="28"/>
          <w:szCs w:val="28"/>
          <w:lang w:eastAsia="zh-TW"/>
        </w:rPr>
        <w:t>做了兩年博士後</w:t>
      </w:r>
      <w:r w:rsidRPr="00E71DD6">
        <w:rPr>
          <w:rFonts w:hint="eastAsia"/>
          <w:sz w:val="28"/>
          <w:szCs w:val="28"/>
          <w:lang w:eastAsia="zh-TW"/>
        </w:rPr>
        <w:t>，</w:t>
      </w:r>
      <w:r w:rsidR="00FF6927" w:rsidRPr="00E71DD6">
        <w:rPr>
          <w:rFonts w:hint="eastAsia"/>
          <w:sz w:val="28"/>
          <w:szCs w:val="28"/>
          <w:lang w:eastAsia="zh-TW"/>
        </w:rPr>
        <w:t>然後</w:t>
      </w:r>
      <w:r w:rsidRPr="00E71DD6">
        <w:rPr>
          <w:rFonts w:hint="eastAsia"/>
          <w:sz w:val="28"/>
          <w:szCs w:val="28"/>
          <w:lang w:eastAsia="zh-TW"/>
        </w:rPr>
        <w:t>留系任教</w:t>
      </w:r>
      <w:r w:rsidR="00FF6927" w:rsidRPr="00E71DD6">
        <w:rPr>
          <w:rFonts w:hint="eastAsia"/>
          <w:sz w:val="28"/>
          <w:szCs w:val="28"/>
          <w:lang w:eastAsia="zh-TW"/>
        </w:rPr>
        <w:t>至今</w:t>
      </w:r>
      <w:r w:rsidRPr="00E71DD6">
        <w:rPr>
          <w:rFonts w:hint="eastAsia"/>
          <w:sz w:val="28"/>
          <w:szCs w:val="28"/>
          <w:lang w:eastAsia="zh-TW"/>
        </w:rPr>
        <w:t>。</w:t>
      </w:r>
      <w:r w:rsidR="00FF6927" w:rsidRPr="00E71DD6">
        <w:rPr>
          <w:rFonts w:hint="eastAsia"/>
          <w:sz w:val="28"/>
          <w:szCs w:val="28"/>
          <w:lang w:eastAsia="zh-TW"/>
        </w:rPr>
        <w:t>兜了這麼一大圈子，其實學習和研究的重心</w:t>
      </w:r>
      <w:r w:rsidR="00B779A5" w:rsidRPr="00E71DD6">
        <w:rPr>
          <w:rFonts w:hint="eastAsia"/>
          <w:sz w:val="28"/>
          <w:szCs w:val="28"/>
          <w:lang w:eastAsia="zh-TW"/>
        </w:rPr>
        <w:t>始終</w:t>
      </w:r>
      <w:r w:rsidR="00FF6927" w:rsidRPr="00E71DD6">
        <w:rPr>
          <w:rFonts w:hint="eastAsia"/>
          <w:sz w:val="28"/>
          <w:szCs w:val="28"/>
          <w:lang w:eastAsia="zh-TW"/>
        </w:rPr>
        <w:t>在中國上古的歷史和文化。我的博士導師李零先生介紹他自己的治學領域，常常說是“三古”：</w:t>
      </w:r>
      <w:r w:rsidRPr="00E71DD6">
        <w:rPr>
          <w:rFonts w:hint="eastAsia"/>
          <w:sz w:val="28"/>
          <w:szCs w:val="28"/>
          <w:lang w:eastAsia="zh-TW"/>
        </w:rPr>
        <w:t>古文獻、古文字</w:t>
      </w:r>
      <w:r w:rsidR="00FF6927" w:rsidRPr="00E71DD6">
        <w:rPr>
          <w:rFonts w:hint="eastAsia"/>
          <w:sz w:val="28"/>
          <w:szCs w:val="28"/>
          <w:lang w:eastAsia="zh-TW"/>
        </w:rPr>
        <w:t>和</w:t>
      </w:r>
      <w:r w:rsidRPr="00E71DD6">
        <w:rPr>
          <w:rFonts w:hint="eastAsia"/>
          <w:sz w:val="28"/>
          <w:szCs w:val="28"/>
          <w:lang w:eastAsia="zh-TW"/>
        </w:rPr>
        <w:t>考古</w:t>
      </w:r>
      <w:r w:rsidR="00FF6927" w:rsidRPr="00E71DD6">
        <w:rPr>
          <w:rFonts w:hint="eastAsia"/>
          <w:sz w:val="28"/>
          <w:szCs w:val="28"/>
          <w:lang w:eastAsia="zh-TW"/>
        </w:rPr>
        <w:t>。我的學問比李老師差得遠，涉及的領域也窄得多，勉強可以算是“兩古”：古史和考古</w:t>
      </w:r>
      <w:r w:rsidRPr="00E71DD6">
        <w:rPr>
          <w:rFonts w:hint="eastAsia"/>
          <w:sz w:val="28"/>
          <w:szCs w:val="28"/>
          <w:lang w:eastAsia="zh-TW"/>
        </w:rPr>
        <w:t>。</w:t>
      </w:r>
    </w:p>
    <w:p w14:paraId="2C1B6DFF" w14:textId="2D27CDDE" w:rsidR="007C748C" w:rsidRPr="00E71DD6" w:rsidRDefault="00076C97" w:rsidP="00E71DD6">
      <w:pPr>
        <w:spacing w:line="480" w:lineRule="auto"/>
        <w:ind w:firstLineChars="200" w:firstLine="560"/>
        <w:rPr>
          <w:rFonts w:eastAsia="PMingLiU"/>
          <w:sz w:val="28"/>
          <w:szCs w:val="28"/>
          <w:lang w:eastAsia="zh-TW"/>
        </w:rPr>
      </w:pPr>
      <w:r w:rsidRPr="00E71DD6">
        <w:rPr>
          <w:rFonts w:hint="eastAsia"/>
          <w:sz w:val="28"/>
          <w:szCs w:val="28"/>
          <w:lang w:eastAsia="zh-TW"/>
        </w:rPr>
        <w:t>我於</w:t>
      </w:r>
      <w:r w:rsidRPr="00E71DD6">
        <w:rPr>
          <w:sz w:val="28"/>
          <w:szCs w:val="28"/>
          <w:lang w:eastAsia="zh-TW"/>
        </w:rPr>
        <w:t>1996</w:t>
      </w:r>
      <w:r w:rsidRPr="00E71DD6">
        <w:rPr>
          <w:rFonts w:hint="eastAsia"/>
          <w:sz w:val="28"/>
          <w:szCs w:val="28"/>
          <w:lang w:eastAsia="zh-TW"/>
        </w:rPr>
        <w:t>年進入北大歷史系中國史專業本科學習。當時，北大文科的大一新生都</w:t>
      </w:r>
      <w:r w:rsidR="00B779A5" w:rsidRPr="00E71DD6">
        <w:rPr>
          <w:rFonts w:hint="eastAsia"/>
          <w:sz w:val="28"/>
          <w:szCs w:val="28"/>
          <w:lang w:eastAsia="zh-TW"/>
        </w:rPr>
        <w:t>必須</w:t>
      </w:r>
      <w:r w:rsidRPr="00E71DD6">
        <w:rPr>
          <w:rFonts w:hint="eastAsia"/>
          <w:sz w:val="28"/>
          <w:szCs w:val="28"/>
          <w:lang w:eastAsia="zh-TW"/>
        </w:rPr>
        <w:t>去昌平校區呆一年。</w:t>
      </w:r>
      <w:r w:rsidR="00C14AE7" w:rsidRPr="00E71DD6">
        <w:rPr>
          <w:rFonts w:hint="eastAsia"/>
          <w:sz w:val="28"/>
          <w:szCs w:val="28"/>
          <w:lang w:eastAsia="zh-TW"/>
        </w:rPr>
        <w:t>那個校區是上世紀5</w:t>
      </w:r>
      <w:r w:rsidR="00C14AE7" w:rsidRPr="00E71DD6">
        <w:rPr>
          <w:sz w:val="28"/>
          <w:szCs w:val="28"/>
          <w:lang w:eastAsia="zh-TW"/>
        </w:rPr>
        <w:t>0</w:t>
      </w:r>
      <w:r w:rsidR="00C14AE7" w:rsidRPr="00E71DD6">
        <w:rPr>
          <w:rFonts w:hint="eastAsia"/>
          <w:sz w:val="28"/>
          <w:szCs w:val="28"/>
          <w:lang w:eastAsia="zh-TW"/>
        </w:rPr>
        <w:t>年代建的，離十三陵不遠，周圍都是農田，非常偏僻、荒涼。對大學生活充滿夢想和憧憬的</w:t>
      </w:r>
      <w:r w:rsidR="004628A6" w:rsidRPr="00E71DD6">
        <w:rPr>
          <w:rFonts w:hint="eastAsia"/>
          <w:sz w:val="28"/>
          <w:szCs w:val="28"/>
          <w:lang w:eastAsia="zh-TW"/>
        </w:rPr>
        <w:t>大一</w:t>
      </w:r>
      <w:r w:rsidR="00D416E0" w:rsidRPr="00E71DD6">
        <w:rPr>
          <w:rFonts w:hint="eastAsia"/>
          <w:sz w:val="28"/>
          <w:szCs w:val="28"/>
          <w:lang w:eastAsia="zh-TW"/>
        </w:rPr>
        <w:t>新生</w:t>
      </w:r>
      <w:r w:rsidR="00A435E3" w:rsidRPr="00E71DD6">
        <w:rPr>
          <w:rFonts w:hint="eastAsia"/>
          <w:sz w:val="28"/>
          <w:szCs w:val="28"/>
          <w:lang w:eastAsia="zh-TW"/>
        </w:rPr>
        <w:t>，</w:t>
      </w:r>
      <w:r w:rsidR="00C14AE7" w:rsidRPr="00E71DD6">
        <w:rPr>
          <w:rFonts w:hint="eastAsia"/>
          <w:sz w:val="28"/>
          <w:szCs w:val="28"/>
          <w:lang w:eastAsia="zh-TW"/>
        </w:rPr>
        <w:t>一下子被扔到那樣</w:t>
      </w:r>
      <w:r w:rsidR="00D416E0" w:rsidRPr="00E71DD6">
        <w:rPr>
          <w:rFonts w:hint="eastAsia"/>
          <w:sz w:val="28"/>
          <w:szCs w:val="28"/>
          <w:lang w:eastAsia="zh-TW"/>
        </w:rPr>
        <w:t>的</w:t>
      </w:r>
      <w:r w:rsidR="00C14AE7" w:rsidRPr="00E71DD6">
        <w:rPr>
          <w:rFonts w:hint="eastAsia"/>
          <w:sz w:val="28"/>
          <w:szCs w:val="28"/>
          <w:lang w:eastAsia="zh-TW"/>
        </w:rPr>
        <w:t>環境</w:t>
      </w:r>
      <w:r w:rsidR="00337F29" w:rsidRPr="00E71DD6">
        <w:rPr>
          <w:sz w:val="28"/>
          <w:szCs w:val="28"/>
          <w:lang w:eastAsia="zh-TW"/>
        </w:rPr>
        <w:t>裏</w:t>
      </w:r>
      <w:r w:rsidR="00C14AE7" w:rsidRPr="00E71DD6">
        <w:rPr>
          <w:rFonts w:hint="eastAsia"/>
          <w:sz w:val="28"/>
          <w:szCs w:val="28"/>
          <w:lang w:eastAsia="zh-TW"/>
        </w:rPr>
        <w:t>，結果可想而知，心理落差是相當大的。</w:t>
      </w:r>
      <w:r w:rsidR="00D416E0" w:rsidRPr="00E71DD6">
        <w:rPr>
          <w:rFonts w:hint="eastAsia"/>
          <w:sz w:val="28"/>
          <w:szCs w:val="28"/>
          <w:lang w:eastAsia="zh-TW"/>
        </w:rPr>
        <w:t>後來我覺得與其</w:t>
      </w:r>
      <w:r w:rsidR="00C14AE7" w:rsidRPr="00E71DD6">
        <w:rPr>
          <w:rFonts w:hint="eastAsia"/>
          <w:sz w:val="28"/>
          <w:szCs w:val="28"/>
          <w:lang w:eastAsia="zh-TW"/>
        </w:rPr>
        <w:t>在苦悶中虛度光陰，</w:t>
      </w:r>
      <w:r w:rsidR="00D416E0" w:rsidRPr="00E71DD6">
        <w:rPr>
          <w:rFonts w:hint="eastAsia"/>
          <w:sz w:val="28"/>
          <w:szCs w:val="28"/>
          <w:lang w:eastAsia="zh-TW"/>
        </w:rPr>
        <w:t>不如</w:t>
      </w:r>
      <w:r w:rsidR="00C14AE7" w:rsidRPr="00E71DD6">
        <w:rPr>
          <w:rFonts w:hint="eastAsia"/>
          <w:sz w:val="28"/>
          <w:szCs w:val="28"/>
          <w:lang w:eastAsia="zh-TW"/>
        </w:rPr>
        <w:t>坐下來耐心讀一些“原典”</w:t>
      </w:r>
      <w:r w:rsidR="00D416E0" w:rsidRPr="00E71DD6">
        <w:rPr>
          <w:rFonts w:hint="eastAsia"/>
          <w:sz w:val="28"/>
          <w:szCs w:val="28"/>
          <w:lang w:eastAsia="zh-TW"/>
        </w:rPr>
        <w:t>，書讀到肚子</w:t>
      </w:r>
      <w:r w:rsidR="00337F29" w:rsidRPr="00E71DD6">
        <w:rPr>
          <w:sz w:val="28"/>
          <w:szCs w:val="28"/>
          <w:lang w:eastAsia="zh-TW"/>
        </w:rPr>
        <w:t>裏</w:t>
      </w:r>
      <w:r w:rsidR="00A435E3" w:rsidRPr="00E71DD6">
        <w:rPr>
          <w:rFonts w:hint="eastAsia"/>
          <w:sz w:val="28"/>
          <w:szCs w:val="28"/>
          <w:lang w:eastAsia="zh-TW"/>
        </w:rPr>
        <w:t>總歸</w:t>
      </w:r>
      <w:r w:rsidR="00D416E0" w:rsidRPr="00E71DD6">
        <w:rPr>
          <w:rFonts w:hint="eastAsia"/>
          <w:sz w:val="28"/>
          <w:szCs w:val="28"/>
          <w:lang w:eastAsia="zh-TW"/>
        </w:rPr>
        <w:t>是自己的</w:t>
      </w:r>
      <w:r w:rsidR="00C14AE7" w:rsidRPr="00E71DD6">
        <w:rPr>
          <w:rFonts w:hint="eastAsia"/>
          <w:sz w:val="28"/>
          <w:szCs w:val="28"/>
          <w:lang w:eastAsia="zh-TW"/>
        </w:rPr>
        <w:t>。昌平校區的圖書館很小，書的質量也不</w:t>
      </w:r>
      <w:r w:rsidR="004628A6" w:rsidRPr="00E71DD6">
        <w:rPr>
          <w:rFonts w:hint="eastAsia"/>
          <w:sz w:val="28"/>
          <w:szCs w:val="28"/>
          <w:lang w:eastAsia="zh-TW"/>
        </w:rPr>
        <w:t>高</w:t>
      </w:r>
      <w:r w:rsidR="00C14AE7" w:rsidRPr="00E71DD6">
        <w:rPr>
          <w:rFonts w:hint="eastAsia"/>
          <w:sz w:val="28"/>
          <w:szCs w:val="28"/>
          <w:lang w:eastAsia="zh-TW"/>
        </w:rPr>
        <w:t>，最先引起我注意的是台灣商務印書館出的一套“今註今譯”系列。</w:t>
      </w:r>
      <w:r w:rsidR="00D416E0" w:rsidRPr="00E71DD6">
        <w:rPr>
          <w:rFonts w:hint="eastAsia"/>
          <w:sz w:val="28"/>
          <w:szCs w:val="28"/>
          <w:lang w:eastAsia="zh-TW"/>
        </w:rPr>
        <w:t>我就拿起其中的《史記今註今譯》，對照注釋和譯文一點一點</w:t>
      </w:r>
      <w:r w:rsidR="00F20EED" w:rsidRPr="00E71DD6">
        <w:rPr>
          <w:sz w:val="28"/>
          <w:szCs w:val="28"/>
          <w:lang w:eastAsia="zh-TW"/>
        </w:rPr>
        <w:t>地</w:t>
      </w:r>
      <w:r w:rsidR="00D416E0" w:rsidRPr="00E71DD6">
        <w:rPr>
          <w:rFonts w:hint="eastAsia"/>
          <w:sz w:val="28"/>
          <w:szCs w:val="28"/>
          <w:lang w:eastAsia="zh-TW"/>
        </w:rPr>
        <w:t>啃下去，不知不覺在一年中把《史記》讀完了。進大學之前，我基本沒怎麼接觸過先秦兩漢經典；除了語文課</w:t>
      </w:r>
      <w:r w:rsidR="00D416E0" w:rsidRPr="00E71DD6">
        <w:rPr>
          <w:rFonts w:hint="eastAsia"/>
          <w:sz w:val="28"/>
          <w:szCs w:val="28"/>
          <w:lang w:eastAsia="zh-TW"/>
        </w:rPr>
        <w:lastRenderedPageBreak/>
        <w:t>本</w:t>
      </w:r>
      <w:r w:rsidR="00F20EED" w:rsidRPr="00E71DD6">
        <w:rPr>
          <w:sz w:val="28"/>
          <w:szCs w:val="28"/>
          <w:lang w:eastAsia="zh-TW"/>
        </w:rPr>
        <w:t>裏</w:t>
      </w:r>
      <w:r w:rsidR="00D416E0" w:rsidRPr="00E71DD6">
        <w:rPr>
          <w:rFonts w:hint="eastAsia"/>
          <w:sz w:val="28"/>
          <w:szCs w:val="28"/>
          <w:lang w:eastAsia="zh-TW"/>
        </w:rPr>
        <w:t>的古文外，只讀過一點《論語》。《史記》是我通讀過的第一部史書。現在回想起來，冥冥之中似乎</w:t>
      </w:r>
      <w:r w:rsidR="004628A6" w:rsidRPr="00E71DD6">
        <w:rPr>
          <w:rFonts w:hint="eastAsia"/>
          <w:sz w:val="28"/>
          <w:szCs w:val="28"/>
          <w:lang w:eastAsia="zh-TW"/>
        </w:rPr>
        <w:t>有命運的安排</w:t>
      </w:r>
      <w:r w:rsidR="00D416E0" w:rsidRPr="00E71DD6">
        <w:rPr>
          <w:rFonts w:hint="eastAsia"/>
          <w:sz w:val="28"/>
          <w:szCs w:val="28"/>
          <w:lang w:eastAsia="zh-TW"/>
        </w:rPr>
        <w:t>：如果我當時拿起的第一本書不是《史記》，而是《資治通鑒》，我可能就會去研究魏晉隋唐史了，因</w:t>
      </w:r>
      <w:r w:rsidR="00705A03" w:rsidRPr="00E71DD6">
        <w:rPr>
          <w:rFonts w:hint="eastAsia"/>
          <w:sz w:val="28"/>
          <w:szCs w:val="28"/>
          <w:lang w:eastAsia="zh-TW"/>
        </w:rPr>
        <w:t>爲</w:t>
      </w:r>
      <w:r w:rsidR="00D416E0" w:rsidRPr="00E71DD6">
        <w:rPr>
          <w:rFonts w:hint="eastAsia"/>
          <w:sz w:val="28"/>
          <w:szCs w:val="28"/>
          <w:lang w:eastAsia="zh-TW"/>
        </w:rPr>
        <w:t>北大歷史系的中古史方向力量最強，名師輩出</w:t>
      </w:r>
      <w:r w:rsidR="006C2715" w:rsidRPr="00E71DD6">
        <w:rPr>
          <w:rFonts w:hint="eastAsia"/>
          <w:sz w:val="28"/>
          <w:szCs w:val="28"/>
          <w:lang w:eastAsia="zh-TW"/>
        </w:rPr>
        <w:t>，是青年學子的首選</w:t>
      </w:r>
      <w:r w:rsidR="00D416E0" w:rsidRPr="00E71DD6">
        <w:rPr>
          <w:rFonts w:hint="eastAsia"/>
          <w:sz w:val="28"/>
          <w:szCs w:val="28"/>
          <w:lang w:eastAsia="zh-TW"/>
        </w:rPr>
        <w:t>。</w:t>
      </w:r>
    </w:p>
    <w:p w14:paraId="77077E92" w14:textId="3E623DD0" w:rsidR="008B4007" w:rsidRPr="00E71DD6" w:rsidRDefault="008B4007" w:rsidP="00E71DD6">
      <w:pPr>
        <w:spacing w:line="480" w:lineRule="auto"/>
        <w:ind w:firstLineChars="200" w:firstLine="560"/>
        <w:rPr>
          <w:rFonts w:eastAsia="PMingLiU"/>
          <w:sz w:val="28"/>
          <w:szCs w:val="28"/>
          <w:lang w:eastAsia="zh-TW"/>
        </w:rPr>
      </w:pPr>
      <w:r w:rsidRPr="00E71DD6">
        <w:rPr>
          <w:rFonts w:hint="eastAsia"/>
          <w:sz w:val="28"/>
          <w:szCs w:val="28"/>
          <w:lang w:eastAsia="zh-TW"/>
        </w:rPr>
        <w:t>大一學年結束的時候，按</w:t>
      </w:r>
      <w:r w:rsidR="004628A6" w:rsidRPr="00E71DD6">
        <w:rPr>
          <w:rFonts w:hint="eastAsia"/>
          <w:sz w:val="28"/>
          <w:szCs w:val="28"/>
          <w:lang w:eastAsia="zh-TW"/>
        </w:rPr>
        <w:t>歷史系的</w:t>
      </w:r>
      <w:r w:rsidRPr="00E71DD6">
        <w:rPr>
          <w:rFonts w:hint="eastAsia"/>
          <w:sz w:val="28"/>
          <w:szCs w:val="28"/>
          <w:lang w:eastAsia="zh-TW"/>
        </w:rPr>
        <w:t>要求需要寫一篇“讀史報告”。當時北大歷史系很重視本科生的寫作訓練，大一要寫“讀史報告”，就是讀一部史書，將自己的心得寫成一篇小論文；大二要寫“讀論報告”，就是圍繞某一歷史問題或理論閱讀前人論著，寫一篇綜述和評論；這兩個報告各佔</w:t>
      </w:r>
      <w:r w:rsidR="007D648E" w:rsidRPr="00E71DD6">
        <w:rPr>
          <w:rFonts w:hint="eastAsia"/>
          <w:sz w:val="28"/>
          <w:szCs w:val="28"/>
          <w:lang w:eastAsia="zh-TW"/>
        </w:rPr>
        <w:t>1</w:t>
      </w:r>
      <w:r w:rsidRPr="00E71DD6">
        <w:rPr>
          <w:rFonts w:hint="eastAsia"/>
          <w:sz w:val="28"/>
          <w:szCs w:val="28"/>
          <w:lang w:eastAsia="zh-TW"/>
        </w:rPr>
        <w:t>學分，然後到大三、大四才是學年論文和畢業論文。這種循序漸進的訓練對於培養學生的研究和寫作能力是非常有效的。後來不知從哪年開始，“讀史報告”和“讀論報告”被廢除了，我覺得很可惜。</w:t>
      </w:r>
    </w:p>
    <w:p w14:paraId="679A9E9B" w14:textId="09DA9944" w:rsidR="008B4007" w:rsidRPr="00E71DD6" w:rsidRDefault="008B4007" w:rsidP="00E71DD6">
      <w:pPr>
        <w:spacing w:line="480" w:lineRule="auto"/>
        <w:ind w:firstLineChars="200" w:firstLine="560"/>
        <w:rPr>
          <w:rFonts w:eastAsia="PMingLiU"/>
          <w:sz w:val="28"/>
          <w:szCs w:val="28"/>
          <w:lang w:eastAsia="zh-TW"/>
        </w:rPr>
      </w:pPr>
      <w:r w:rsidRPr="00E71DD6">
        <w:rPr>
          <w:rFonts w:hint="eastAsia"/>
          <w:sz w:val="28"/>
          <w:szCs w:val="28"/>
          <w:lang w:eastAsia="zh-TW"/>
        </w:rPr>
        <w:t>當時我讀</w:t>
      </w:r>
      <w:r w:rsidR="00FF2C03" w:rsidRPr="00E71DD6">
        <w:rPr>
          <w:rFonts w:hint="eastAsia"/>
          <w:sz w:val="28"/>
          <w:szCs w:val="28"/>
          <w:lang w:eastAsia="zh-TW"/>
        </w:rPr>
        <w:t>到</w:t>
      </w:r>
      <w:r w:rsidRPr="00E71DD6">
        <w:rPr>
          <w:rFonts w:hint="eastAsia"/>
          <w:sz w:val="28"/>
          <w:szCs w:val="28"/>
          <w:lang w:eastAsia="zh-TW"/>
        </w:rPr>
        <w:t>《史記》的戰國部分，注意到戰國晚期燕國大將樂毅伐齊，其實是六國聯合起來打齊國，而且有名的縱橫家蘇秦在其中起到</w:t>
      </w:r>
      <w:r w:rsidR="00FF2C03" w:rsidRPr="00E71DD6">
        <w:rPr>
          <w:rFonts w:hint="eastAsia"/>
          <w:sz w:val="28"/>
          <w:szCs w:val="28"/>
          <w:lang w:eastAsia="zh-TW"/>
        </w:rPr>
        <w:t>穿針引</w:t>
      </w:r>
      <w:r w:rsidR="004628A6" w:rsidRPr="00E71DD6">
        <w:rPr>
          <w:rFonts w:hint="eastAsia"/>
          <w:sz w:val="28"/>
          <w:szCs w:val="28"/>
          <w:lang w:eastAsia="zh-TW"/>
        </w:rPr>
        <w:t>綫</w:t>
      </w:r>
      <w:r w:rsidR="00FF2C03" w:rsidRPr="00E71DD6">
        <w:rPr>
          <w:rFonts w:hint="eastAsia"/>
          <w:sz w:val="28"/>
          <w:szCs w:val="28"/>
          <w:lang w:eastAsia="zh-TW"/>
        </w:rPr>
        <w:t>的作用，於是我就寫了一篇《“六國伐齊之役”探源》作</w:t>
      </w:r>
      <w:r w:rsidR="00705A03" w:rsidRPr="00E71DD6">
        <w:rPr>
          <w:rFonts w:hint="eastAsia"/>
          <w:sz w:val="28"/>
          <w:szCs w:val="28"/>
          <w:lang w:eastAsia="zh-TW"/>
        </w:rPr>
        <w:t>爲</w:t>
      </w:r>
      <w:r w:rsidR="00FF2C03" w:rsidRPr="00E71DD6">
        <w:rPr>
          <w:rFonts w:hint="eastAsia"/>
          <w:sz w:val="28"/>
          <w:szCs w:val="28"/>
          <w:lang w:eastAsia="zh-TW"/>
        </w:rPr>
        <w:t>“讀史報告”。這篇文章寫了一萬五六千字，我後來寫文章往往一動手就收不住，動輒兩三萬字，這毛病大概就是從那時起養成的。文</w:t>
      </w:r>
      <w:r w:rsidR="009A2894" w:rsidRPr="00E71DD6">
        <w:rPr>
          <w:rFonts w:hint="eastAsia"/>
          <w:sz w:val="28"/>
          <w:szCs w:val="28"/>
          <w:lang w:eastAsia="zh-TW"/>
        </w:rPr>
        <w:t>章交給</w:t>
      </w:r>
      <w:r w:rsidR="004628A6" w:rsidRPr="00E71DD6">
        <w:rPr>
          <w:rFonts w:hint="eastAsia"/>
          <w:sz w:val="28"/>
          <w:szCs w:val="28"/>
          <w:lang w:eastAsia="zh-TW"/>
        </w:rPr>
        <w:t>負責</w:t>
      </w:r>
      <w:r w:rsidR="009A2894" w:rsidRPr="00E71DD6">
        <w:rPr>
          <w:rFonts w:hint="eastAsia"/>
          <w:sz w:val="28"/>
          <w:szCs w:val="28"/>
          <w:lang w:eastAsia="zh-TW"/>
        </w:rPr>
        <w:t>我們中國古代史</w:t>
      </w:r>
      <w:r w:rsidR="006C2715" w:rsidRPr="00E71DD6">
        <w:rPr>
          <w:rFonts w:hint="eastAsia"/>
          <w:sz w:val="28"/>
          <w:szCs w:val="28"/>
          <w:lang w:eastAsia="zh-TW"/>
        </w:rPr>
        <w:t>下半段</w:t>
      </w:r>
      <w:r w:rsidR="009A2894" w:rsidRPr="00E71DD6">
        <w:rPr>
          <w:rFonts w:hint="eastAsia"/>
          <w:sz w:val="28"/>
          <w:szCs w:val="28"/>
          <w:lang w:eastAsia="zh-TW"/>
        </w:rPr>
        <w:t>的張帆老師，他看後覺得還不錯，給了9</w:t>
      </w:r>
      <w:r w:rsidR="009A2894" w:rsidRPr="00E71DD6">
        <w:rPr>
          <w:sz w:val="28"/>
          <w:szCs w:val="28"/>
          <w:lang w:eastAsia="zh-TW"/>
        </w:rPr>
        <w:t>0</w:t>
      </w:r>
      <w:r w:rsidR="009A2894" w:rsidRPr="00E71DD6">
        <w:rPr>
          <w:rFonts w:hint="eastAsia"/>
          <w:sz w:val="28"/>
          <w:szCs w:val="28"/>
          <w:lang w:eastAsia="zh-TW"/>
        </w:rPr>
        <w:t>分。</w:t>
      </w:r>
      <w:r w:rsidR="00FF2C03" w:rsidRPr="00E71DD6">
        <w:rPr>
          <w:rFonts w:hint="eastAsia"/>
          <w:sz w:val="28"/>
          <w:szCs w:val="28"/>
          <w:lang w:eastAsia="zh-TW"/>
        </w:rPr>
        <w:t>大二回到燕園之後，我向張老師求教</w:t>
      </w:r>
      <w:r w:rsidR="00A44F5B" w:rsidRPr="00E71DD6">
        <w:rPr>
          <w:rFonts w:hint="eastAsia"/>
          <w:sz w:val="28"/>
          <w:szCs w:val="28"/>
          <w:lang w:eastAsia="zh-TW"/>
        </w:rPr>
        <w:t>應該選擇研究中國歷史的哪一段。</w:t>
      </w:r>
      <w:r w:rsidR="00FF2C03" w:rsidRPr="00E71DD6">
        <w:rPr>
          <w:rFonts w:hint="eastAsia"/>
          <w:sz w:val="28"/>
          <w:szCs w:val="28"/>
          <w:lang w:eastAsia="zh-TW"/>
        </w:rPr>
        <w:t>他告訴我，</w:t>
      </w:r>
      <w:r w:rsidR="00AA2B7B" w:rsidRPr="00E71DD6">
        <w:rPr>
          <w:rFonts w:hint="eastAsia"/>
          <w:sz w:val="28"/>
          <w:szCs w:val="28"/>
          <w:lang w:eastAsia="zh-TW"/>
        </w:rPr>
        <w:t>以往學生</w:t>
      </w:r>
      <w:r w:rsidR="00A44F5B" w:rsidRPr="00E71DD6">
        <w:rPr>
          <w:rFonts w:hint="eastAsia"/>
          <w:sz w:val="28"/>
          <w:szCs w:val="28"/>
          <w:lang w:eastAsia="zh-TW"/>
        </w:rPr>
        <w:t>問這個問題，他都會根據學生的</w:t>
      </w:r>
      <w:r w:rsidR="00A44F5B" w:rsidRPr="00E71DD6">
        <w:rPr>
          <w:rFonts w:hint="eastAsia"/>
          <w:sz w:val="28"/>
          <w:szCs w:val="28"/>
          <w:lang w:eastAsia="zh-TW"/>
        </w:rPr>
        <w:lastRenderedPageBreak/>
        <w:t>具體情況來回答：如果學生比較聰明，對問題很敏感，就建議研究隋唐以前，</w:t>
      </w:r>
      <w:r w:rsidR="006C2715" w:rsidRPr="00E71DD6">
        <w:rPr>
          <w:rFonts w:hint="eastAsia"/>
          <w:sz w:val="28"/>
          <w:szCs w:val="28"/>
          <w:lang w:eastAsia="zh-TW"/>
        </w:rPr>
        <w:t>稍微遲鈍一些</w:t>
      </w:r>
      <w:r w:rsidR="009A2894" w:rsidRPr="00E71DD6">
        <w:rPr>
          <w:rFonts w:hint="eastAsia"/>
          <w:sz w:val="28"/>
          <w:szCs w:val="28"/>
          <w:lang w:eastAsia="zh-TW"/>
        </w:rPr>
        <w:t>的則建議研究隋唐以後；</w:t>
      </w:r>
      <w:r w:rsidR="00A44F5B" w:rsidRPr="00E71DD6">
        <w:rPr>
          <w:rFonts w:hint="eastAsia"/>
          <w:sz w:val="28"/>
          <w:szCs w:val="28"/>
          <w:lang w:eastAsia="zh-TW"/>
        </w:rPr>
        <w:t>因</w:t>
      </w:r>
      <w:r w:rsidR="00705A03" w:rsidRPr="00E71DD6">
        <w:rPr>
          <w:rFonts w:hint="eastAsia"/>
          <w:sz w:val="28"/>
          <w:szCs w:val="28"/>
          <w:lang w:eastAsia="zh-TW"/>
        </w:rPr>
        <w:t>爲</w:t>
      </w:r>
      <w:r w:rsidR="00A44F5B" w:rsidRPr="00E71DD6">
        <w:rPr>
          <w:rFonts w:hint="eastAsia"/>
          <w:sz w:val="28"/>
          <w:szCs w:val="28"/>
          <w:lang w:eastAsia="zh-TW"/>
        </w:rPr>
        <w:t>隋唐以前史料少，前人的研究成果多，想要做出新意，就必須有想法，善於發現問題；而隋唐以後史料大增，未開發的空白點很多，聰明人往往</w:t>
      </w:r>
      <w:r w:rsidR="009A2894" w:rsidRPr="00E71DD6">
        <w:rPr>
          <w:rFonts w:hint="eastAsia"/>
          <w:sz w:val="28"/>
          <w:szCs w:val="28"/>
          <w:lang w:eastAsia="zh-TW"/>
        </w:rPr>
        <w:t>看過一點材料就冒出很多想法，</w:t>
      </w:r>
      <w:r w:rsidR="00A44F5B" w:rsidRPr="00E71DD6">
        <w:rPr>
          <w:rFonts w:hint="eastAsia"/>
          <w:sz w:val="28"/>
          <w:szCs w:val="28"/>
          <w:lang w:eastAsia="zh-TW"/>
        </w:rPr>
        <w:t>不能耐</w:t>
      </w:r>
      <w:r w:rsidR="00F761BC" w:rsidRPr="00E71DD6">
        <w:rPr>
          <w:rFonts w:hint="eastAsia"/>
          <w:sz w:val="28"/>
          <w:szCs w:val="28"/>
          <w:lang w:eastAsia="zh-TW"/>
        </w:rPr>
        <w:t>着</w:t>
      </w:r>
      <w:r w:rsidR="00A44F5B" w:rsidRPr="00E71DD6">
        <w:rPr>
          <w:rFonts w:hint="eastAsia"/>
          <w:sz w:val="28"/>
          <w:szCs w:val="28"/>
          <w:lang w:eastAsia="zh-TW"/>
        </w:rPr>
        <w:t>性子把書一部部讀完，反而</w:t>
      </w:r>
      <w:r w:rsidR="009A2894" w:rsidRPr="00E71DD6">
        <w:rPr>
          <w:rFonts w:hint="eastAsia"/>
          <w:sz w:val="28"/>
          <w:szCs w:val="28"/>
          <w:lang w:eastAsia="zh-TW"/>
        </w:rPr>
        <w:t>容易犯錯誤，</w:t>
      </w:r>
      <w:r w:rsidR="00A44F5B" w:rsidRPr="00E71DD6">
        <w:rPr>
          <w:rFonts w:hint="eastAsia"/>
          <w:sz w:val="28"/>
          <w:szCs w:val="28"/>
          <w:lang w:eastAsia="zh-TW"/>
        </w:rPr>
        <w:t>不如遲鈍一點的</w:t>
      </w:r>
      <w:r w:rsidR="009A2894" w:rsidRPr="00E71DD6">
        <w:rPr>
          <w:rFonts w:hint="eastAsia"/>
          <w:sz w:val="28"/>
          <w:szCs w:val="28"/>
          <w:lang w:eastAsia="zh-TW"/>
        </w:rPr>
        <w:t>人老老實實</w:t>
      </w:r>
      <w:r w:rsidR="00A44F5B" w:rsidRPr="00E71DD6">
        <w:rPr>
          <w:rFonts w:hint="eastAsia"/>
          <w:sz w:val="28"/>
          <w:szCs w:val="28"/>
          <w:lang w:eastAsia="zh-TW"/>
        </w:rPr>
        <w:t>下苦功夫</w:t>
      </w:r>
      <w:r w:rsidR="006C2715" w:rsidRPr="00E71DD6">
        <w:rPr>
          <w:rFonts w:hint="eastAsia"/>
          <w:sz w:val="28"/>
          <w:szCs w:val="28"/>
          <w:lang w:eastAsia="zh-TW"/>
        </w:rPr>
        <w:t>，總能有所成就</w:t>
      </w:r>
      <w:r w:rsidR="00A44F5B" w:rsidRPr="00E71DD6">
        <w:rPr>
          <w:rFonts w:hint="eastAsia"/>
          <w:sz w:val="28"/>
          <w:szCs w:val="28"/>
          <w:lang w:eastAsia="zh-TW"/>
        </w:rPr>
        <w:t>。他說從我的論文看來，我適合研究前段，甚至可以考慮搞先秦；因</w:t>
      </w:r>
      <w:r w:rsidR="00705A03" w:rsidRPr="00E71DD6">
        <w:rPr>
          <w:rFonts w:hint="eastAsia"/>
          <w:sz w:val="28"/>
          <w:szCs w:val="28"/>
          <w:lang w:eastAsia="zh-TW"/>
        </w:rPr>
        <w:t>爲</w:t>
      </w:r>
      <w:r w:rsidR="00A44F5B" w:rsidRPr="00E71DD6">
        <w:rPr>
          <w:rFonts w:hint="eastAsia"/>
          <w:sz w:val="28"/>
          <w:szCs w:val="28"/>
          <w:lang w:eastAsia="zh-TW"/>
        </w:rPr>
        <w:t>先秦史和秦漢魏晉還不一樣，分支學科很多，如古文字、考古等，</w:t>
      </w:r>
      <w:r w:rsidR="005B0650" w:rsidRPr="00E71DD6">
        <w:rPr>
          <w:rFonts w:hint="eastAsia"/>
          <w:sz w:val="28"/>
          <w:szCs w:val="28"/>
          <w:lang w:eastAsia="zh-TW"/>
        </w:rPr>
        <w:t>不愁沒有題目可做。張老師的建議和鼓勵對我選擇先秦史起到關鍵的推動作用。</w:t>
      </w:r>
      <w:r w:rsidR="0057477A" w:rsidRPr="00E71DD6">
        <w:rPr>
          <w:rFonts w:hint="eastAsia"/>
          <w:sz w:val="28"/>
          <w:szCs w:val="28"/>
          <w:lang w:eastAsia="zh-TW"/>
        </w:rPr>
        <w:t>他還把我的“讀史報告”</w:t>
      </w:r>
      <w:r w:rsidR="004628A6" w:rsidRPr="00E71DD6">
        <w:rPr>
          <w:rFonts w:hint="eastAsia"/>
          <w:sz w:val="28"/>
          <w:szCs w:val="28"/>
          <w:lang w:eastAsia="zh-TW"/>
        </w:rPr>
        <w:t>推薦給好友丁一川老師</w:t>
      </w:r>
      <w:r w:rsidR="00FF2C03" w:rsidRPr="00E71DD6">
        <w:rPr>
          <w:rFonts w:hint="eastAsia"/>
          <w:sz w:val="28"/>
          <w:szCs w:val="28"/>
          <w:lang w:eastAsia="zh-TW"/>
        </w:rPr>
        <w:t>，</w:t>
      </w:r>
      <w:r w:rsidR="00336B12" w:rsidRPr="00E71DD6">
        <w:rPr>
          <w:rFonts w:hint="eastAsia"/>
          <w:sz w:val="28"/>
          <w:szCs w:val="28"/>
          <w:lang w:eastAsia="zh-TW"/>
        </w:rPr>
        <w:t>丁老師是吳榮曾先生的學生，當時歷史系唯一研究先秦史的青年教師。丁老師看過之後也覺得孺子可教，於是他就成了我跨入先秦史研究門檻的啟蒙老師。</w:t>
      </w:r>
    </w:p>
    <w:p w14:paraId="25B3F9AD" w14:textId="46EDDC46" w:rsidR="00336B12" w:rsidRPr="00E71DD6" w:rsidRDefault="00663EAA" w:rsidP="00E71DD6">
      <w:pPr>
        <w:spacing w:line="480" w:lineRule="auto"/>
        <w:ind w:firstLineChars="200" w:firstLine="560"/>
        <w:rPr>
          <w:rFonts w:eastAsia="PMingLiU"/>
          <w:sz w:val="28"/>
          <w:szCs w:val="28"/>
          <w:lang w:eastAsia="zh-TW"/>
        </w:rPr>
      </w:pPr>
      <w:r w:rsidRPr="00E71DD6">
        <w:rPr>
          <w:rFonts w:hint="eastAsia"/>
          <w:sz w:val="28"/>
          <w:szCs w:val="28"/>
          <w:lang w:eastAsia="zh-TW"/>
        </w:rPr>
        <w:t>丁老師告訴我《史記》中</w:t>
      </w:r>
      <w:r w:rsidR="004628A6" w:rsidRPr="00E71DD6">
        <w:rPr>
          <w:rFonts w:hint="eastAsia"/>
          <w:sz w:val="28"/>
          <w:szCs w:val="28"/>
          <w:lang w:eastAsia="zh-TW"/>
        </w:rPr>
        <w:t>關於</w:t>
      </w:r>
      <w:r w:rsidRPr="00E71DD6">
        <w:rPr>
          <w:rFonts w:hint="eastAsia"/>
          <w:sz w:val="28"/>
          <w:szCs w:val="28"/>
          <w:lang w:eastAsia="zh-TW"/>
        </w:rPr>
        <w:t>蘇秦</w:t>
      </w:r>
      <w:r w:rsidR="004628A6" w:rsidRPr="00E71DD6">
        <w:rPr>
          <w:rFonts w:hint="eastAsia"/>
          <w:sz w:val="28"/>
          <w:szCs w:val="28"/>
          <w:lang w:eastAsia="zh-TW"/>
        </w:rPr>
        <w:t>的記載</w:t>
      </w:r>
      <w:r w:rsidRPr="00E71DD6">
        <w:rPr>
          <w:rFonts w:hint="eastAsia"/>
          <w:sz w:val="28"/>
          <w:szCs w:val="28"/>
          <w:lang w:eastAsia="zh-TW"/>
        </w:rPr>
        <w:t>頗多混亂和錯誤，</w:t>
      </w:r>
      <w:r w:rsidR="00884669" w:rsidRPr="00E71DD6">
        <w:rPr>
          <w:rFonts w:hint="eastAsia"/>
          <w:sz w:val="28"/>
          <w:szCs w:val="28"/>
          <w:lang w:eastAsia="zh-TW"/>
        </w:rPr>
        <w:t>甚至將蘇秦</w:t>
      </w:r>
      <w:r w:rsidR="003C5373" w:rsidRPr="00E71DD6">
        <w:rPr>
          <w:rFonts w:hint="eastAsia"/>
          <w:sz w:val="28"/>
          <w:szCs w:val="28"/>
          <w:lang w:eastAsia="zh-TW"/>
        </w:rPr>
        <w:t>的活動年代提前</w:t>
      </w:r>
      <w:r w:rsidR="004628A6" w:rsidRPr="00E71DD6">
        <w:rPr>
          <w:rFonts w:hint="eastAsia"/>
          <w:sz w:val="28"/>
          <w:szCs w:val="28"/>
          <w:lang w:eastAsia="zh-TW"/>
        </w:rPr>
        <w:t>了幾十年</w:t>
      </w:r>
      <w:r w:rsidR="003C5373" w:rsidRPr="00E71DD6">
        <w:rPr>
          <w:rFonts w:hint="eastAsia"/>
          <w:sz w:val="28"/>
          <w:szCs w:val="28"/>
          <w:lang w:eastAsia="zh-TW"/>
        </w:rPr>
        <w:t>，</w:t>
      </w:r>
      <w:r w:rsidR="004628A6" w:rsidRPr="00E71DD6">
        <w:rPr>
          <w:rFonts w:hint="eastAsia"/>
          <w:sz w:val="28"/>
          <w:szCs w:val="28"/>
          <w:lang w:eastAsia="zh-TW"/>
        </w:rPr>
        <w:t>同時把蘇秦</w:t>
      </w:r>
      <w:r w:rsidR="003C5373" w:rsidRPr="00E71DD6">
        <w:rPr>
          <w:rFonts w:hint="eastAsia"/>
          <w:sz w:val="28"/>
          <w:szCs w:val="28"/>
          <w:lang w:eastAsia="zh-TW"/>
        </w:rPr>
        <w:t>的很多事跡張冠李戴到他弟弟蘇代身上，對此前輩學者已有深入辨析。這</w:t>
      </w:r>
      <w:r w:rsidR="00617F68" w:rsidRPr="00E71DD6">
        <w:rPr>
          <w:rFonts w:hint="eastAsia"/>
          <w:sz w:val="28"/>
          <w:szCs w:val="28"/>
          <w:lang w:eastAsia="zh-TW"/>
        </w:rPr>
        <w:t>讓</w:t>
      </w:r>
      <w:r w:rsidR="003C5373" w:rsidRPr="00E71DD6">
        <w:rPr>
          <w:rFonts w:hint="eastAsia"/>
          <w:sz w:val="28"/>
          <w:szCs w:val="28"/>
          <w:lang w:eastAsia="zh-TW"/>
        </w:rPr>
        <w:t>我第一次意識到利用史料之前必須加以考辨，即使《史記》這樣的經典也不可盡信。丁老師還提到馬王堆帛書《戰國縱橫家書》中有</w:t>
      </w:r>
      <w:r w:rsidR="000F47D1" w:rsidRPr="00E71DD6">
        <w:rPr>
          <w:rFonts w:hint="eastAsia"/>
          <w:sz w:val="28"/>
          <w:szCs w:val="28"/>
          <w:lang w:eastAsia="zh-TW"/>
        </w:rPr>
        <w:t>一些與</w:t>
      </w:r>
      <w:r w:rsidR="003C5373" w:rsidRPr="00E71DD6">
        <w:rPr>
          <w:rFonts w:hint="eastAsia"/>
          <w:sz w:val="28"/>
          <w:szCs w:val="28"/>
          <w:lang w:eastAsia="zh-TW"/>
        </w:rPr>
        <w:t>蘇秦</w:t>
      </w:r>
      <w:r w:rsidR="000F47D1" w:rsidRPr="00E71DD6">
        <w:rPr>
          <w:rFonts w:hint="eastAsia"/>
          <w:sz w:val="28"/>
          <w:szCs w:val="28"/>
          <w:lang w:eastAsia="zh-TW"/>
        </w:rPr>
        <w:t>有關</w:t>
      </w:r>
      <w:r w:rsidR="003C5373" w:rsidRPr="00E71DD6">
        <w:rPr>
          <w:rFonts w:hint="eastAsia"/>
          <w:sz w:val="28"/>
          <w:szCs w:val="28"/>
          <w:lang w:eastAsia="zh-TW"/>
        </w:rPr>
        <w:t>的新材料。我就從圖書館借來文物出版社</w:t>
      </w:r>
      <w:r w:rsidR="00701ED5" w:rsidRPr="00E71DD6">
        <w:rPr>
          <w:rFonts w:hint="eastAsia"/>
          <w:sz w:val="28"/>
          <w:szCs w:val="28"/>
          <w:lang w:eastAsia="zh-TW"/>
        </w:rPr>
        <w:t>1</w:t>
      </w:r>
      <w:r w:rsidR="00701ED5" w:rsidRPr="00E71DD6">
        <w:rPr>
          <w:sz w:val="28"/>
          <w:szCs w:val="28"/>
          <w:lang w:eastAsia="zh-TW"/>
        </w:rPr>
        <w:t>976</w:t>
      </w:r>
      <w:r w:rsidR="00701ED5" w:rsidRPr="00E71DD6">
        <w:rPr>
          <w:rFonts w:hint="eastAsia"/>
          <w:sz w:val="28"/>
          <w:szCs w:val="28"/>
          <w:lang w:eastAsia="zh-TW"/>
        </w:rPr>
        <w:t>年版的3</w:t>
      </w:r>
      <w:r w:rsidR="00701ED5" w:rsidRPr="00E71DD6">
        <w:rPr>
          <w:sz w:val="28"/>
          <w:szCs w:val="28"/>
          <w:lang w:eastAsia="zh-TW"/>
        </w:rPr>
        <w:t>2</w:t>
      </w:r>
      <w:r w:rsidR="00701ED5" w:rsidRPr="00E71DD6">
        <w:rPr>
          <w:rFonts w:hint="eastAsia"/>
          <w:sz w:val="28"/>
          <w:szCs w:val="28"/>
          <w:lang w:eastAsia="zh-TW"/>
        </w:rPr>
        <w:t>開普及本《戰國縱橫家書》，此書除了收入《戰國縱橫家書》釋文和注釋外，“附錄”部分還收錄了唐蘭、楊寬、馬雍三位先生的論文。我研讀之後，發現對於《戰國縱橫家書》各章的繫年和先後次序</w:t>
      </w:r>
      <w:r w:rsidR="000F47D1" w:rsidRPr="00E71DD6">
        <w:rPr>
          <w:rFonts w:hint="eastAsia"/>
          <w:sz w:val="28"/>
          <w:szCs w:val="28"/>
          <w:lang w:eastAsia="zh-TW"/>
        </w:rPr>
        <w:t>，三位學者</w:t>
      </w:r>
      <w:r w:rsidR="00701ED5" w:rsidRPr="00E71DD6">
        <w:rPr>
          <w:rFonts w:hint="eastAsia"/>
          <w:sz w:val="28"/>
          <w:szCs w:val="28"/>
          <w:lang w:eastAsia="zh-TW"/>
        </w:rPr>
        <w:t>意見很不一</w:t>
      </w:r>
      <w:r w:rsidR="00701ED5" w:rsidRPr="00E71DD6">
        <w:rPr>
          <w:rFonts w:hint="eastAsia"/>
          <w:sz w:val="28"/>
          <w:szCs w:val="28"/>
          <w:lang w:eastAsia="zh-TW"/>
        </w:rPr>
        <w:lastRenderedPageBreak/>
        <w:t>致</w:t>
      </w:r>
      <w:r w:rsidR="00617F68" w:rsidRPr="00E71DD6">
        <w:rPr>
          <w:rFonts w:hint="eastAsia"/>
          <w:sz w:val="28"/>
          <w:szCs w:val="28"/>
          <w:lang w:eastAsia="zh-TW"/>
        </w:rPr>
        <w:t>。《戰國縱橫家書》的</w:t>
      </w:r>
      <w:r w:rsidR="00BA2965" w:rsidRPr="00E71DD6">
        <w:rPr>
          <w:rFonts w:hint="eastAsia"/>
          <w:sz w:val="28"/>
          <w:szCs w:val="28"/>
          <w:lang w:eastAsia="zh-TW"/>
        </w:rPr>
        <w:t>前十四章是</w:t>
      </w:r>
      <w:r w:rsidR="000F47D1" w:rsidRPr="00E71DD6">
        <w:rPr>
          <w:rFonts w:hint="eastAsia"/>
          <w:sz w:val="28"/>
          <w:szCs w:val="28"/>
          <w:lang w:eastAsia="zh-TW"/>
        </w:rPr>
        <w:t>蘇秦在“六國伐齊”之役前幾年給各國君主</w:t>
      </w:r>
      <w:r w:rsidR="00C62614" w:rsidRPr="00E71DD6">
        <w:rPr>
          <w:rFonts w:hint="eastAsia"/>
          <w:sz w:val="28"/>
          <w:szCs w:val="28"/>
          <w:lang w:eastAsia="zh-TW"/>
        </w:rPr>
        <w:t>、權臣</w:t>
      </w:r>
      <w:r w:rsidR="000F47D1" w:rsidRPr="00E71DD6">
        <w:rPr>
          <w:rFonts w:hint="eastAsia"/>
          <w:sz w:val="28"/>
          <w:szCs w:val="28"/>
          <w:lang w:eastAsia="zh-TW"/>
        </w:rPr>
        <w:t>的書信和遊說之辭，正好</w:t>
      </w:r>
      <w:r w:rsidR="004628A6" w:rsidRPr="00E71DD6">
        <w:rPr>
          <w:rFonts w:hint="eastAsia"/>
          <w:sz w:val="28"/>
          <w:szCs w:val="28"/>
          <w:lang w:eastAsia="zh-TW"/>
        </w:rPr>
        <w:t>跟我的</w:t>
      </w:r>
      <w:r w:rsidR="000F47D1" w:rsidRPr="00E71DD6">
        <w:rPr>
          <w:rFonts w:hint="eastAsia"/>
          <w:sz w:val="28"/>
          <w:szCs w:val="28"/>
          <w:lang w:eastAsia="zh-TW"/>
        </w:rPr>
        <w:t>“讀史報告”</w:t>
      </w:r>
      <w:r w:rsidR="004628A6" w:rsidRPr="00E71DD6">
        <w:rPr>
          <w:rFonts w:hint="eastAsia"/>
          <w:sz w:val="28"/>
          <w:szCs w:val="28"/>
          <w:lang w:eastAsia="zh-TW"/>
        </w:rPr>
        <w:t>研究的問題有關</w:t>
      </w:r>
      <w:r w:rsidR="000F47D1" w:rsidRPr="00E71DD6">
        <w:rPr>
          <w:rFonts w:hint="eastAsia"/>
          <w:sz w:val="28"/>
          <w:szCs w:val="28"/>
          <w:lang w:eastAsia="zh-TW"/>
        </w:rPr>
        <w:t>。</w:t>
      </w:r>
      <w:r w:rsidR="00C62614" w:rsidRPr="00E71DD6">
        <w:rPr>
          <w:rFonts w:hint="eastAsia"/>
          <w:sz w:val="28"/>
          <w:szCs w:val="28"/>
          <w:lang w:eastAsia="zh-TW"/>
        </w:rPr>
        <w:t>於是我又爬梳了《戰國策》中的相關材料，重新排定《戰國縱橫家書》前十四章的先後次序並加以繫年，提出與以往各家均不相同的新說，寫成三萬多字的《帛書〈戰國縱橫家書〉前十四章繫年問題辨正》</w:t>
      </w:r>
      <w:r w:rsidR="004628A6" w:rsidRPr="00E71DD6">
        <w:rPr>
          <w:rFonts w:hint="eastAsia"/>
          <w:sz w:val="28"/>
          <w:szCs w:val="28"/>
          <w:lang w:eastAsia="zh-TW"/>
        </w:rPr>
        <w:t>一文</w:t>
      </w:r>
      <w:r w:rsidR="00C62614" w:rsidRPr="00E71DD6">
        <w:rPr>
          <w:rFonts w:hint="eastAsia"/>
          <w:sz w:val="28"/>
          <w:szCs w:val="28"/>
          <w:lang w:eastAsia="zh-TW"/>
        </w:rPr>
        <w:t>，作</w:t>
      </w:r>
      <w:r w:rsidR="00705A03" w:rsidRPr="00E71DD6">
        <w:rPr>
          <w:rFonts w:hint="eastAsia"/>
          <w:sz w:val="28"/>
          <w:szCs w:val="28"/>
          <w:lang w:eastAsia="zh-TW"/>
        </w:rPr>
        <w:t>爲</w:t>
      </w:r>
      <w:r w:rsidR="00C62614" w:rsidRPr="00E71DD6">
        <w:rPr>
          <w:rFonts w:hint="eastAsia"/>
          <w:sz w:val="28"/>
          <w:szCs w:val="28"/>
          <w:lang w:eastAsia="zh-TW"/>
        </w:rPr>
        <w:t>大二的“讀論報告”。丁老師對這篇文章評價較高，認</w:t>
      </w:r>
      <w:r w:rsidR="00705A03" w:rsidRPr="00E71DD6">
        <w:rPr>
          <w:rFonts w:hint="eastAsia"/>
          <w:sz w:val="28"/>
          <w:szCs w:val="28"/>
          <w:lang w:eastAsia="zh-TW"/>
        </w:rPr>
        <w:t>爲</w:t>
      </w:r>
      <w:r w:rsidR="00FB2214" w:rsidRPr="00E71DD6">
        <w:rPr>
          <w:rFonts w:hint="eastAsia"/>
          <w:sz w:val="28"/>
          <w:szCs w:val="28"/>
          <w:lang w:eastAsia="zh-TW"/>
        </w:rPr>
        <w:t>考辨精細扎實，言之有據。經過這次鍛煉，</w:t>
      </w:r>
      <w:r w:rsidR="00A661EE" w:rsidRPr="00E71DD6">
        <w:rPr>
          <w:rFonts w:hint="eastAsia"/>
          <w:sz w:val="28"/>
          <w:szCs w:val="28"/>
          <w:lang w:eastAsia="zh-TW"/>
        </w:rPr>
        <w:t>我在搜集和處理文獻史料方面的能力有很大提高，而且第一次接觸到出土文獻，雖然當時利用的只是現成的釋文，連核對帛書圖版的意識都沒有。</w:t>
      </w:r>
    </w:p>
    <w:p w14:paraId="5BB19059" w14:textId="5AE226F4" w:rsidR="0020156B" w:rsidRPr="00E71DD6" w:rsidRDefault="009A02FD" w:rsidP="00E71DD6">
      <w:pPr>
        <w:spacing w:line="480" w:lineRule="auto"/>
        <w:ind w:firstLineChars="200" w:firstLine="560"/>
        <w:rPr>
          <w:sz w:val="28"/>
          <w:szCs w:val="28"/>
          <w:lang w:eastAsia="zh-TW"/>
        </w:rPr>
      </w:pPr>
      <w:r w:rsidRPr="00E71DD6">
        <w:rPr>
          <w:rFonts w:hint="eastAsia"/>
          <w:sz w:val="28"/>
          <w:szCs w:val="28"/>
          <w:lang w:eastAsia="zh-TW"/>
        </w:rPr>
        <w:t>正當我對這點小成績沾沾自喜的時候，丁老師又提醒我</w:t>
      </w:r>
      <w:r w:rsidR="008441D5" w:rsidRPr="00E71DD6">
        <w:rPr>
          <w:rFonts w:hint="eastAsia"/>
          <w:sz w:val="28"/>
          <w:szCs w:val="28"/>
          <w:lang w:eastAsia="zh-TW"/>
        </w:rPr>
        <w:t>，《戰國策》這類材料多是策士遊說之辭，長期沉浸其中容易鑽牛角尖</w:t>
      </w:r>
      <w:r w:rsidR="00D632EA" w:rsidRPr="00E71DD6">
        <w:rPr>
          <w:rFonts w:hint="eastAsia"/>
          <w:sz w:val="28"/>
          <w:szCs w:val="28"/>
          <w:lang w:eastAsia="zh-TW"/>
        </w:rPr>
        <w:t>；要想真正跨入先秦史的</w:t>
      </w:r>
      <w:r w:rsidR="004628A6" w:rsidRPr="00E71DD6">
        <w:rPr>
          <w:rFonts w:hint="eastAsia"/>
          <w:sz w:val="28"/>
          <w:szCs w:val="28"/>
          <w:lang w:eastAsia="zh-TW"/>
        </w:rPr>
        <w:t>殿堂</w:t>
      </w:r>
      <w:r w:rsidR="00594C56" w:rsidRPr="00E71DD6">
        <w:rPr>
          <w:rFonts w:hint="eastAsia"/>
          <w:sz w:val="28"/>
          <w:szCs w:val="28"/>
          <w:lang w:eastAsia="zh-TW"/>
        </w:rPr>
        <w:t>，必須從通讀《左傳》入手。現在回想起來真是非常感謝丁老師的</w:t>
      </w:r>
      <w:r w:rsidR="00CD7BCA" w:rsidRPr="00E71DD6">
        <w:rPr>
          <w:rFonts w:hint="eastAsia"/>
          <w:sz w:val="28"/>
          <w:szCs w:val="28"/>
          <w:lang w:eastAsia="zh-TW"/>
        </w:rPr>
        <w:t>及時</w:t>
      </w:r>
      <w:r w:rsidR="00594C56" w:rsidRPr="00E71DD6">
        <w:rPr>
          <w:rFonts w:hint="eastAsia"/>
          <w:sz w:val="28"/>
          <w:szCs w:val="28"/>
          <w:lang w:eastAsia="zh-TW"/>
        </w:rPr>
        <w:t>點撥，將我引入學問的正途。於是我在大三、大四</w:t>
      </w:r>
      <w:r w:rsidR="004628A6" w:rsidRPr="00E71DD6">
        <w:rPr>
          <w:rFonts w:hint="eastAsia"/>
          <w:sz w:val="28"/>
          <w:szCs w:val="28"/>
          <w:lang w:eastAsia="zh-TW"/>
        </w:rPr>
        <w:t>期間</w:t>
      </w:r>
      <w:r w:rsidR="00FF2F5F" w:rsidRPr="00E71DD6">
        <w:rPr>
          <w:rFonts w:hint="eastAsia"/>
          <w:sz w:val="28"/>
          <w:szCs w:val="28"/>
          <w:lang w:eastAsia="zh-TW"/>
        </w:rPr>
        <w:t>陸續讀完了楊伯峻《春秋左傳注》，而且學年論文和畢業論文選題</w:t>
      </w:r>
      <w:r w:rsidR="000E2B34" w:rsidRPr="00E71DD6">
        <w:rPr>
          <w:rFonts w:hint="eastAsia"/>
          <w:sz w:val="28"/>
          <w:szCs w:val="28"/>
          <w:lang w:eastAsia="zh-TW"/>
        </w:rPr>
        <w:t>都和《左傳》有關。</w:t>
      </w:r>
      <w:r w:rsidR="00243CE1" w:rsidRPr="00E71DD6">
        <w:rPr>
          <w:rFonts w:hint="eastAsia"/>
          <w:sz w:val="28"/>
          <w:szCs w:val="28"/>
          <w:lang w:eastAsia="zh-TW"/>
        </w:rPr>
        <w:t>《左傳》對於</w:t>
      </w:r>
      <w:r w:rsidR="007A0095" w:rsidRPr="00E71DD6">
        <w:rPr>
          <w:rFonts w:hint="eastAsia"/>
          <w:sz w:val="28"/>
          <w:szCs w:val="28"/>
          <w:lang w:eastAsia="zh-TW"/>
        </w:rPr>
        <w:t>中國上古研究</w:t>
      </w:r>
      <w:r w:rsidR="00243CE1" w:rsidRPr="00E71DD6">
        <w:rPr>
          <w:rFonts w:hint="eastAsia"/>
          <w:sz w:val="28"/>
          <w:szCs w:val="28"/>
          <w:lang w:eastAsia="zh-TW"/>
        </w:rPr>
        <w:t>的重要</w:t>
      </w:r>
      <w:r w:rsidR="007A0095" w:rsidRPr="00E71DD6">
        <w:rPr>
          <w:rFonts w:hint="eastAsia"/>
          <w:sz w:val="28"/>
          <w:szCs w:val="28"/>
          <w:lang w:eastAsia="zh-TW"/>
        </w:rPr>
        <w:t>意義</w:t>
      </w:r>
      <w:r w:rsidR="00243CE1" w:rsidRPr="00E71DD6">
        <w:rPr>
          <w:rFonts w:hint="eastAsia"/>
          <w:sz w:val="28"/>
          <w:szCs w:val="28"/>
          <w:lang w:eastAsia="zh-TW"/>
        </w:rPr>
        <w:t>，前面接受訪談的很多老師都強調過，我覺得</w:t>
      </w:r>
      <w:r w:rsidR="00CD7BCA" w:rsidRPr="00E71DD6">
        <w:rPr>
          <w:rFonts w:hint="eastAsia"/>
          <w:sz w:val="28"/>
          <w:szCs w:val="28"/>
          <w:lang w:eastAsia="zh-TW"/>
        </w:rPr>
        <w:t>再怎麼</w:t>
      </w:r>
      <w:r w:rsidR="00243CE1" w:rsidRPr="00E71DD6">
        <w:rPr>
          <w:rFonts w:hint="eastAsia"/>
          <w:sz w:val="28"/>
          <w:szCs w:val="28"/>
          <w:lang w:eastAsia="zh-TW"/>
        </w:rPr>
        <w:t>強調</w:t>
      </w:r>
      <w:r w:rsidR="00A435E3" w:rsidRPr="00E71DD6">
        <w:rPr>
          <w:rFonts w:hint="eastAsia"/>
          <w:sz w:val="28"/>
          <w:szCs w:val="28"/>
          <w:lang w:eastAsia="zh-TW"/>
        </w:rPr>
        <w:t>也</w:t>
      </w:r>
      <w:r w:rsidR="00243CE1" w:rsidRPr="00E71DD6">
        <w:rPr>
          <w:rFonts w:hint="eastAsia"/>
          <w:sz w:val="28"/>
          <w:szCs w:val="28"/>
          <w:lang w:eastAsia="zh-TW"/>
        </w:rPr>
        <w:t>不</w:t>
      </w:r>
      <w:r w:rsidR="00705A03" w:rsidRPr="00E71DD6">
        <w:rPr>
          <w:rFonts w:hint="eastAsia"/>
          <w:sz w:val="28"/>
          <w:szCs w:val="28"/>
          <w:lang w:eastAsia="zh-TW"/>
        </w:rPr>
        <w:t>爲</w:t>
      </w:r>
      <w:r w:rsidR="00243CE1" w:rsidRPr="00E71DD6">
        <w:rPr>
          <w:rFonts w:hint="eastAsia"/>
          <w:sz w:val="28"/>
          <w:szCs w:val="28"/>
          <w:lang w:eastAsia="zh-TW"/>
        </w:rPr>
        <w:t>過。對於研究古漢語、古文字的學者，《左傳》是培養語感最好的讀本；而對於研究先秦史的學者，《左傳》不僅蘊藏</w:t>
      </w:r>
      <w:r w:rsidR="00534570" w:rsidRPr="00E71DD6">
        <w:rPr>
          <w:rFonts w:hint="eastAsia"/>
          <w:sz w:val="28"/>
          <w:szCs w:val="28"/>
          <w:lang w:eastAsia="zh-TW"/>
        </w:rPr>
        <w:t>着</w:t>
      </w:r>
      <w:r w:rsidR="00243CE1" w:rsidRPr="00E71DD6">
        <w:rPr>
          <w:rFonts w:hint="eastAsia"/>
          <w:sz w:val="28"/>
          <w:szCs w:val="28"/>
          <w:lang w:eastAsia="zh-TW"/>
        </w:rPr>
        <w:t>發掘不盡的珍貴史料，更重要的是提供了無數鮮活的歷史場景，是</w:t>
      </w:r>
      <w:r w:rsidR="007A0095" w:rsidRPr="00E71DD6">
        <w:rPr>
          <w:rFonts w:hint="eastAsia"/>
          <w:sz w:val="28"/>
          <w:szCs w:val="28"/>
          <w:lang w:eastAsia="zh-TW"/>
        </w:rPr>
        <w:t>首屈一指</w:t>
      </w:r>
      <w:r w:rsidR="00243CE1" w:rsidRPr="00E71DD6">
        <w:rPr>
          <w:rFonts w:hint="eastAsia"/>
          <w:sz w:val="28"/>
          <w:szCs w:val="28"/>
          <w:lang w:eastAsia="zh-TW"/>
        </w:rPr>
        <w:t>的能夠培養“歷史現場感”的先秦史書。</w:t>
      </w:r>
      <w:r w:rsidR="00CD7BCA" w:rsidRPr="00E71DD6">
        <w:rPr>
          <w:rFonts w:hint="eastAsia"/>
          <w:sz w:val="28"/>
          <w:szCs w:val="28"/>
          <w:lang w:eastAsia="zh-TW"/>
        </w:rPr>
        <w:t>學習先秦史，《左傳》要反復讀，讀熟</w:t>
      </w:r>
      <w:r w:rsidR="00CF6B68" w:rsidRPr="00E71DD6">
        <w:rPr>
          <w:rFonts w:hint="eastAsia"/>
          <w:sz w:val="28"/>
          <w:szCs w:val="28"/>
          <w:lang w:eastAsia="zh-TW"/>
        </w:rPr>
        <w:t>、</w:t>
      </w:r>
      <w:r w:rsidR="00CD7BCA" w:rsidRPr="00E71DD6">
        <w:rPr>
          <w:rFonts w:hint="eastAsia"/>
          <w:sz w:val="28"/>
          <w:szCs w:val="28"/>
          <w:lang w:eastAsia="zh-TW"/>
        </w:rPr>
        <w:t>讀透，研究的路子才能走得正。</w:t>
      </w:r>
      <w:r w:rsidR="00933103" w:rsidRPr="00E71DD6">
        <w:rPr>
          <w:rFonts w:hint="eastAsia"/>
          <w:sz w:val="28"/>
          <w:szCs w:val="28"/>
          <w:lang w:eastAsia="zh-TW"/>
        </w:rPr>
        <w:t>我的</w:t>
      </w:r>
      <w:r w:rsidR="000D4735" w:rsidRPr="00E71DD6">
        <w:rPr>
          <w:rFonts w:hint="eastAsia"/>
          <w:sz w:val="28"/>
          <w:szCs w:val="28"/>
          <w:lang w:eastAsia="zh-TW"/>
        </w:rPr>
        <w:t>本科</w:t>
      </w:r>
      <w:r w:rsidR="000E2B34" w:rsidRPr="00E71DD6">
        <w:rPr>
          <w:rFonts w:hint="eastAsia"/>
          <w:sz w:val="28"/>
          <w:szCs w:val="28"/>
          <w:lang w:eastAsia="zh-TW"/>
        </w:rPr>
        <w:t>畢業論文題目是《春秋時代的家臣》，</w:t>
      </w:r>
      <w:r w:rsidR="000D4735" w:rsidRPr="00E71DD6">
        <w:rPr>
          <w:rFonts w:hint="eastAsia"/>
          <w:sz w:val="28"/>
          <w:szCs w:val="28"/>
          <w:lang w:eastAsia="zh-TW"/>
        </w:rPr>
        <w:lastRenderedPageBreak/>
        <w:t>寫了六萬多字</w:t>
      </w:r>
      <w:r w:rsidR="00A0768F" w:rsidRPr="00E71DD6">
        <w:rPr>
          <w:rFonts w:hint="eastAsia"/>
          <w:sz w:val="28"/>
          <w:szCs w:val="28"/>
          <w:lang w:eastAsia="zh-TW"/>
        </w:rPr>
        <w:t>。</w:t>
      </w:r>
      <w:r w:rsidR="0022141C" w:rsidRPr="00E71DD6">
        <w:rPr>
          <w:rFonts w:hint="eastAsia"/>
          <w:sz w:val="28"/>
          <w:szCs w:val="28"/>
          <w:lang w:eastAsia="zh-TW"/>
        </w:rPr>
        <w:t>此後2</w:t>
      </w:r>
      <w:r w:rsidR="0022141C" w:rsidRPr="00E71DD6">
        <w:rPr>
          <w:sz w:val="28"/>
          <w:szCs w:val="28"/>
          <w:lang w:eastAsia="zh-TW"/>
        </w:rPr>
        <w:t>0</w:t>
      </w:r>
      <w:r w:rsidR="000D4735" w:rsidRPr="00E71DD6">
        <w:rPr>
          <w:rFonts w:hint="eastAsia"/>
          <w:sz w:val="28"/>
          <w:szCs w:val="28"/>
          <w:lang w:eastAsia="zh-TW"/>
        </w:rPr>
        <w:t>年</w:t>
      </w:r>
      <w:r w:rsidR="00AF4FE7" w:rsidRPr="00E71DD6">
        <w:rPr>
          <w:rFonts w:hint="eastAsia"/>
          <w:sz w:val="28"/>
          <w:szCs w:val="28"/>
          <w:lang w:eastAsia="zh-TW"/>
        </w:rPr>
        <w:t>間</w:t>
      </w:r>
      <w:r w:rsidR="000D4735" w:rsidRPr="00E71DD6">
        <w:rPr>
          <w:rFonts w:hint="eastAsia"/>
          <w:sz w:val="28"/>
          <w:szCs w:val="28"/>
          <w:lang w:eastAsia="zh-TW"/>
        </w:rPr>
        <w:t>陸續又看到一些討論周代家臣的文章和學位論文，但我那篇舊文在</w:t>
      </w:r>
      <w:r w:rsidR="0022141C" w:rsidRPr="00E71DD6">
        <w:rPr>
          <w:rFonts w:hint="eastAsia"/>
          <w:sz w:val="28"/>
          <w:szCs w:val="28"/>
          <w:lang w:eastAsia="zh-TW"/>
        </w:rPr>
        <w:t>研究的全面和深度方面似乎還沒有被超越</w:t>
      </w:r>
      <w:r w:rsidR="000D4735" w:rsidRPr="00E71DD6">
        <w:rPr>
          <w:rFonts w:hint="eastAsia"/>
          <w:sz w:val="28"/>
          <w:szCs w:val="28"/>
          <w:lang w:eastAsia="zh-TW"/>
        </w:rPr>
        <w:t>。</w:t>
      </w:r>
    </w:p>
    <w:p w14:paraId="736AFD1B" w14:textId="0667BDF1" w:rsidR="000D4735" w:rsidRPr="00E71DD6" w:rsidRDefault="00933103" w:rsidP="00E71DD6">
      <w:pPr>
        <w:spacing w:line="480" w:lineRule="auto"/>
        <w:ind w:firstLineChars="200" w:firstLine="560"/>
        <w:rPr>
          <w:sz w:val="28"/>
          <w:szCs w:val="28"/>
          <w:lang w:eastAsia="zh-TW"/>
        </w:rPr>
      </w:pPr>
      <w:r w:rsidRPr="00E71DD6">
        <w:rPr>
          <w:rFonts w:hint="eastAsia"/>
          <w:sz w:val="28"/>
          <w:szCs w:val="28"/>
          <w:lang w:eastAsia="zh-TW"/>
        </w:rPr>
        <w:t>從大二開始，本系幾位老師聽說我想做先秦史，都建議我要學習古文字和考古。尤其是羅新老師，有一次課間閒聊，他說不學考古就讀不懂考古報告，</w:t>
      </w:r>
      <w:r w:rsidR="00783F5B" w:rsidRPr="00E71DD6">
        <w:rPr>
          <w:rFonts w:hint="eastAsia"/>
          <w:sz w:val="28"/>
          <w:szCs w:val="28"/>
          <w:lang w:eastAsia="zh-TW"/>
        </w:rPr>
        <w:t>不能算合格的先秦史研究者</w:t>
      </w:r>
      <w:r w:rsidR="00070481" w:rsidRPr="00E71DD6">
        <w:rPr>
          <w:rFonts w:hint="eastAsia"/>
          <w:sz w:val="28"/>
          <w:szCs w:val="28"/>
          <w:lang w:eastAsia="zh-TW"/>
        </w:rPr>
        <w:t>，這可能是我後來轉投考古系的緣起。當時的北大學生還殘留</w:t>
      </w:r>
      <w:r w:rsidR="005D21FC" w:rsidRPr="00E71DD6">
        <w:rPr>
          <w:rFonts w:hint="eastAsia"/>
          <w:sz w:val="28"/>
          <w:szCs w:val="28"/>
          <w:lang w:eastAsia="zh-TW"/>
        </w:rPr>
        <w:t>着</w:t>
      </w:r>
      <w:r w:rsidR="00070481" w:rsidRPr="00E71DD6">
        <w:rPr>
          <w:rFonts w:hint="eastAsia"/>
          <w:sz w:val="28"/>
          <w:szCs w:val="28"/>
          <w:lang w:eastAsia="zh-TW"/>
        </w:rPr>
        <w:t>老北大“亂聽課”的遺風，我就是一個“不守規矩”的典型，經常逃掉自己的必修課，去旁聽外系的課，或者本系高年級甚至研究生的專業課。當時還沒有“績點”一說，成績和學分</w:t>
      </w:r>
      <w:r w:rsidR="007B22B9" w:rsidRPr="00E71DD6">
        <w:rPr>
          <w:rFonts w:hint="eastAsia"/>
          <w:sz w:val="28"/>
          <w:szCs w:val="28"/>
          <w:lang w:eastAsia="zh-TW"/>
        </w:rPr>
        <w:t>我</w:t>
      </w:r>
      <w:r w:rsidR="00070481" w:rsidRPr="00E71DD6">
        <w:rPr>
          <w:rFonts w:hint="eastAsia"/>
          <w:sz w:val="28"/>
          <w:szCs w:val="28"/>
          <w:lang w:eastAsia="zh-TW"/>
        </w:rPr>
        <w:t>根本不放在心上。</w:t>
      </w:r>
      <w:r w:rsidR="007B22B9" w:rsidRPr="00E71DD6">
        <w:rPr>
          <w:rFonts w:hint="eastAsia"/>
          <w:sz w:val="28"/>
          <w:szCs w:val="28"/>
          <w:lang w:eastAsia="zh-TW"/>
        </w:rPr>
        <w:t>每到開學時就</w:t>
      </w:r>
      <w:r w:rsidR="00231845" w:rsidRPr="00E71DD6">
        <w:rPr>
          <w:rFonts w:hint="eastAsia"/>
          <w:sz w:val="28"/>
          <w:szCs w:val="28"/>
          <w:lang w:eastAsia="zh-TW"/>
        </w:rPr>
        <w:t>去</w:t>
      </w:r>
      <w:r w:rsidR="007B22B9" w:rsidRPr="00E71DD6">
        <w:rPr>
          <w:rFonts w:hint="eastAsia"/>
          <w:sz w:val="28"/>
          <w:szCs w:val="28"/>
          <w:lang w:eastAsia="zh-TW"/>
        </w:rPr>
        <w:t>教務那</w:t>
      </w:r>
      <w:r w:rsidR="00453F4D" w:rsidRPr="00E71DD6">
        <w:rPr>
          <w:sz w:val="28"/>
          <w:szCs w:val="28"/>
          <w:lang w:eastAsia="zh-TW"/>
        </w:rPr>
        <w:t>裏</w:t>
      </w:r>
      <w:r w:rsidR="007B22B9" w:rsidRPr="00E71DD6">
        <w:rPr>
          <w:rFonts w:hint="eastAsia"/>
          <w:sz w:val="28"/>
          <w:szCs w:val="28"/>
          <w:lang w:eastAsia="zh-TW"/>
        </w:rPr>
        <w:t>抄各系的課表，</w:t>
      </w:r>
      <w:r w:rsidR="00231845" w:rsidRPr="00E71DD6">
        <w:rPr>
          <w:rFonts w:hint="eastAsia"/>
          <w:sz w:val="28"/>
          <w:szCs w:val="28"/>
          <w:lang w:eastAsia="zh-TW"/>
        </w:rPr>
        <w:t>然後</w:t>
      </w:r>
      <w:r w:rsidR="007B22B9" w:rsidRPr="00E71DD6">
        <w:rPr>
          <w:rFonts w:hint="eastAsia"/>
          <w:sz w:val="28"/>
          <w:szCs w:val="28"/>
          <w:lang w:eastAsia="zh-TW"/>
        </w:rPr>
        <w:t>跑到自己感興趣的</w:t>
      </w:r>
      <w:r w:rsidR="00070481" w:rsidRPr="00E71DD6">
        <w:rPr>
          <w:rFonts w:hint="eastAsia"/>
          <w:sz w:val="28"/>
          <w:szCs w:val="28"/>
          <w:lang w:eastAsia="zh-TW"/>
        </w:rPr>
        <w:t>課堂上，坐在後排，</w:t>
      </w:r>
      <w:r w:rsidR="007B22B9" w:rsidRPr="00E71DD6">
        <w:rPr>
          <w:rFonts w:hint="eastAsia"/>
          <w:sz w:val="28"/>
          <w:szCs w:val="28"/>
          <w:lang w:eastAsia="zh-TW"/>
        </w:rPr>
        <w:t>感覺有收穫</w:t>
      </w:r>
      <w:r w:rsidR="00070481" w:rsidRPr="00E71DD6">
        <w:rPr>
          <w:rFonts w:hint="eastAsia"/>
          <w:sz w:val="28"/>
          <w:szCs w:val="28"/>
          <w:lang w:eastAsia="zh-TW"/>
        </w:rPr>
        <w:t>就一直聽下去，覺得沒意思就溜之大吉。這樣在幾年之間不知不覺就學到了很多東西。比如</w:t>
      </w:r>
      <w:r w:rsidR="00E74BD8" w:rsidRPr="00E71DD6">
        <w:rPr>
          <w:rFonts w:hint="eastAsia"/>
          <w:sz w:val="28"/>
          <w:szCs w:val="28"/>
          <w:lang w:eastAsia="zh-TW"/>
        </w:rPr>
        <w:t>我們系的吳榮曾和祝總斌兩位老先生，當時都是退休返聘，最後一次給研究生開課，我都有幸到場“蹭聽”</w:t>
      </w:r>
      <w:r w:rsidR="00951D24" w:rsidRPr="00E71DD6">
        <w:rPr>
          <w:rFonts w:hint="eastAsia"/>
          <w:sz w:val="28"/>
          <w:szCs w:val="28"/>
          <w:lang w:eastAsia="zh-TW"/>
        </w:rPr>
        <w:t>。祝先生的中國政治制度史和史學史兩門課都從頭到尾聽</w:t>
      </w:r>
      <w:r w:rsidR="00231845" w:rsidRPr="00E71DD6">
        <w:rPr>
          <w:rFonts w:hint="eastAsia"/>
          <w:sz w:val="28"/>
          <w:szCs w:val="28"/>
          <w:lang w:eastAsia="zh-TW"/>
        </w:rPr>
        <w:t>完</w:t>
      </w:r>
      <w:r w:rsidR="00951D24" w:rsidRPr="00E71DD6">
        <w:rPr>
          <w:rFonts w:hint="eastAsia"/>
          <w:sz w:val="28"/>
          <w:szCs w:val="28"/>
          <w:lang w:eastAsia="zh-TW"/>
        </w:rPr>
        <w:t>了，他那驚人的記憶力、優美的板書和</w:t>
      </w:r>
      <w:r w:rsidR="00EF65BD" w:rsidRPr="00E71DD6">
        <w:rPr>
          <w:rFonts w:hint="eastAsia"/>
          <w:sz w:val="28"/>
          <w:szCs w:val="28"/>
          <w:lang w:eastAsia="zh-TW"/>
        </w:rPr>
        <w:t>樸實無華的風格給我很深的觸動。</w:t>
      </w:r>
      <w:r w:rsidR="00B46702" w:rsidRPr="00E71DD6">
        <w:rPr>
          <w:rFonts w:hint="eastAsia"/>
          <w:sz w:val="28"/>
          <w:szCs w:val="28"/>
          <w:lang w:eastAsia="zh-TW"/>
        </w:rPr>
        <w:t>如今</w:t>
      </w:r>
      <w:r w:rsidR="00EF65BD" w:rsidRPr="00E71DD6">
        <w:rPr>
          <w:rFonts w:hint="eastAsia"/>
          <w:sz w:val="28"/>
          <w:szCs w:val="28"/>
          <w:lang w:eastAsia="zh-TW"/>
        </w:rPr>
        <w:t>我自己走上講台也已十餘年，每每回想起祝先生在課堂上的風采</w:t>
      </w:r>
      <w:r w:rsidR="00403740" w:rsidRPr="00E71DD6">
        <w:rPr>
          <w:rFonts w:hint="eastAsia"/>
          <w:sz w:val="28"/>
          <w:szCs w:val="28"/>
          <w:lang w:eastAsia="zh-TW"/>
        </w:rPr>
        <w:t>，</w:t>
      </w:r>
      <w:r w:rsidR="00EF65BD" w:rsidRPr="00E71DD6">
        <w:rPr>
          <w:rFonts w:hint="eastAsia"/>
          <w:sz w:val="28"/>
          <w:szCs w:val="28"/>
          <w:lang w:eastAsia="zh-TW"/>
        </w:rPr>
        <w:t>仍然不免自慚形穢。</w:t>
      </w:r>
    </w:p>
    <w:p w14:paraId="651E7FF7" w14:textId="7D294E5C" w:rsidR="0072420C" w:rsidRPr="00E71DD6" w:rsidRDefault="00091A8F" w:rsidP="00E71DD6">
      <w:pPr>
        <w:spacing w:line="480" w:lineRule="auto"/>
        <w:ind w:firstLineChars="200" w:firstLine="560"/>
        <w:rPr>
          <w:sz w:val="28"/>
          <w:szCs w:val="28"/>
          <w:lang w:eastAsia="zh-TW"/>
        </w:rPr>
      </w:pPr>
      <w:r w:rsidRPr="00E71DD6">
        <w:rPr>
          <w:rFonts w:hint="eastAsia"/>
          <w:sz w:val="28"/>
          <w:szCs w:val="28"/>
          <w:lang w:eastAsia="zh-TW"/>
        </w:rPr>
        <w:t>中文系古文獻、古文字方向的課程以及考古系的</w:t>
      </w:r>
      <w:r w:rsidR="00733DF9" w:rsidRPr="00E71DD6">
        <w:rPr>
          <w:rFonts w:hint="eastAsia"/>
          <w:sz w:val="28"/>
          <w:szCs w:val="28"/>
          <w:lang w:eastAsia="zh-TW"/>
        </w:rPr>
        <w:t>基礎</w:t>
      </w:r>
      <w:r w:rsidRPr="00E71DD6">
        <w:rPr>
          <w:rFonts w:hint="eastAsia"/>
          <w:sz w:val="28"/>
          <w:szCs w:val="28"/>
          <w:lang w:eastAsia="zh-TW"/>
        </w:rPr>
        <w:t>課，我</w:t>
      </w:r>
      <w:r w:rsidR="007B56B7" w:rsidRPr="00E71DD6">
        <w:rPr>
          <w:rFonts w:hint="eastAsia"/>
          <w:sz w:val="28"/>
          <w:szCs w:val="28"/>
          <w:lang w:eastAsia="zh-TW"/>
        </w:rPr>
        <w:t>都</w:t>
      </w:r>
      <w:r w:rsidRPr="00E71DD6">
        <w:rPr>
          <w:rFonts w:hint="eastAsia"/>
          <w:sz w:val="28"/>
          <w:szCs w:val="28"/>
          <w:lang w:eastAsia="zh-TW"/>
        </w:rPr>
        <w:t>是有意識、有計劃地旁聽的。</w:t>
      </w:r>
      <w:r w:rsidR="006C73D8" w:rsidRPr="00E71DD6">
        <w:rPr>
          <w:rFonts w:hint="eastAsia"/>
          <w:sz w:val="28"/>
          <w:szCs w:val="28"/>
          <w:lang w:eastAsia="zh-TW"/>
        </w:rPr>
        <w:t>當時裘錫圭、李家浩、沈培等幾位先生還在古文字教研室，古文獻方向的隊伍也甚是齊整。我聽過沈培老師的</w:t>
      </w:r>
      <w:r w:rsidR="00453F4D" w:rsidRPr="00E71DD6">
        <w:rPr>
          <w:rFonts w:hint="eastAsia"/>
          <w:sz w:val="28"/>
          <w:szCs w:val="28"/>
          <w:lang w:eastAsia="zh-TW"/>
        </w:rPr>
        <w:t>“文字學”</w:t>
      </w:r>
      <w:r w:rsidR="006C73D8" w:rsidRPr="00E71DD6">
        <w:rPr>
          <w:rFonts w:hint="eastAsia"/>
          <w:sz w:val="28"/>
          <w:szCs w:val="28"/>
          <w:lang w:eastAsia="zh-TW"/>
        </w:rPr>
        <w:t>，董洪利老師的</w:t>
      </w:r>
      <w:r w:rsidR="00453F4D" w:rsidRPr="00E71DD6">
        <w:rPr>
          <w:rFonts w:hint="eastAsia"/>
          <w:sz w:val="28"/>
          <w:szCs w:val="28"/>
          <w:lang w:eastAsia="zh-TW"/>
        </w:rPr>
        <w:t>“訓詁學”</w:t>
      </w:r>
      <w:r w:rsidR="006C73D8" w:rsidRPr="00E71DD6">
        <w:rPr>
          <w:rFonts w:hint="eastAsia"/>
          <w:sz w:val="28"/>
          <w:szCs w:val="28"/>
          <w:lang w:eastAsia="zh-TW"/>
        </w:rPr>
        <w:t>，李家浩老師的</w:t>
      </w:r>
      <w:r w:rsidR="00453F4D" w:rsidRPr="00E71DD6">
        <w:rPr>
          <w:rFonts w:hint="eastAsia"/>
          <w:sz w:val="28"/>
          <w:szCs w:val="28"/>
          <w:lang w:eastAsia="zh-TW"/>
        </w:rPr>
        <w:t>“《說文解字》</w:t>
      </w:r>
      <w:r w:rsidR="00453F4D" w:rsidRPr="00E71DD6">
        <w:rPr>
          <w:rFonts w:hint="eastAsia"/>
          <w:sz w:val="28"/>
          <w:szCs w:val="28"/>
          <w:lang w:eastAsia="zh-TW"/>
        </w:rPr>
        <w:lastRenderedPageBreak/>
        <w:t>概論”</w:t>
      </w:r>
      <w:r w:rsidR="006C73D8" w:rsidRPr="00E71DD6">
        <w:rPr>
          <w:rFonts w:hint="eastAsia"/>
          <w:sz w:val="28"/>
          <w:szCs w:val="28"/>
          <w:lang w:eastAsia="zh-TW"/>
        </w:rPr>
        <w:t>、</w:t>
      </w:r>
      <w:r w:rsidR="00453F4D" w:rsidRPr="00E71DD6">
        <w:rPr>
          <w:rFonts w:hint="eastAsia"/>
          <w:sz w:val="28"/>
          <w:szCs w:val="28"/>
          <w:lang w:eastAsia="zh-TW"/>
        </w:rPr>
        <w:t>“戰國文字研究”</w:t>
      </w:r>
      <w:r w:rsidR="00DA096B" w:rsidRPr="00E71DD6">
        <w:rPr>
          <w:rFonts w:hint="eastAsia"/>
          <w:sz w:val="28"/>
          <w:szCs w:val="28"/>
          <w:lang w:eastAsia="zh-TW"/>
        </w:rPr>
        <w:t>等</w:t>
      </w:r>
      <w:r w:rsidR="0078613E" w:rsidRPr="00E71DD6">
        <w:rPr>
          <w:rFonts w:hint="eastAsia"/>
          <w:sz w:val="28"/>
          <w:szCs w:val="28"/>
          <w:lang w:eastAsia="zh-TW"/>
        </w:rPr>
        <w:t>。</w:t>
      </w:r>
      <w:r w:rsidR="00D9299A" w:rsidRPr="00E71DD6">
        <w:rPr>
          <w:rFonts w:hint="eastAsia"/>
          <w:sz w:val="28"/>
          <w:szCs w:val="28"/>
          <w:lang w:eastAsia="zh-TW"/>
        </w:rPr>
        <w:t>還“蹭聽”過</w:t>
      </w:r>
      <w:r w:rsidR="00854366" w:rsidRPr="00E71DD6">
        <w:rPr>
          <w:rFonts w:hint="eastAsia"/>
          <w:sz w:val="28"/>
          <w:szCs w:val="28"/>
          <w:lang w:eastAsia="zh-TW"/>
        </w:rPr>
        <w:t>幾門研究生課，比如</w:t>
      </w:r>
      <w:r w:rsidR="00D9299A" w:rsidRPr="00E71DD6">
        <w:rPr>
          <w:rFonts w:hint="eastAsia"/>
          <w:sz w:val="28"/>
          <w:szCs w:val="28"/>
          <w:lang w:eastAsia="zh-TW"/>
        </w:rPr>
        <w:t>裘錫圭先生的</w:t>
      </w:r>
      <w:r w:rsidR="00854366" w:rsidRPr="00E71DD6">
        <w:rPr>
          <w:rFonts w:hint="eastAsia"/>
          <w:sz w:val="28"/>
          <w:szCs w:val="28"/>
          <w:lang w:eastAsia="zh-TW"/>
        </w:rPr>
        <w:t>“</w:t>
      </w:r>
      <w:r w:rsidR="00DA096B" w:rsidRPr="00E71DD6">
        <w:rPr>
          <w:rFonts w:hint="eastAsia"/>
          <w:sz w:val="28"/>
          <w:szCs w:val="28"/>
          <w:lang w:eastAsia="zh-TW"/>
        </w:rPr>
        <w:t>考古資料</w:t>
      </w:r>
      <w:r w:rsidR="00854366" w:rsidRPr="00E71DD6">
        <w:rPr>
          <w:rFonts w:hint="eastAsia"/>
          <w:sz w:val="28"/>
          <w:szCs w:val="28"/>
          <w:lang w:eastAsia="zh-TW"/>
        </w:rPr>
        <w:t>與先秦秦漢古籍</w:t>
      </w:r>
      <w:r w:rsidR="00DA096B" w:rsidRPr="00E71DD6">
        <w:rPr>
          <w:rFonts w:hint="eastAsia"/>
          <w:sz w:val="28"/>
          <w:szCs w:val="28"/>
          <w:lang w:eastAsia="zh-TW"/>
        </w:rPr>
        <w:t>整理</w:t>
      </w:r>
      <w:r w:rsidR="00854366" w:rsidRPr="00E71DD6">
        <w:rPr>
          <w:rFonts w:hint="eastAsia"/>
          <w:sz w:val="28"/>
          <w:szCs w:val="28"/>
          <w:lang w:eastAsia="zh-TW"/>
        </w:rPr>
        <w:t>”，李零老師的“出土文獻與學術源流”等。</w:t>
      </w:r>
      <w:r w:rsidR="007B56B7" w:rsidRPr="00E71DD6">
        <w:rPr>
          <w:rFonts w:hint="eastAsia"/>
          <w:sz w:val="28"/>
          <w:szCs w:val="28"/>
          <w:lang w:eastAsia="zh-TW"/>
        </w:rPr>
        <w:t>雖然老師們講授的很多內容我都似懂非懂，但接觸過跟沒接觸過</w:t>
      </w:r>
      <w:r w:rsidR="007B22B9" w:rsidRPr="00E71DD6">
        <w:rPr>
          <w:rFonts w:hint="eastAsia"/>
          <w:sz w:val="28"/>
          <w:szCs w:val="28"/>
          <w:lang w:eastAsia="zh-TW"/>
        </w:rPr>
        <w:t>畢竟</w:t>
      </w:r>
      <w:r w:rsidR="007B56B7" w:rsidRPr="00E71DD6">
        <w:rPr>
          <w:rFonts w:hint="eastAsia"/>
          <w:sz w:val="28"/>
          <w:szCs w:val="28"/>
          <w:lang w:eastAsia="zh-TW"/>
        </w:rPr>
        <w:t>是完全不一樣的。</w:t>
      </w:r>
      <w:r w:rsidR="00CB5B84" w:rsidRPr="00E71DD6">
        <w:rPr>
          <w:rFonts w:hint="eastAsia"/>
          <w:sz w:val="28"/>
          <w:szCs w:val="28"/>
          <w:lang w:eastAsia="zh-TW"/>
        </w:rPr>
        <w:t>配合聽課，閱讀了一些古文字學方面的入門書，比如李學勤</w:t>
      </w:r>
      <w:r w:rsidR="00403740" w:rsidRPr="00E71DD6">
        <w:rPr>
          <w:rFonts w:hint="eastAsia"/>
          <w:sz w:val="28"/>
          <w:szCs w:val="28"/>
          <w:lang w:eastAsia="zh-TW"/>
        </w:rPr>
        <w:t>先生</w:t>
      </w:r>
      <w:r w:rsidR="00CB5B84" w:rsidRPr="00E71DD6">
        <w:rPr>
          <w:rFonts w:hint="eastAsia"/>
          <w:sz w:val="28"/>
          <w:szCs w:val="28"/>
          <w:lang w:eastAsia="zh-TW"/>
        </w:rPr>
        <w:t>《古文字學初階》、唐蘭</w:t>
      </w:r>
      <w:r w:rsidR="00403740" w:rsidRPr="00E71DD6">
        <w:rPr>
          <w:rFonts w:hint="eastAsia"/>
          <w:sz w:val="28"/>
          <w:szCs w:val="28"/>
          <w:lang w:eastAsia="zh-TW"/>
        </w:rPr>
        <w:t>先生</w:t>
      </w:r>
      <w:r w:rsidR="00CB5B84" w:rsidRPr="00E71DD6">
        <w:rPr>
          <w:rFonts w:hint="eastAsia"/>
          <w:sz w:val="28"/>
          <w:szCs w:val="28"/>
          <w:lang w:eastAsia="zh-TW"/>
        </w:rPr>
        <w:t>《古文字學導論》、裘錫圭</w:t>
      </w:r>
      <w:r w:rsidR="00403740" w:rsidRPr="00E71DD6">
        <w:rPr>
          <w:rFonts w:hint="eastAsia"/>
          <w:sz w:val="28"/>
          <w:szCs w:val="28"/>
          <w:lang w:eastAsia="zh-TW"/>
        </w:rPr>
        <w:t>先生</w:t>
      </w:r>
      <w:r w:rsidR="00CB5B84" w:rsidRPr="00E71DD6">
        <w:rPr>
          <w:rFonts w:hint="eastAsia"/>
          <w:sz w:val="28"/>
          <w:szCs w:val="28"/>
          <w:lang w:eastAsia="zh-TW"/>
        </w:rPr>
        <w:t>《文字學概要》</w:t>
      </w:r>
      <w:r w:rsidR="00147432" w:rsidRPr="00E71DD6">
        <w:rPr>
          <w:rFonts w:hint="eastAsia"/>
          <w:sz w:val="28"/>
          <w:szCs w:val="28"/>
          <w:lang w:eastAsia="zh-TW"/>
        </w:rPr>
        <w:t>、王宇信</w:t>
      </w:r>
      <w:r w:rsidR="00403740" w:rsidRPr="00E71DD6">
        <w:rPr>
          <w:rFonts w:hint="eastAsia"/>
          <w:sz w:val="28"/>
          <w:szCs w:val="28"/>
          <w:lang w:eastAsia="zh-TW"/>
        </w:rPr>
        <w:t>先生</w:t>
      </w:r>
      <w:r w:rsidR="00147432" w:rsidRPr="00E71DD6">
        <w:rPr>
          <w:rFonts w:hint="eastAsia"/>
          <w:sz w:val="28"/>
          <w:szCs w:val="28"/>
          <w:lang w:eastAsia="zh-TW"/>
        </w:rPr>
        <w:t>《甲骨學通論》</w:t>
      </w:r>
      <w:r w:rsidR="00CB5B84" w:rsidRPr="00E71DD6">
        <w:rPr>
          <w:rFonts w:hint="eastAsia"/>
          <w:sz w:val="28"/>
          <w:szCs w:val="28"/>
          <w:lang w:eastAsia="zh-TW"/>
        </w:rPr>
        <w:t>等。有一次隨手翻閱《學林春秋》，看到裘先生</w:t>
      </w:r>
      <w:r w:rsidR="00A435E3" w:rsidRPr="00E71DD6">
        <w:rPr>
          <w:rFonts w:hint="eastAsia"/>
          <w:sz w:val="28"/>
          <w:szCs w:val="28"/>
          <w:lang w:eastAsia="zh-TW"/>
        </w:rPr>
        <w:t>那篇</w:t>
      </w:r>
      <w:r w:rsidR="00CB5B84" w:rsidRPr="00E71DD6">
        <w:rPr>
          <w:rFonts w:hint="eastAsia"/>
          <w:sz w:val="28"/>
          <w:szCs w:val="28"/>
          <w:lang w:eastAsia="zh-TW"/>
        </w:rPr>
        <w:t>《我和古文字研究》，深受啟發，也想效仿裘先生年輕時抄錄《卜辭通纂》、《殷契粹編》、《兩周金文辭大系》的壯舉，但</w:t>
      </w:r>
      <w:r w:rsidR="00147432" w:rsidRPr="00E71DD6">
        <w:rPr>
          <w:rFonts w:hint="eastAsia"/>
          <w:sz w:val="28"/>
          <w:szCs w:val="28"/>
          <w:lang w:eastAsia="zh-TW"/>
        </w:rPr>
        <w:t>堅持了沒多久就放棄了。不過《卜辭通纂》當時還是對照釋文一片一片堅持讀完的，由此對甲骨文有初步了解，也認識了一些常見字形。</w:t>
      </w:r>
      <w:r w:rsidR="00DA096B" w:rsidRPr="00E71DD6">
        <w:rPr>
          <w:rFonts w:hint="eastAsia"/>
          <w:sz w:val="28"/>
          <w:szCs w:val="28"/>
          <w:lang w:eastAsia="zh-TW"/>
        </w:rPr>
        <w:t>最大的遺憾是沒下功夫</w:t>
      </w:r>
      <w:r w:rsidR="00D37940" w:rsidRPr="00E71DD6">
        <w:rPr>
          <w:rFonts w:hint="eastAsia"/>
          <w:sz w:val="28"/>
          <w:szCs w:val="28"/>
          <w:lang w:eastAsia="zh-TW"/>
        </w:rPr>
        <w:t>好好學音韻學</w:t>
      </w:r>
      <w:r w:rsidR="00DA096B" w:rsidRPr="00E71DD6">
        <w:rPr>
          <w:rFonts w:hint="eastAsia"/>
          <w:sz w:val="28"/>
          <w:szCs w:val="28"/>
          <w:lang w:eastAsia="zh-TW"/>
        </w:rPr>
        <w:t>，兩次旁聽中文系的音韻學課，都因</w:t>
      </w:r>
      <w:r w:rsidR="00705A03" w:rsidRPr="00E71DD6">
        <w:rPr>
          <w:rFonts w:hint="eastAsia"/>
          <w:sz w:val="28"/>
          <w:szCs w:val="28"/>
          <w:lang w:eastAsia="zh-TW"/>
        </w:rPr>
        <w:t>爲</w:t>
      </w:r>
      <w:r w:rsidR="00DA096B" w:rsidRPr="00E71DD6">
        <w:rPr>
          <w:rFonts w:hint="eastAsia"/>
          <w:sz w:val="28"/>
          <w:szCs w:val="28"/>
          <w:lang w:eastAsia="zh-TW"/>
        </w:rPr>
        <w:t>沒</w:t>
      </w:r>
      <w:r w:rsidR="005D21FC" w:rsidRPr="00E71DD6">
        <w:rPr>
          <w:rFonts w:hint="eastAsia"/>
          <w:sz w:val="28"/>
          <w:szCs w:val="28"/>
          <w:lang w:eastAsia="zh-TW"/>
        </w:rPr>
        <w:t>堅持</w:t>
      </w:r>
      <w:r w:rsidR="00DA096B" w:rsidRPr="00E71DD6">
        <w:rPr>
          <w:rFonts w:hint="eastAsia"/>
          <w:sz w:val="28"/>
          <w:szCs w:val="28"/>
          <w:lang w:eastAsia="zh-TW"/>
        </w:rPr>
        <w:t>做</w:t>
      </w:r>
      <w:r w:rsidR="005D21FC" w:rsidRPr="00E71DD6">
        <w:rPr>
          <w:rFonts w:hint="eastAsia"/>
          <w:sz w:val="28"/>
          <w:szCs w:val="28"/>
          <w:lang w:eastAsia="zh-TW"/>
        </w:rPr>
        <w:t>課後</w:t>
      </w:r>
      <w:r w:rsidR="00DA096B" w:rsidRPr="00E71DD6">
        <w:rPr>
          <w:rFonts w:hint="eastAsia"/>
          <w:sz w:val="28"/>
          <w:szCs w:val="28"/>
          <w:lang w:eastAsia="zh-TW"/>
        </w:rPr>
        <w:t>作業，</w:t>
      </w:r>
      <w:r w:rsidR="00D37940" w:rsidRPr="00E71DD6">
        <w:rPr>
          <w:rFonts w:hint="eastAsia"/>
          <w:sz w:val="28"/>
          <w:szCs w:val="28"/>
          <w:lang w:eastAsia="zh-TW"/>
        </w:rPr>
        <w:t>逐漸跟不上進度</w:t>
      </w:r>
      <w:r w:rsidR="005D21FC" w:rsidRPr="00E71DD6">
        <w:rPr>
          <w:rFonts w:hint="eastAsia"/>
          <w:sz w:val="28"/>
          <w:szCs w:val="28"/>
          <w:lang w:eastAsia="zh-TW"/>
        </w:rPr>
        <w:t>而半途作罷</w:t>
      </w:r>
      <w:r w:rsidR="00D37940" w:rsidRPr="00E71DD6">
        <w:rPr>
          <w:rFonts w:hint="eastAsia"/>
          <w:sz w:val="28"/>
          <w:szCs w:val="28"/>
          <w:lang w:eastAsia="zh-TW"/>
        </w:rPr>
        <w:t>，</w:t>
      </w:r>
      <w:r w:rsidR="009E3C5D" w:rsidRPr="00E71DD6">
        <w:rPr>
          <w:rFonts w:hint="eastAsia"/>
          <w:sz w:val="28"/>
          <w:szCs w:val="28"/>
          <w:lang w:eastAsia="zh-TW"/>
        </w:rPr>
        <w:t>最終在古音方面</w:t>
      </w:r>
      <w:r w:rsidR="007B22B9" w:rsidRPr="00E71DD6">
        <w:rPr>
          <w:rFonts w:hint="eastAsia"/>
          <w:sz w:val="28"/>
          <w:szCs w:val="28"/>
          <w:lang w:eastAsia="zh-TW"/>
        </w:rPr>
        <w:t>仍然</w:t>
      </w:r>
      <w:r w:rsidR="009E3C5D" w:rsidRPr="00E71DD6">
        <w:rPr>
          <w:rFonts w:hint="eastAsia"/>
          <w:sz w:val="28"/>
          <w:szCs w:val="28"/>
          <w:lang w:eastAsia="zh-TW"/>
        </w:rPr>
        <w:t>是</w:t>
      </w:r>
      <w:r w:rsidR="00403740" w:rsidRPr="00E71DD6">
        <w:rPr>
          <w:rFonts w:hint="eastAsia"/>
          <w:sz w:val="28"/>
          <w:szCs w:val="28"/>
          <w:lang w:eastAsia="zh-TW"/>
        </w:rPr>
        <w:t>外行</w:t>
      </w:r>
      <w:r w:rsidR="009E3C5D" w:rsidRPr="00E71DD6">
        <w:rPr>
          <w:rFonts w:hint="eastAsia"/>
          <w:sz w:val="28"/>
          <w:szCs w:val="28"/>
          <w:lang w:eastAsia="zh-TW"/>
        </w:rPr>
        <w:t>。這個知識</w:t>
      </w:r>
      <w:r w:rsidR="00B503FB" w:rsidRPr="00E71DD6">
        <w:rPr>
          <w:rFonts w:hint="eastAsia"/>
          <w:sz w:val="28"/>
          <w:szCs w:val="28"/>
          <w:lang w:eastAsia="zh-TW"/>
        </w:rPr>
        <w:t>結構</w:t>
      </w:r>
      <w:r w:rsidR="009E3C5D" w:rsidRPr="00E71DD6">
        <w:rPr>
          <w:rFonts w:hint="eastAsia"/>
          <w:sz w:val="28"/>
          <w:szCs w:val="28"/>
          <w:lang w:eastAsia="zh-TW"/>
        </w:rPr>
        <w:t>上的重大</w:t>
      </w:r>
      <w:r w:rsidR="005D21FC" w:rsidRPr="00E71DD6">
        <w:rPr>
          <w:rFonts w:hint="eastAsia"/>
          <w:sz w:val="28"/>
          <w:szCs w:val="28"/>
          <w:lang w:eastAsia="zh-TW"/>
        </w:rPr>
        <w:t>缺陷</w:t>
      </w:r>
      <w:r w:rsidR="009E3C5D" w:rsidRPr="00E71DD6">
        <w:rPr>
          <w:rFonts w:hint="eastAsia"/>
          <w:sz w:val="28"/>
          <w:szCs w:val="28"/>
          <w:lang w:eastAsia="zh-TW"/>
        </w:rPr>
        <w:t>也是</w:t>
      </w:r>
      <w:r w:rsidR="006F44B1" w:rsidRPr="00E71DD6">
        <w:rPr>
          <w:rFonts w:hint="eastAsia"/>
          <w:sz w:val="28"/>
          <w:szCs w:val="28"/>
          <w:lang w:eastAsia="zh-TW"/>
        </w:rPr>
        <w:t>我後來不敢涉足古文字</w:t>
      </w:r>
      <w:r w:rsidR="00403740" w:rsidRPr="00E71DD6">
        <w:rPr>
          <w:rFonts w:hint="eastAsia"/>
          <w:sz w:val="28"/>
          <w:szCs w:val="28"/>
          <w:lang w:eastAsia="zh-TW"/>
        </w:rPr>
        <w:t>考釋</w:t>
      </w:r>
      <w:r w:rsidR="006F44B1" w:rsidRPr="00E71DD6">
        <w:rPr>
          <w:rFonts w:hint="eastAsia"/>
          <w:sz w:val="28"/>
          <w:szCs w:val="28"/>
          <w:lang w:eastAsia="zh-TW"/>
        </w:rPr>
        <w:t>的重要原因。</w:t>
      </w:r>
    </w:p>
    <w:p w14:paraId="46902680" w14:textId="627CAB4C" w:rsidR="006F44B1" w:rsidRPr="00E71DD6" w:rsidRDefault="00CF308C" w:rsidP="00E71DD6">
      <w:pPr>
        <w:spacing w:line="480" w:lineRule="auto"/>
        <w:ind w:firstLineChars="200" w:firstLine="560"/>
        <w:rPr>
          <w:sz w:val="28"/>
          <w:szCs w:val="28"/>
          <w:lang w:eastAsia="zh-TW"/>
        </w:rPr>
      </w:pPr>
      <w:r w:rsidRPr="00E71DD6">
        <w:rPr>
          <w:rFonts w:hint="eastAsia"/>
          <w:sz w:val="28"/>
          <w:szCs w:val="28"/>
          <w:lang w:eastAsia="zh-TW"/>
        </w:rPr>
        <w:t>相比古文字學，我跟考古學的緣分好像更多一些。本科時先後聽過黃蘊平老師的</w:t>
      </w:r>
      <w:r w:rsidR="002215E4" w:rsidRPr="00E71DD6">
        <w:rPr>
          <w:rFonts w:hint="eastAsia"/>
          <w:sz w:val="28"/>
          <w:szCs w:val="28"/>
          <w:lang w:eastAsia="zh-TW"/>
        </w:rPr>
        <w:t>“舊石器考古”</w:t>
      </w:r>
      <w:r w:rsidRPr="00E71DD6">
        <w:rPr>
          <w:rFonts w:hint="eastAsia"/>
          <w:sz w:val="28"/>
          <w:szCs w:val="28"/>
          <w:lang w:eastAsia="zh-TW"/>
        </w:rPr>
        <w:t>、張江凱老師的</w:t>
      </w:r>
      <w:r w:rsidR="00834D92" w:rsidRPr="00E71DD6">
        <w:rPr>
          <w:rFonts w:hint="eastAsia"/>
          <w:sz w:val="28"/>
          <w:szCs w:val="28"/>
          <w:lang w:eastAsia="zh-TW"/>
        </w:rPr>
        <w:t>“新石器考古”</w:t>
      </w:r>
      <w:r w:rsidRPr="00E71DD6">
        <w:rPr>
          <w:rFonts w:hint="eastAsia"/>
          <w:sz w:val="28"/>
          <w:szCs w:val="28"/>
          <w:lang w:eastAsia="zh-TW"/>
        </w:rPr>
        <w:t>、劉緒老師的</w:t>
      </w:r>
      <w:r w:rsidR="00834D92" w:rsidRPr="00E71DD6">
        <w:rPr>
          <w:rFonts w:hint="eastAsia"/>
          <w:sz w:val="28"/>
          <w:szCs w:val="28"/>
          <w:lang w:eastAsia="zh-TW"/>
        </w:rPr>
        <w:t>“商周考古”</w:t>
      </w:r>
      <w:r w:rsidRPr="00E71DD6">
        <w:rPr>
          <w:rFonts w:hint="eastAsia"/>
          <w:sz w:val="28"/>
          <w:szCs w:val="28"/>
          <w:lang w:eastAsia="zh-TW"/>
        </w:rPr>
        <w:t>、趙化成老師的</w:t>
      </w:r>
      <w:r w:rsidR="00834D92" w:rsidRPr="00E71DD6">
        <w:rPr>
          <w:rFonts w:hint="eastAsia"/>
          <w:sz w:val="28"/>
          <w:szCs w:val="28"/>
          <w:lang w:eastAsia="zh-TW"/>
        </w:rPr>
        <w:t>“戰國秦漢考古”</w:t>
      </w:r>
      <w:r w:rsidRPr="00E71DD6">
        <w:rPr>
          <w:rFonts w:hint="eastAsia"/>
          <w:sz w:val="28"/>
          <w:szCs w:val="28"/>
          <w:lang w:eastAsia="zh-TW"/>
        </w:rPr>
        <w:t>、孫華老師的</w:t>
      </w:r>
      <w:r w:rsidR="00834D92" w:rsidRPr="00E71DD6">
        <w:rPr>
          <w:rFonts w:hint="eastAsia"/>
          <w:sz w:val="28"/>
          <w:szCs w:val="28"/>
          <w:lang w:eastAsia="zh-TW"/>
        </w:rPr>
        <w:t>“青銅器”</w:t>
      </w:r>
      <w:r w:rsidRPr="00E71DD6">
        <w:rPr>
          <w:rFonts w:hint="eastAsia"/>
          <w:sz w:val="28"/>
          <w:szCs w:val="28"/>
          <w:lang w:eastAsia="zh-TW"/>
        </w:rPr>
        <w:t>等課程。其中</w:t>
      </w:r>
      <w:r w:rsidR="00834D92" w:rsidRPr="00E71DD6">
        <w:rPr>
          <w:rFonts w:hint="eastAsia"/>
          <w:sz w:val="28"/>
          <w:szCs w:val="28"/>
          <w:lang w:eastAsia="zh-TW"/>
        </w:rPr>
        <w:t>“新石器考古”</w:t>
      </w:r>
      <w:r w:rsidRPr="00E71DD6">
        <w:rPr>
          <w:rFonts w:hint="eastAsia"/>
          <w:sz w:val="28"/>
          <w:szCs w:val="28"/>
          <w:lang w:eastAsia="zh-TW"/>
        </w:rPr>
        <w:t>是我唯一正式選修的外系課程，張江凱老師給了我9</w:t>
      </w:r>
      <w:r w:rsidRPr="00E71DD6">
        <w:rPr>
          <w:sz w:val="28"/>
          <w:szCs w:val="28"/>
          <w:lang w:eastAsia="zh-TW"/>
        </w:rPr>
        <w:t>5</w:t>
      </w:r>
      <w:r w:rsidRPr="00E71DD6">
        <w:rPr>
          <w:rFonts w:hint="eastAsia"/>
          <w:sz w:val="28"/>
          <w:szCs w:val="28"/>
          <w:lang w:eastAsia="zh-TW"/>
        </w:rPr>
        <w:t>分的</w:t>
      </w:r>
      <w:r w:rsidR="00403740" w:rsidRPr="00E71DD6">
        <w:rPr>
          <w:rFonts w:hint="eastAsia"/>
          <w:sz w:val="28"/>
          <w:szCs w:val="28"/>
          <w:lang w:eastAsia="zh-TW"/>
        </w:rPr>
        <w:t>全班</w:t>
      </w:r>
      <w:r w:rsidRPr="00E71DD6">
        <w:rPr>
          <w:rFonts w:hint="eastAsia"/>
          <w:sz w:val="28"/>
          <w:szCs w:val="28"/>
          <w:lang w:eastAsia="zh-TW"/>
        </w:rPr>
        <w:t>最高分，</w:t>
      </w:r>
      <w:r w:rsidR="00834D92" w:rsidRPr="00E71DD6">
        <w:rPr>
          <w:rFonts w:hint="eastAsia"/>
          <w:sz w:val="28"/>
          <w:szCs w:val="28"/>
          <w:lang w:eastAsia="zh-TW"/>
        </w:rPr>
        <w:t>我至今</w:t>
      </w:r>
      <w:r w:rsidRPr="00E71DD6">
        <w:rPr>
          <w:rFonts w:hint="eastAsia"/>
          <w:sz w:val="28"/>
          <w:szCs w:val="28"/>
          <w:lang w:eastAsia="zh-TW"/>
        </w:rPr>
        <w:t>引</w:t>
      </w:r>
      <w:r w:rsidR="007B22B9" w:rsidRPr="00E71DD6">
        <w:rPr>
          <w:rFonts w:hint="eastAsia"/>
          <w:sz w:val="28"/>
          <w:szCs w:val="28"/>
          <w:lang w:eastAsia="zh-TW"/>
        </w:rPr>
        <w:t>以</w:t>
      </w:r>
      <w:r w:rsidR="00705A03" w:rsidRPr="00E71DD6">
        <w:rPr>
          <w:rFonts w:hint="eastAsia"/>
          <w:sz w:val="28"/>
          <w:szCs w:val="28"/>
          <w:lang w:eastAsia="zh-TW"/>
        </w:rPr>
        <w:t>爲</w:t>
      </w:r>
      <w:r w:rsidR="007B22B9" w:rsidRPr="00E71DD6">
        <w:rPr>
          <w:rFonts w:hint="eastAsia"/>
          <w:sz w:val="28"/>
          <w:szCs w:val="28"/>
          <w:lang w:eastAsia="zh-TW"/>
        </w:rPr>
        <w:t>傲</w:t>
      </w:r>
      <w:r w:rsidRPr="00E71DD6">
        <w:rPr>
          <w:rFonts w:hint="eastAsia"/>
          <w:sz w:val="28"/>
          <w:szCs w:val="28"/>
          <w:lang w:eastAsia="zh-TW"/>
        </w:rPr>
        <w:t>。劉緒老師</w:t>
      </w:r>
      <w:r w:rsidR="00733DF9" w:rsidRPr="00E71DD6">
        <w:rPr>
          <w:rFonts w:hint="eastAsia"/>
          <w:sz w:val="28"/>
          <w:szCs w:val="28"/>
          <w:lang w:eastAsia="zh-TW"/>
        </w:rPr>
        <w:t>講課條理清晰，隨手就能在黑板上畫出</w:t>
      </w:r>
      <w:r w:rsidR="007B22B9" w:rsidRPr="00E71DD6">
        <w:rPr>
          <w:rFonts w:hint="eastAsia"/>
          <w:sz w:val="28"/>
          <w:szCs w:val="28"/>
          <w:lang w:eastAsia="zh-TW"/>
        </w:rPr>
        <w:t>漂亮</w:t>
      </w:r>
      <w:r w:rsidR="00733DF9" w:rsidRPr="00E71DD6">
        <w:rPr>
          <w:rFonts w:hint="eastAsia"/>
          <w:sz w:val="28"/>
          <w:szCs w:val="28"/>
          <w:lang w:eastAsia="zh-TW"/>
        </w:rPr>
        <w:t>的器物綫圖，讓我欽佩不已，他待人處事的熱情誠懇更給人難得的溫暖。商周考古課有</w:t>
      </w:r>
      <w:r w:rsidR="00733DF9" w:rsidRPr="00E71DD6">
        <w:rPr>
          <w:rFonts w:hint="eastAsia"/>
          <w:sz w:val="28"/>
          <w:szCs w:val="28"/>
          <w:lang w:eastAsia="zh-TW"/>
        </w:rPr>
        <w:lastRenderedPageBreak/>
        <w:t>一次配合上課去國博和故宮參觀，</w:t>
      </w:r>
      <w:r w:rsidR="00403740" w:rsidRPr="00E71DD6">
        <w:rPr>
          <w:rFonts w:hint="eastAsia"/>
          <w:sz w:val="28"/>
          <w:szCs w:val="28"/>
          <w:lang w:eastAsia="zh-TW"/>
        </w:rPr>
        <w:t>回來以後</w:t>
      </w:r>
      <w:r w:rsidR="00733DF9" w:rsidRPr="00E71DD6">
        <w:rPr>
          <w:rFonts w:hint="eastAsia"/>
          <w:sz w:val="28"/>
          <w:szCs w:val="28"/>
          <w:lang w:eastAsia="zh-TW"/>
        </w:rPr>
        <w:t>劉老師特意叮囑我把往返公交車票給</w:t>
      </w:r>
      <w:r w:rsidR="002701E5" w:rsidRPr="00E71DD6">
        <w:rPr>
          <w:rFonts w:hint="eastAsia"/>
          <w:sz w:val="28"/>
          <w:szCs w:val="28"/>
          <w:lang w:eastAsia="zh-TW"/>
        </w:rPr>
        <w:t>他，事後他讓考古系同學把報銷的錢交給我，他</w:t>
      </w:r>
      <w:r w:rsidR="00035115" w:rsidRPr="00E71DD6">
        <w:rPr>
          <w:rFonts w:hint="eastAsia"/>
          <w:sz w:val="28"/>
          <w:szCs w:val="28"/>
          <w:lang w:eastAsia="zh-TW"/>
        </w:rPr>
        <w:t>的周到細緻於此可見一斑。</w:t>
      </w:r>
    </w:p>
    <w:p w14:paraId="41686B80" w14:textId="0420AB60" w:rsidR="00B503FB" w:rsidRPr="00E71DD6" w:rsidRDefault="00B503FB" w:rsidP="00E71DD6">
      <w:pPr>
        <w:spacing w:line="480" w:lineRule="auto"/>
        <w:ind w:firstLineChars="200" w:firstLine="560"/>
        <w:rPr>
          <w:sz w:val="28"/>
          <w:szCs w:val="28"/>
        </w:rPr>
      </w:pPr>
      <w:r w:rsidRPr="00E71DD6">
        <w:rPr>
          <w:rFonts w:hint="eastAsia"/>
          <w:sz w:val="28"/>
          <w:szCs w:val="28"/>
        </w:rPr>
        <w:t>人生有所得必有所失，由於我平時不重視考試成績，到</w:t>
      </w:r>
      <w:r w:rsidR="00AC2D92" w:rsidRPr="00E71DD6">
        <w:rPr>
          <w:rFonts w:hint="eastAsia"/>
          <w:sz w:val="28"/>
          <w:szCs w:val="28"/>
        </w:rPr>
        <w:t>1</w:t>
      </w:r>
      <w:r w:rsidR="00AC2D92" w:rsidRPr="00E71DD6">
        <w:rPr>
          <w:sz w:val="28"/>
          <w:szCs w:val="28"/>
        </w:rPr>
        <w:t>999</w:t>
      </w:r>
      <w:r w:rsidR="00AC2D92" w:rsidRPr="00E71DD6">
        <w:rPr>
          <w:rFonts w:hint="eastAsia"/>
          <w:sz w:val="28"/>
          <w:szCs w:val="28"/>
        </w:rPr>
        <w:t>年秋</w:t>
      </w:r>
      <w:r w:rsidRPr="00E71DD6">
        <w:rPr>
          <w:rFonts w:hint="eastAsia"/>
          <w:sz w:val="28"/>
          <w:szCs w:val="28"/>
        </w:rPr>
        <w:t>大四保研的時候就遇到了麻煩。那年我們班保送本系的名額</w:t>
      </w:r>
      <w:r w:rsidR="005D21FC" w:rsidRPr="00E71DD6">
        <w:rPr>
          <w:rFonts w:hint="eastAsia"/>
          <w:sz w:val="28"/>
          <w:szCs w:val="28"/>
        </w:rPr>
        <w:t>只有</w:t>
      </w:r>
      <w:r w:rsidRPr="00E71DD6">
        <w:rPr>
          <w:rFonts w:hint="eastAsia"/>
          <w:sz w:val="28"/>
          <w:szCs w:val="28"/>
        </w:rPr>
        <w:t>1</w:t>
      </w:r>
      <w:r w:rsidRPr="00E71DD6">
        <w:rPr>
          <w:sz w:val="28"/>
          <w:szCs w:val="28"/>
        </w:rPr>
        <w:t>1</w:t>
      </w:r>
      <w:r w:rsidRPr="00E71DD6">
        <w:rPr>
          <w:rFonts w:hint="eastAsia"/>
          <w:sz w:val="28"/>
          <w:szCs w:val="28"/>
        </w:rPr>
        <w:t>個，我的</w:t>
      </w:r>
      <w:r w:rsidR="008325FB" w:rsidRPr="00E71DD6">
        <w:rPr>
          <w:rFonts w:hint="eastAsia"/>
          <w:sz w:val="28"/>
          <w:szCs w:val="28"/>
        </w:rPr>
        <w:t>成績排名是1</w:t>
      </w:r>
      <w:r w:rsidR="008325FB" w:rsidRPr="00E71DD6">
        <w:rPr>
          <w:sz w:val="28"/>
          <w:szCs w:val="28"/>
        </w:rPr>
        <w:t>3</w:t>
      </w:r>
      <w:r w:rsidR="008325FB" w:rsidRPr="00E71DD6">
        <w:rPr>
          <w:rFonts w:hint="eastAsia"/>
          <w:sz w:val="28"/>
          <w:szCs w:val="28"/>
        </w:rPr>
        <w:t>名，可謂“命懸一綫”。班主任黃春高老師建議我</w:t>
      </w:r>
      <w:r w:rsidR="005D21FC" w:rsidRPr="00E71DD6">
        <w:rPr>
          <w:rFonts w:hint="eastAsia"/>
          <w:sz w:val="28"/>
          <w:szCs w:val="28"/>
        </w:rPr>
        <w:t>尋找</w:t>
      </w:r>
      <w:r w:rsidR="008325FB" w:rsidRPr="00E71DD6">
        <w:rPr>
          <w:rFonts w:hint="eastAsia"/>
          <w:sz w:val="28"/>
          <w:szCs w:val="28"/>
        </w:rPr>
        <w:t>保送外系或外校的機會</w:t>
      </w:r>
      <w:r w:rsidR="007C73FD" w:rsidRPr="00E71DD6">
        <w:rPr>
          <w:rFonts w:hint="eastAsia"/>
          <w:sz w:val="28"/>
          <w:szCs w:val="28"/>
        </w:rPr>
        <w:t>。</w:t>
      </w:r>
      <w:r w:rsidR="008325FB" w:rsidRPr="00E71DD6">
        <w:rPr>
          <w:rFonts w:hint="eastAsia"/>
          <w:sz w:val="28"/>
          <w:szCs w:val="28"/>
        </w:rPr>
        <w:t>情急之下</w:t>
      </w:r>
      <w:r w:rsidR="007C73FD" w:rsidRPr="00E71DD6">
        <w:rPr>
          <w:rFonts w:hint="eastAsia"/>
          <w:sz w:val="28"/>
          <w:szCs w:val="28"/>
        </w:rPr>
        <w:t>我聯繫了正在陝西周原帶隊實習的劉緒老師。正是</w:t>
      </w:r>
      <w:r w:rsidR="00326D1A" w:rsidRPr="00E71DD6">
        <w:rPr>
          <w:rFonts w:hint="eastAsia"/>
          <w:sz w:val="28"/>
          <w:szCs w:val="28"/>
        </w:rPr>
        <w:t>在劉老師和歷史系幾位老師的努力下</w:t>
      </w:r>
      <w:r w:rsidR="007C73FD" w:rsidRPr="00E71DD6">
        <w:rPr>
          <w:rFonts w:hint="eastAsia"/>
          <w:sz w:val="28"/>
          <w:szCs w:val="28"/>
        </w:rPr>
        <w:t>，</w:t>
      </w:r>
      <w:r w:rsidR="00403740" w:rsidRPr="00E71DD6">
        <w:rPr>
          <w:rFonts w:hint="eastAsia"/>
          <w:sz w:val="28"/>
          <w:szCs w:val="28"/>
        </w:rPr>
        <w:t>歷史系</w:t>
      </w:r>
      <w:r w:rsidR="007C73FD" w:rsidRPr="00E71DD6">
        <w:rPr>
          <w:rFonts w:hint="eastAsia"/>
          <w:sz w:val="28"/>
          <w:szCs w:val="28"/>
        </w:rPr>
        <w:t>才從學校爭取到兩個額外的保研名額，考古</w:t>
      </w:r>
      <w:r w:rsidR="00AC68FD" w:rsidRPr="00E71DD6">
        <w:rPr>
          <w:rFonts w:hint="eastAsia"/>
          <w:sz w:val="28"/>
          <w:szCs w:val="28"/>
        </w:rPr>
        <w:t>文博學院</w:t>
      </w:r>
      <w:r w:rsidR="00326D1A" w:rsidRPr="00E71DD6">
        <w:rPr>
          <w:rFonts w:hint="eastAsia"/>
          <w:sz w:val="28"/>
          <w:szCs w:val="28"/>
        </w:rPr>
        <w:t>也同意接收我</w:t>
      </w:r>
      <w:r w:rsidR="00AC68FD" w:rsidRPr="00E71DD6">
        <w:rPr>
          <w:rFonts w:hint="eastAsia"/>
          <w:sz w:val="28"/>
          <w:szCs w:val="28"/>
        </w:rPr>
        <w:t>攻讀碩士。</w:t>
      </w:r>
      <w:r w:rsidR="00326D1A" w:rsidRPr="00E71DD6">
        <w:rPr>
          <w:rFonts w:hint="eastAsia"/>
          <w:sz w:val="28"/>
          <w:szCs w:val="28"/>
        </w:rPr>
        <w:t>雖然當時我已做好考研的準備，但如果保研不成功，我的學術道路還是有可能就此終止，因此老師們的無私幫助</w:t>
      </w:r>
      <w:r w:rsidR="005D21FC" w:rsidRPr="00E71DD6">
        <w:rPr>
          <w:rFonts w:hint="eastAsia"/>
          <w:sz w:val="28"/>
          <w:szCs w:val="28"/>
        </w:rPr>
        <w:t>讓</w:t>
      </w:r>
      <w:r w:rsidR="001617BF" w:rsidRPr="00E71DD6">
        <w:rPr>
          <w:rFonts w:hint="eastAsia"/>
          <w:sz w:val="28"/>
          <w:szCs w:val="28"/>
        </w:rPr>
        <w:t>我終身感念。</w:t>
      </w:r>
    </w:p>
    <w:p w14:paraId="682815DB" w14:textId="1DBA8E19" w:rsidR="001617BF" w:rsidRDefault="001617BF" w:rsidP="00E71DD6">
      <w:pPr>
        <w:spacing w:line="480" w:lineRule="auto"/>
        <w:ind w:firstLineChars="200" w:firstLine="560"/>
        <w:rPr>
          <w:rFonts w:eastAsia="PMingLiU"/>
          <w:sz w:val="28"/>
          <w:szCs w:val="28"/>
          <w:lang w:eastAsia="zh-TW"/>
        </w:rPr>
      </w:pPr>
      <w:r w:rsidRPr="00E71DD6">
        <w:rPr>
          <w:rFonts w:hint="eastAsia"/>
          <w:sz w:val="28"/>
          <w:szCs w:val="28"/>
        </w:rPr>
        <w:t>碩士期間對我影響最深的是去周原遺址參加</w:t>
      </w:r>
      <w:r w:rsidR="00A435E3" w:rsidRPr="00E71DD6">
        <w:rPr>
          <w:rFonts w:hint="eastAsia"/>
          <w:sz w:val="28"/>
          <w:szCs w:val="28"/>
        </w:rPr>
        <w:t>田野</w:t>
      </w:r>
      <w:r w:rsidRPr="00E71DD6">
        <w:rPr>
          <w:rFonts w:hint="eastAsia"/>
          <w:sz w:val="28"/>
          <w:szCs w:val="28"/>
        </w:rPr>
        <w:t>考古實習的半年。</w:t>
      </w:r>
      <w:r w:rsidR="005D21FC" w:rsidRPr="00E71DD6">
        <w:rPr>
          <w:rFonts w:hint="eastAsia"/>
          <w:sz w:val="28"/>
          <w:szCs w:val="28"/>
        </w:rPr>
        <w:t>北大考古系向來重視本科生的田野考古基礎實習，</w:t>
      </w:r>
      <w:r w:rsidR="00A13E80" w:rsidRPr="00E71DD6">
        <w:rPr>
          <w:rFonts w:hint="eastAsia"/>
          <w:sz w:val="28"/>
          <w:szCs w:val="28"/>
        </w:rPr>
        <w:t>其水平之高、要求之嚴在考古學界有口皆碑；</w:t>
      </w:r>
      <w:r w:rsidR="005D21FC" w:rsidRPr="00E71DD6">
        <w:rPr>
          <w:rFonts w:hint="eastAsia"/>
          <w:sz w:val="28"/>
          <w:szCs w:val="28"/>
        </w:rPr>
        <w:t>由新石器和商周</w:t>
      </w:r>
      <w:r w:rsidR="00A13E80" w:rsidRPr="00E71DD6">
        <w:rPr>
          <w:rFonts w:hint="eastAsia"/>
          <w:sz w:val="28"/>
          <w:szCs w:val="28"/>
        </w:rPr>
        <w:t>考古兩個方向的老師輪流帶隊，實習地點都是選擇全國條件最好的著名遺址；實習全過程長達一個學期，前半段是田野發掘，後半段是室內整理和撰寫</w:t>
      </w:r>
      <w:r w:rsidR="00AC2D92" w:rsidRPr="00E71DD6">
        <w:rPr>
          <w:rFonts w:hint="eastAsia"/>
          <w:sz w:val="28"/>
          <w:szCs w:val="28"/>
        </w:rPr>
        <w:t>發掘</w:t>
      </w:r>
      <w:r w:rsidR="00A13E80" w:rsidRPr="00E71DD6">
        <w:rPr>
          <w:rFonts w:hint="eastAsia"/>
          <w:sz w:val="28"/>
          <w:szCs w:val="28"/>
        </w:rPr>
        <w:t>報告。實習的目標是通過系統而嚴格的訓練，</w:t>
      </w:r>
      <w:r w:rsidR="000375AC" w:rsidRPr="00E71DD6">
        <w:rPr>
          <w:rFonts w:hint="eastAsia"/>
          <w:sz w:val="28"/>
          <w:szCs w:val="28"/>
        </w:rPr>
        <w:t>使本科生</w:t>
      </w:r>
      <w:r w:rsidR="00A13E80" w:rsidRPr="00E71DD6">
        <w:rPr>
          <w:rFonts w:hint="eastAsia"/>
          <w:sz w:val="28"/>
          <w:szCs w:val="28"/>
        </w:rPr>
        <w:t>達到</w:t>
      </w:r>
      <w:r w:rsidR="000375AC" w:rsidRPr="00E71DD6">
        <w:rPr>
          <w:rFonts w:hint="eastAsia"/>
          <w:sz w:val="28"/>
          <w:szCs w:val="28"/>
        </w:rPr>
        <w:t>基本可以</w:t>
      </w:r>
      <w:r w:rsidR="00A13E80" w:rsidRPr="00E71DD6">
        <w:rPr>
          <w:rFonts w:hint="eastAsia"/>
          <w:sz w:val="28"/>
          <w:szCs w:val="28"/>
        </w:rPr>
        <w:t>獨立</w:t>
      </w:r>
      <w:r w:rsidR="00E042CB" w:rsidRPr="00E71DD6">
        <w:rPr>
          <w:rFonts w:hint="eastAsia"/>
          <w:sz w:val="28"/>
          <w:szCs w:val="28"/>
        </w:rPr>
        <w:t>從事</w:t>
      </w:r>
      <w:r w:rsidR="00A13E80" w:rsidRPr="00E71DD6">
        <w:rPr>
          <w:rFonts w:hint="eastAsia"/>
          <w:sz w:val="28"/>
          <w:szCs w:val="28"/>
        </w:rPr>
        <w:t>考古發掘的</w:t>
      </w:r>
      <w:r w:rsidR="000375AC" w:rsidRPr="00E71DD6">
        <w:rPr>
          <w:rFonts w:hint="eastAsia"/>
          <w:sz w:val="28"/>
          <w:szCs w:val="28"/>
        </w:rPr>
        <w:t>水平</w:t>
      </w:r>
      <w:r w:rsidR="00A13E80" w:rsidRPr="00E71DD6">
        <w:rPr>
          <w:rFonts w:hint="eastAsia"/>
          <w:sz w:val="28"/>
          <w:szCs w:val="28"/>
        </w:rPr>
        <w:t>。對於外校、外專業來北大考古</w:t>
      </w:r>
      <w:r w:rsidR="00E042CB" w:rsidRPr="00E71DD6">
        <w:rPr>
          <w:rFonts w:hint="eastAsia"/>
          <w:sz w:val="28"/>
          <w:szCs w:val="28"/>
        </w:rPr>
        <w:t>系</w:t>
      </w:r>
      <w:r w:rsidR="00A13E80" w:rsidRPr="00E71DD6">
        <w:rPr>
          <w:rFonts w:hint="eastAsia"/>
          <w:sz w:val="28"/>
          <w:szCs w:val="28"/>
        </w:rPr>
        <w:t>讀研的學生，凡是沒有參加過田野實習的，導師一般都會要求跟隨本科生一起實習半年。</w:t>
      </w:r>
      <w:r w:rsidR="000375AC" w:rsidRPr="00E71DD6">
        <w:rPr>
          <w:rFonts w:hint="eastAsia"/>
          <w:sz w:val="28"/>
          <w:szCs w:val="28"/>
        </w:rPr>
        <w:t>我研二的上學期（2</w:t>
      </w:r>
      <w:r w:rsidR="000375AC" w:rsidRPr="00E71DD6">
        <w:rPr>
          <w:sz w:val="28"/>
          <w:szCs w:val="28"/>
        </w:rPr>
        <w:t>001</w:t>
      </w:r>
      <w:r w:rsidR="000375AC" w:rsidRPr="00E71DD6">
        <w:rPr>
          <w:rFonts w:hint="eastAsia"/>
          <w:sz w:val="28"/>
          <w:szCs w:val="28"/>
        </w:rPr>
        <w:t>年秋季）正好趕上商周考古方向帶實習，地點就</w:t>
      </w:r>
      <w:r w:rsidR="002846AC" w:rsidRPr="00E71DD6">
        <w:rPr>
          <w:rFonts w:hint="eastAsia"/>
          <w:sz w:val="28"/>
          <w:szCs w:val="28"/>
        </w:rPr>
        <w:t>在</w:t>
      </w:r>
      <w:r w:rsidR="000375AC" w:rsidRPr="00E71DD6">
        <w:rPr>
          <w:rFonts w:hint="eastAsia"/>
          <w:sz w:val="28"/>
          <w:szCs w:val="28"/>
        </w:rPr>
        <w:t>大名鼎鼎的周原遺址</w:t>
      </w:r>
      <w:r w:rsidR="002846AC" w:rsidRPr="00E71DD6">
        <w:rPr>
          <w:rFonts w:hint="eastAsia"/>
          <w:sz w:val="28"/>
          <w:szCs w:val="28"/>
        </w:rPr>
        <w:t>，由劉緒、徐天進、雷興山三位老師帶</w:t>
      </w:r>
      <w:r w:rsidR="002846AC" w:rsidRPr="00E71DD6">
        <w:rPr>
          <w:rFonts w:hint="eastAsia"/>
          <w:sz w:val="28"/>
          <w:szCs w:val="28"/>
        </w:rPr>
        <w:lastRenderedPageBreak/>
        <w:t>隊。</w:t>
      </w:r>
      <w:r w:rsidR="00CD64A6" w:rsidRPr="00E71DD6">
        <w:rPr>
          <w:rFonts w:hint="eastAsia"/>
          <w:sz w:val="28"/>
          <w:szCs w:val="28"/>
        </w:rPr>
        <w:t>因</w:t>
      </w:r>
      <w:r w:rsidR="00705A03" w:rsidRPr="00E71DD6">
        <w:rPr>
          <w:rFonts w:hint="eastAsia"/>
          <w:sz w:val="28"/>
          <w:szCs w:val="28"/>
        </w:rPr>
        <w:t>爲</w:t>
      </w:r>
      <w:r w:rsidR="00CD64A6" w:rsidRPr="00E71DD6">
        <w:rPr>
          <w:rFonts w:hint="eastAsia"/>
          <w:sz w:val="28"/>
          <w:szCs w:val="28"/>
        </w:rPr>
        <w:t>是北大與社科院考古所、陝西省考古所三家聯合發掘，所以社科院考古所的徐良高、傅仲揚和陝西所的王占奎、孫秉君</w:t>
      </w:r>
      <w:r w:rsidR="00AE401D" w:rsidRPr="00E71DD6">
        <w:rPr>
          <w:rFonts w:hint="eastAsia"/>
          <w:sz w:val="28"/>
          <w:szCs w:val="28"/>
        </w:rPr>
        <w:t>等</w:t>
      </w:r>
      <w:r w:rsidR="00CD64A6" w:rsidRPr="00E71DD6">
        <w:rPr>
          <w:rFonts w:hint="eastAsia"/>
          <w:sz w:val="28"/>
          <w:szCs w:val="28"/>
        </w:rPr>
        <w:t>幾位老師也常在工地。</w:t>
      </w:r>
      <w:r w:rsidR="002846AC" w:rsidRPr="00E71DD6">
        <w:rPr>
          <w:rFonts w:hint="eastAsia"/>
          <w:sz w:val="28"/>
          <w:szCs w:val="28"/>
        </w:rPr>
        <w:t>我們這年的發掘區選在岐山縣境內的王家嘴遺址，目標是尋找晚商時期的遺存。這是我第一次接觸田野考古，而且我的基礎還不如考古系的本科生，</w:t>
      </w:r>
      <w:r w:rsidR="00290940" w:rsidRPr="00E71DD6">
        <w:rPr>
          <w:rFonts w:hint="eastAsia"/>
          <w:sz w:val="28"/>
          <w:szCs w:val="28"/>
        </w:rPr>
        <w:t>諸如考古</w:t>
      </w:r>
      <w:r w:rsidR="001C7D34" w:rsidRPr="00E71DD6">
        <w:rPr>
          <w:rFonts w:hint="eastAsia"/>
          <w:sz w:val="28"/>
          <w:szCs w:val="28"/>
        </w:rPr>
        <w:t>測量、</w:t>
      </w:r>
      <w:r w:rsidR="00290940" w:rsidRPr="00E71DD6">
        <w:rPr>
          <w:rFonts w:hint="eastAsia"/>
          <w:sz w:val="28"/>
          <w:szCs w:val="28"/>
        </w:rPr>
        <w:t>繪圖、攝影</w:t>
      </w:r>
      <w:r w:rsidR="00A0768F" w:rsidRPr="00E71DD6">
        <w:rPr>
          <w:rFonts w:hint="eastAsia"/>
          <w:sz w:val="28"/>
          <w:szCs w:val="28"/>
        </w:rPr>
        <w:t>這些</w:t>
      </w:r>
      <w:r w:rsidR="00290940" w:rsidRPr="00E71DD6">
        <w:rPr>
          <w:rFonts w:hint="eastAsia"/>
          <w:sz w:val="28"/>
          <w:szCs w:val="28"/>
        </w:rPr>
        <w:t>技術性課程我都沒上過，因此一開始頗有點手忙腳亂。</w:t>
      </w:r>
      <w:r w:rsidR="00C76067" w:rsidRPr="00E71DD6">
        <w:rPr>
          <w:rFonts w:hint="eastAsia"/>
          <w:sz w:val="28"/>
          <w:szCs w:val="28"/>
        </w:rPr>
        <w:t>幸虧劉緒老師經常來我的探方手把手指導，</w:t>
      </w:r>
      <w:r w:rsidR="001C7D34" w:rsidRPr="00E71DD6">
        <w:rPr>
          <w:rFonts w:hint="eastAsia"/>
          <w:sz w:val="28"/>
          <w:szCs w:val="28"/>
        </w:rPr>
        <w:t>教我如何辨別土質土色，如何區分遺跡現象，如何測量、繪圖。</w:t>
      </w:r>
      <w:r w:rsidR="00C76067" w:rsidRPr="00E71DD6">
        <w:rPr>
          <w:rFonts w:hint="eastAsia"/>
          <w:sz w:val="28"/>
          <w:szCs w:val="28"/>
        </w:rPr>
        <w:t>而且隔壁探方有兩位社科院考古所剛剛</w:t>
      </w:r>
      <w:r w:rsidR="001C7D34" w:rsidRPr="00E71DD6">
        <w:rPr>
          <w:rFonts w:hint="eastAsia"/>
          <w:sz w:val="28"/>
          <w:szCs w:val="28"/>
        </w:rPr>
        <w:t>碩士</w:t>
      </w:r>
      <w:r w:rsidR="00C76067" w:rsidRPr="00E71DD6">
        <w:rPr>
          <w:rFonts w:hint="eastAsia"/>
          <w:sz w:val="28"/>
          <w:szCs w:val="28"/>
        </w:rPr>
        <w:t>畢業留所工作的青年學者宋江寧和唐錦瓊（如今都已是獨當一面的業務骨幹），也不時給我指點一二，於是我的</w:t>
      </w:r>
      <w:r w:rsidR="00E042CB" w:rsidRPr="00E71DD6">
        <w:rPr>
          <w:rFonts w:hint="eastAsia"/>
          <w:sz w:val="28"/>
          <w:szCs w:val="28"/>
        </w:rPr>
        <w:t>發掘</w:t>
      </w:r>
      <w:r w:rsidR="001F2D2E" w:rsidRPr="00E71DD6">
        <w:rPr>
          <w:rFonts w:hint="eastAsia"/>
          <w:sz w:val="28"/>
          <w:szCs w:val="28"/>
        </w:rPr>
        <w:t>很快走上了正軌。在我的探方</w:t>
      </w:r>
      <w:r w:rsidR="00C41565" w:rsidRPr="00E71DD6">
        <w:rPr>
          <w:sz w:val="28"/>
          <w:szCs w:val="28"/>
        </w:rPr>
        <w:t>裏</w:t>
      </w:r>
      <w:r w:rsidR="001F2D2E" w:rsidRPr="00E71DD6">
        <w:rPr>
          <w:rFonts w:hint="eastAsia"/>
          <w:sz w:val="28"/>
          <w:szCs w:val="28"/>
        </w:rPr>
        <w:t>發現了一個巨大的晚商時期灰坑H</w:t>
      </w:r>
      <w:r w:rsidR="001F2D2E" w:rsidRPr="00E71DD6">
        <w:rPr>
          <w:sz w:val="28"/>
          <w:szCs w:val="28"/>
        </w:rPr>
        <w:t>77</w:t>
      </w:r>
      <w:r w:rsidR="001F2D2E" w:rsidRPr="00E71DD6">
        <w:rPr>
          <w:rFonts w:hint="eastAsia"/>
          <w:sz w:val="28"/>
          <w:szCs w:val="28"/>
        </w:rPr>
        <w:t>，出土了四萬多陶片，是以高領袋足鬲</w:t>
      </w:r>
      <w:r w:rsidR="00705A03" w:rsidRPr="00E71DD6">
        <w:rPr>
          <w:rFonts w:hint="eastAsia"/>
          <w:sz w:val="28"/>
          <w:szCs w:val="28"/>
        </w:rPr>
        <w:t>爲</w:t>
      </w:r>
      <w:r w:rsidR="001F2D2E" w:rsidRPr="00E71DD6">
        <w:rPr>
          <w:rFonts w:hint="eastAsia"/>
          <w:sz w:val="28"/>
          <w:szCs w:val="28"/>
        </w:rPr>
        <w:t>代表的先周文化遺存。</w:t>
      </w:r>
      <w:r w:rsidR="00FE4E7D" w:rsidRPr="00E71DD6">
        <w:rPr>
          <w:rFonts w:hint="eastAsia"/>
          <w:sz w:val="28"/>
          <w:szCs w:val="28"/>
        </w:rPr>
        <w:t>熟悉商周考古的人都知道，鄒衡先生在《論先周文化》那篇</w:t>
      </w:r>
      <w:r w:rsidR="00AC2D92" w:rsidRPr="00E71DD6">
        <w:rPr>
          <w:rFonts w:hint="eastAsia"/>
          <w:sz w:val="28"/>
          <w:szCs w:val="28"/>
        </w:rPr>
        <w:t>名文</w:t>
      </w:r>
      <w:r w:rsidR="00FE4E7D" w:rsidRPr="00E71DD6">
        <w:rPr>
          <w:rFonts w:hint="eastAsia"/>
          <w:sz w:val="28"/>
          <w:szCs w:val="28"/>
        </w:rPr>
        <w:t>中提出</w:t>
      </w:r>
      <w:r w:rsidR="00A0768F" w:rsidRPr="00E71DD6">
        <w:rPr>
          <w:rFonts w:hint="eastAsia"/>
          <w:sz w:val="28"/>
          <w:szCs w:val="28"/>
        </w:rPr>
        <w:t>過</w:t>
      </w:r>
      <w:r w:rsidR="00FE4E7D" w:rsidRPr="00E71DD6">
        <w:rPr>
          <w:rFonts w:hint="eastAsia"/>
          <w:sz w:val="28"/>
          <w:szCs w:val="28"/>
        </w:rPr>
        <w:t>一個</w:t>
      </w:r>
      <w:r w:rsidR="00AC2D92" w:rsidRPr="00E71DD6">
        <w:rPr>
          <w:rFonts w:hint="eastAsia"/>
          <w:sz w:val="28"/>
          <w:szCs w:val="28"/>
        </w:rPr>
        <w:t>影響很大</w:t>
      </w:r>
      <w:r w:rsidR="00FE4E7D" w:rsidRPr="00E71DD6">
        <w:rPr>
          <w:rFonts w:hint="eastAsia"/>
          <w:sz w:val="28"/>
          <w:szCs w:val="28"/>
        </w:rPr>
        <w:t>的觀點，即晚商時期關中地區以聯襠鬲</w:t>
      </w:r>
      <w:r w:rsidR="00705A03" w:rsidRPr="00E71DD6">
        <w:rPr>
          <w:rFonts w:hint="eastAsia"/>
          <w:sz w:val="28"/>
          <w:szCs w:val="28"/>
        </w:rPr>
        <w:t>爲</w:t>
      </w:r>
      <w:r w:rsidR="00FE4E7D" w:rsidRPr="00E71DD6">
        <w:rPr>
          <w:rFonts w:hint="eastAsia"/>
          <w:sz w:val="28"/>
          <w:szCs w:val="28"/>
        </w:rPr>
        <w:t>代表的遺存是姬姓周人的文化，而以高領袋足鬲</w:t>
      </w:r>
      <w:r w:rsidR="00705A03" w:rsidRPr="00E71DD6">
        <w:rPr>
          <w:rFonts w:hint="eastAsia"/>
          <w:sz w:val="28"/>
          <w:szCs w:val="28"/>
        </w:rPr>
        <w:t>爲</w:t>
      </w:r>
      <w:r w:rsidR="00FE4E7D" w:rsidRPr="00E71DD6">
        <w:rPr>
          <w:rFonts w:hint="eastAsia"/>
          <w:sz w:val="28"/>
          <w:szCs w:val="28"/>
        </w:rPr>
        <w:t>代表的遺存是姜姓戎人的文化。</w:t>
      </w:r>
      <w:r w:rsidR="00EC21B2" w:rsidRPr="00E71DD6">
        <w:rPr>
          <w:rFonts w:hint="eastAsia"/>
          <w:sz w:val="28"/>
          <w:szCs w:val="28"/>
        </w:rPr>
        <w:t>然而我們在王家嘴遺址的發現卻證明，在殷墟三期商文化撤出周原以後，這</w:t>
      </w:r>
      <w:r w:rsidR="00C41565" w:rsidRPr="00E71DD6">
        <w:rPr>
          <w:sz w:val="28"/>
          <w:szCs w:val="28"/>
        </w:rPr>
        <w:t>裏</w:t>
      </w:r>
      <w:r w:rsidR="00EC21B2" w:rsidRPr="00E71DD6">
        <w:rPr>
          <w:rFonts w:hint="eastAsia"/>
          <w:sz w:val="28"/>
          <w:szCs w:val="28"/>
        </w:rPr>
        <w:t>佔據主體地位的考古學文化不是聯襠鬲類遺存</w:t>
      </w:r>
      <w:r w:rsidR="0095638F" w:rsidRPr="00E71DD6">
        <w:rPr>
          <w:rFonts w:hint="eastAsia"/>
          <w:sz w:val="28"/>
          <w:szCs w:val="28"/>
        </w:rPr>
        <w:t>（即鄭家坡文化）</w:t>
      </w:r>
      <w:r w:rsidR="00EC21B2" w:rsidRPr="00E71DD6">
        <w:rPr>
          <w:rFonts w:hint="eastAsia"/>
          <w:sz w:val="28"/>
          <w:szCs w:val="28"/>
        </w:rPr>
        <w:t>，而是袋足鬲類遺存</w:t>
      </w:r>
      <w:r w:rsidR="0095638F" w:rsidRPr="00E71DD6">
        <w:rPr>
          <w:rFonts w:hint="eastAsia"/>
          <w:sz w:val="28"/>
          <w:szCs w:val="28"/>
        </w:rPr>
        <w:t>（即碾子坡文化和劉家文化），這就對鄒先生的觀點提出了挑戰。</w:t>
      </w:r>
      <w:r w:rsidR="00E96C8B" w:rsidRPr="00E71DD6">
        <w:rPr>
          <w:rFonts w:hint="eastAsia"/>
          <w:sz w:val="28"/>
          <w:szCs w:val="28"/>
        </w:rPr>
        <w:t>在我們發掘期間，鄒衡先生曾親自來工地考察，仔細觀摩了我們發掘的陶片，然後在給我們做講座時特別強調這次發掘對於先周文化探索的意義重大</w:t>
      </w:r>
      <w:r w:rsidR="009208AF" w:rsidRPr="00E71DD6">
        <w:rPr>
          <w:rFonts w:hint="eastAsia"/>
          <w:sz w:val="28"/>
          <w:szCs w:val="28"/>
        </w:rPr>
        <w:t>。</w:t>
      </w:r>
      <w:r w:rsidR="006013A4" w:rsidRPr="00E71DD6">
        <w:rPr>
          <w:rFonts w:hint="eastAsia"/>
          <w:sz w:val="28"/>
          <w:szCs w:val="28"/>
        </w:rPr>
        <w:t>此後我在發掘的時候就特別注意觀察出土的陶片，慢慢地對先</w:t>
      </w:r>
      <w:r w:rsidR="006013A4" w:rsidRPr="00E71DD6">
        <w:rPr>
          <w:rFonts w:hint="eastAsia"/>
          <w:sz w:val="28"/>
          <w:szCs w:val="28"/>
        </w:rPr>
        <w:lastRenderedPageBreak/>
        <w:t>周陶器的特點和演變規律</w:t>
      </w:r>
      <w:r w:rsidR="00403740" w:rsidRPr="00E71DD6">
        <w:rPr>
          <w:rFonts w:hint="eastAsia"/>
          <w:sz w:val="28"/>
          <w:szCs w:val="28"/>
        </w:rPr>
        <w:t>熟悉起來</w:t>
      </w:r>
      <w:r w:rsidR="006013A4" w:rsidRPr="00E71DD6">
        <w:rPr>
          <w:rFonts w:hint="eastAsia"/>
          <w:sz w:val="28"/>
          <w:szCs w:val="28"/>
        </w:rPr>
        <w:t>。</w:t>
      </w:r>
      <w:r w:rsidR="00A0768F" w:rsidRPr="00E71DD6">
        <w:rPr>
          <w:rFonts w:hint="eastAsia"/>
          <w:sz w:val="28"/>
          <w:szCs w:val="28"/>
        </w:rPr>
        <w:t>雷興山老師當時還在寫他的博士論文《先周文化探索》，複印了很多資料帶到工地，我利用晚上的時間借來學習，了解到各家</w:t>
      </w:r>
      <w:r w:rsidR="0044144D" w:rsidRPr="00E71DD6">
        <w:rPr>
          <w:rFonts w:hint="eastAsia"/>
          <w:sz w:val="28"/>
          <w:szCs w:val="28"/>
        </w:rPr>
        <w:t>對先周文化的不同認識。我</w:t>
      </w:r>
      <w:r w:rsidR="00E042CB" w:rsidRPr="00E71DD6">
        <w:rPr>
          <w:rFonts w:hint="eastAsia"/>
          <w:sz w:val="28"/>
          <w:szCs w:val="28"/>
        </w:rPr>
        <w:t>挖出來</w:t>
      </w:r>
      <w:r w:rsidR="0044144D" w:rsidRPr="00E71DD6">
        <w:rPr>
          <w:rFonts w:hint="eastAsia"/>
          <w:sz w:val="28"/>
          <w:szCs w:val="28"/>
        </w:rPr>
        <w:t>的</w:t>
      </w:r>
      <w:r w:rsidR="00E042CB" w:rsidRPr="00E71DD6">
        <w:rPr>
          <w:rFonts w:hint="eastAsia"/>
          <w:sz w:val="28"/>
          <w:szCs w:val="28"/>
        </w:rPr>
        <w:t>那些</w:t>
      </w:r>
      <w:r w:rsidR="0044144D" w:rsidRPr="00E71DD6">
        <w:rPr>
          <w:rFonts w:hint="eastAsia"/>
          <w:sz w:val="28"/>
          <w:szCs w:val="28"/>
        </w:rPr>
        <w:t>東西對於解決以往的爭論究竟有何意義？在此後的發掘和室內整理中，我腦子</w:t>
      </w:r>
      <w:r w:rsidR="00C41565" w:rsidRPr="00E71DD6">
        <w:rPr>
          <w:sz w:val="28"/>
          <w:szCs w:val="28"/>
        </w:rPr>
        <w:t>裏</w:t>
      </w:r>
      <w:r w:rsidR="0044144D" w:rsidRPr="00E71DD6">
        <w:rPr>
          <w:rFonts w:hint="eastAsia"/>
          <w:sz w:val="28"/>
          <w:szCs w:val="28"/>
        </w:rPr>
        <w:t>一直在琢磨這</w:t>
      </w:r>
      <w:r w:rsidR="0044144D" w:rsidRPr="00E71DD6">
        <w:rPr>
          <w:rFonts w:hint="eastAsia"/>
          <w:sz w:val="28"/>
          <w:szCs w:val="28"/>
          <w:lang w:eastAsia="zh-TW"/>
        </w:rPr>
        <w:t>些問題。</w:t>
      </w:r>
    </w:p>
    <w:p w14:paraId="18EA2854" w14:textId="77777777" w:rsidR="00E71DD6" w:rsidRPr="00E71DD6" w:rsidRDefault="00E71DD6" w:rsidP="00E71DD6">
      <w:pPr>
        <w:spacing w:line="480" w:lineRule="auto"/>
        <w:ind w:firstLineChars="200" w:firstLine="560"/>
        <w:rPr>
          <w:rFonts w:eastAsia="PMingLiU" w:hint="eastAsia"/>
          <w:sz w:val="28"/>
          <w:szCs w:val="28"/>
          <w:lang w:eastAsia="zh-TW"/>
        </w:rPr>
      </w:pPr>
    </w:p>
    <w:p w14:paraId="58A2AC75" w14:textId="66CFB47B" w:rsidR="00D02B2B" w:rsidRPr="00E71DD6" w:rsidRDefault="00D02B2B" w:rsidP="00E71DD6">
      <w:pPr>
        <w:spacing w:line="480" w:lineRule="auto"/>
        <w:jc w:val="center"/>
        <w:rPr>
          <w:rFonts w:eastAsia="PMingLiU"/>
          <w:sz w:val="28"/>
          <w:szCs w:val="28"/>
          <w:lang w:eastAsia="zh-TW"/>
        </w:rPr>
      </w:pPr>
      <w:r w:rsidRPr="00E71DD6">
        <w:rPr>
          <w:noProof/>
          <w:sz w:val="28"/>
          <w:szCs w:val="28"/>
        </w:rPr>
        <w:drawing>
          <wp:inline distT="0" distB="0" distL="0" distR="0" wp14:anchorId="4DEF1661" wp14:editId="5311A40F">
            <wp:extent cx="4241800" cy="318160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4417" cy="3183568"/>
                    </a:xfrm>
                    <a:prstGeom prst="rect">
                      <a:avLst/>
                    </a:prstGeom>
                    <a:noFill/>
                    <a:ln>
                      <a:noFill/>
                    </a:ln>
                  </pic:spPr>
                </pic:pic>
              </a:graphicData>
            </a:graphic>
          </wp:inline>
        </w:drawing>
      </w:r>
    </w:p>
    <w:p w14:paraId="494BB524" w14:textId="61B0F45D" w:rsidR="00D02B2B" w:rsidRPr="00E71DD6" w:rsidRDefault="00D02B2B" w:rsidP="00E71DD6">
      <w:pPr>
        <w:spacing w:line="480" w:lineRule="auto"/>
        <w:jc w:val="center"/>
        <w:rPr>
          <w:rFonts w:ascii="楷体" w:eastAsia="楷体" w:hAnsi="楷体"/>
          <w:sz w:val="28"/>
          <w:szCs w:val="28"/>
        </w:rPr>
      </w:pPr>
      <w:r w:rsidRPr="00E71DD6">
        <w:rPr>
          <w:rFonts w:ascii="楷体" w:eastAsia="楷体" w:hAnsi="楷体" w:hint="eastAsia"/>
          <w:sz w:val="28"/>
          <w:szCs w:val="28"/>
        </w:rPr>
        <w:t>2</w:t>
      </w:r>
      <w:r w:rsidRPr="00E71DD6">
        <w:rPr>
          <w:rFonts w:ascii="楷体" w:eastAsia="楷体" w:hAnsi="楷体"/>
          <w:sz w:val="28"/>
          <w:szCs w:val="28"/>
        </w:rPr>
        <w:t>001</w:t>
      </w:r>
      <w:r w:rsidRPr="00E71DD6">
        <w:rPr>
          <w:rFonts w:ascii="楷体" w:eastAsia="楷体" w:hAnsi="楷体" w:hint="eastAsia"/>
          <w:sz w:val="28"/>
          <w:szCs w:val="28"/>
        </w:rPr>
        <w:t>年</w:t>
      </w:r>
      <w:r w:rsidR="00501D7C" w:rsidRPr="00E71DD6">
        <w:rPr>
          <w:rFonts w:ascii="楷体" w:eastAsia="楷体" w:hAnsi="楷体" w:hint="eastAsia"/>
          <w:sz w:val="28"/>
          <w:szCs w:val="28"/>
        </w:rPr>
        <w:t>9月</w:t>
      </w:r>
      <w:r w:rsidRPr="00E71DD6">
        <w:rPr>
          <w:rFonts w:ascii="楷体" w:eastAsia="楷体" w:hAnsi="楷体" w:hint="eastAsia"/>
          <w:sz w:val="28"/>
          <w:szCs w:val="28"/>
        </w:rPr>
        <w:t>周原王家嘴遺址開工前合影，前排右四</w:t>
      </w:r>
      <w:r w:rsidR="00705A03" w:rsidRPr="00E71DD6">
        <w:rPr>
          <w:rFonts w:ascii="楷体" w:eastAsia="楷体" w:hAnsi="楷体" w:hint="eastAsia"/>
          <w:sz w:val="28"/>
          <w:szCs w:val="28"/>
        </w:rPr>
        <w:t>爲</w:t>
      </w:r>
      <w:r w:rsidRPr="00E71DD6">
        <w:rPr>
          <w:rFonts w:ascii="楷体" w:eastAsia="楷体" w:hAnsi="楷体" w:hint="eastAsia"/>
          <w:sz w:val="28"/>
          <w:szCs w:val="28"/>
        </w:rPr>
        <w:t>劉緒</w:t>
      </w:r>
      <w:r w:rsidR="004E6B1C" w:rsidRPr="00E71DD6">
        <w:rPr>
          <w:rFonts w:ascii="楷体" w:eastAsia="楷体" w:hAnsi="楷体" w:hint="eastAsia"/>
          <w:sz w:val="28"/>
          <w:szCs w:val="28"/>
        </w:rPr>
        <w:t>教授</w:t>
      </w:r>
      <w:r w:rsidRPr="00E71DD6">
        <w:rPr>
          <w:rFonts w:ascii="楷体" w:eastAsia="楷体" w:hAnsi="楷体" w:hint="eastAsia"/>
          <w:sz w:val="28"/>
          <w:szCs w:val="28"/>
        </w:rPr>
        <w:t>，右六</w:t>
      </w:r>
      <w:r w:rsidR="00705A03" w:rsidRPr="00E71DD6">
        <w:rPr>
          <w:rFonts w:ascii="楷体" w:eastAsia="楷体" w:hAnsi="楷体" w:hint="eastAsia"/>
          <w:sz w:val="28"/>
          <w:szCs w:val="28"/>
        </w:rPr>
        <w:t>爲</w:t>
      </w:r>
      <w:r w:rsidR="004E6B1C" w:rsidRPr="00E71DD6">
        <w:rPr>
          <w:rFonts w:ascii="楷体" w:eastAsia="楷体" w:hAnsi="楷体" w:hint="eastAsia"/>
          <w:sz w:val="28"/>
          <w:szCs w:val="28"/>
        </w:rPr>
        <w:t>作者</w:t>
      </w:r>
    </w:p>
    <w:p w14:paraId="5C9B88E6" w14:textId="77777777" w:rsidR="00E71DD6" w:rsidRPr="00E71DD6" w:rsidRDefault="00E71DD6" w:rsidP="00E71DD6">
      <w:pPr>
        <w:spacing w:line="480" w:lineRule="auto"/>
        <w:rPr>
          <w:rFonts w:hint="eastAsia"/>
          <w:sz w:val="28"/>
          <w:szCs w:val="28"/>
        </w:rPr>
      </w:pPr>
    </w:p>
    <w:p w14:paraId="0E409457" w14:textId="3FEE3F9D" w:rsidR="004E7F7A" w:rsidRPr="00E71DD6" w:rsidRDefault="004E7F7A" w:rsidP="00E71DD6">
      <w:pPr>
        <w:spacing w:line="480" w:lineRule="auto"/>
        <w:ind w:firstLineChars="200" w:firstLine="560"/>
        <w:rPr>
          <w:sz w:val="28"/>
          <w:szCs w:val="28"/>
          <w:lang w:eastAsia="zh-TW"/>
        </w:rPr>
      </w:pPr>
      <w:r w:rsidRPr="00E71DD6">
        <w:rPr>
          <w:rFonts w:hint="eastAsia"/>
          <w:sz w:val="28"/>
          <w:szCs w:val="28"/>
          <w:lang w:eastAsia="zh-TW"/>
        </w:rPr>
        <w:t>關中地區秋季多雨，每逢下雨天無法下地</w:t>
      </w:r>
      <w:r w:rsidR="0015498B" w:rsidRPr="00E71DD6">
        <w:rPr>
          <w:rFonts w:hint="eastAsia"/>
          <w:sz w:val="28"/>
          <w:szCs w:val="28"/>
          <w:lang w:eastAsia="zh-TW"/>
        </w:rPr>
        <w:t>發掘</w:t>
      </w:r>
      <w:r w:rsidRPr="00E71DD6">
        <w:rPr>
          <w:rFonts w:hint="eastAsia"/>
          <w:sz w:val="28"/>
          <w:szCs w:val="28"/>
          <w:lang w:eastAsia="zh-TW"/>
        </w:rPr>
        <w:t>，老師們</w:t>
      </w:r>
      <w:r w:rsidR="00156B8C" w:rsidRPr="00E71DD6">
        <w:rPr>
          <w:rFonts w:hint="eastAsia"/>
          <w:sz w:val="28"/>
          <w:szCs w:val="28"/>
          <w:lang w:eastAsia="zh-TW"/>
        </w:rPr>
        <w:t>總是安排我們以各種方式學習。或是到庫房觀摩以前出土的陶器，或是包車出門參觀各地遺址和博物館。</w:t>
      </w:r>
      <w:r w:rsidR="00E806B0" w:rsidRPr="00E71DD6">
        <w:rPr>
          <w:rFonts w:hint="eastAsia"/>
          <w:sz w:val="28"/>
          <w:szCs w:val="28"/>
          <w:lang w:eastAsia="zh-TW"/>
        </w:rPr>
        <w:t>記得一次劉老師帶大家到庫房，講解西周早中晚各期陶器的特徵，最後用殘破的陶器口沿考試，每人認五個陶</w:t>
      </w:r>
      <w:r w:rsidR="00E806B0" w:rsidRPr="00E71DD6">
        <w:rPr>
          <w:rFonts w:hint="eastAsia"/>
          <w:sz w:val="28"/>
          <w:szCs w:val="28"/>
          <w:lang w:eastAsia="zh-TW"/>
        </w:rPr>
        <w:lastRenderedPageBreak/>
        <w:t>片，要說出是什麼器物、什麼年代，我是以滿分過關。</w:t>
      </w:r>
      <w:r w:rsidR="00F93896" w:rsidRPr="00E71DD6">
        <w:rPr>
          <w:rFonts w:hint="eastAsia"/>
          <w:sz w:val="28"/>
          <w:szCs w:val="28"/>
          <w:lang w:eastAsia="zh-TW"/>
        </w:rPr>
        <w:t>寶雞地區和西安周邊的重要遺址和博物館，我們都參觀過。</w:t>
      </w:r>
      <w:r w:rsidR="003D387D" w:rsidRPr="00E71DD6">
        <w:rPr>
          <w:rFonts w:hint="eastAsia"/>
          <w:sz w:val="28"/>
          <w:szCs w:val="28"/>
          <w:lang w:eastAsia="zh-TW"/>
        </w:rPr>
        <w:t>平時每工作十天休息一天，我經常約幾個同學出去遠足，半年之內幾乎把周原遺址都跑遍了。出</w:t>
      </w:r>
      <w:r w:rsidR="00CD7BCA" w:rsidRPr="00E71DD6">
        <w:rPr>
          <w:rFonts w:hint="eastAsia"/>
          <w:sz w:val="28"/>
          <w:szCs w:val="28"/>
          <w:lang w:eastAsia="zh-TW"/>
        </w:rPr>
        <w:t>門都</w:t>
      </w:r>
      <w:r w:rsidR="003D387D" w:rsidRPr="00E71DD6">
        <w:rPr>
          <w:rFonts w:hint="eastAsia"/>
          <w:sz w:val="28"/>
          <w:szCs w:val="28"/>
          <w:lang w:eastAsia="zh-TW"/>
        </w:rPr>
        <w:t>帶</w:t>
      </w:r>
      <w:r w:rsidR="00CF6B68" w:rsidRPr="00E71DD6">
        <w:rPr>
          <w:rFonts w:hint="eastAsia"/>
          <w:sz w:val="28"/>
          <w:szCs w:val="28"/>
          <w:lang w:eastAsia="zh-TW"/>
        </w:rPr>
        <w:t>着</w:t>
      </w:r>
      <w:r w:rsidR="003D387D" w:rsidRPr="00E71DD6">
        <w:rPr>
          <w:rFonts w:hint="eastAsia"/>
          <w:sz w:val="28"/>
          <w:szCs w:val="28"/>
          <w:lang w:eastAsia="zh-TW"/>
        </w:rPr>
        <w:t>手鏟和陶片袋，看到路邊斷面上</w:t>
      </w:r>
      <w:r w:rsidR="006B3AE3" w:rsidRPr="00E71DD6">
        <w:rPr>
          <w:rFonts w:hint="eastAsia"/>
          <w:sz w:val="28"/>
          <w:szCs w:val="28"/>
          <w:lang w:eastAsia="zh-TW"/>
        </w:rPr>
        <w:t>暴露的灰坑，</w:t>
      </w:r>
      <w:r w:rsidR="00F75BD6" w:rsidRPr="00E71DD6">
        <w:rPr>
          <w:rFonts w:hint="eastAsia"/>
          <w:sz w:val="28"/>
          <w:szCs w:val="28"/>
          <w:lang w:eastAsia="zh-TW"/>
        </w:rPr>
        <w:t>就學老師的樣子刮一刮，撿些陶片帶回去。</w:t>
      </w:r>
      <w:r w:rsidR="001646FF" w:rsidRPr="00E71DD6">
        <w:rPr>
          <w:rFonts w:hint="eastAsia"/>
          <w:sz w:val="28"/>
          <w:szCs w:val="28"/>
          <w:lang w:eastAsia="zh-TW"/>
        </w:rPr>
        <w:t>有一次走到住地西邊</w:t>
      </w:r>
      <w:r w:rsidR="003D3A5B" w:rsidRPr="00E71DD6">
        <w:rPr>
          <w:rFonts w:hint="eastAsia"/>
          <w:sz w:val="28"/>
          <w:szCs w:val="28"/>
          <w:lang w:eastAsia="zh-TW"/>
        </w:rPr>
        <w:t>十餘</w:t>
      </w:r>
      <w:r w:rsidR="00403740" w:rsidRPr="00E71DD6">
        <w:rPr>
          <w:rFonts w:hint="eastAsia"/>
          <w:sz w:val="28"/>
          <w:szCs w:val="28"/>
          <w:lang w:eastAsia="zh-TW"/>
        </w:rPr>
        <w:t>里</w:t>
      </w:r>
      <w:r w:rsidR="001646FF" w:rsidRPr="00E71DD6">
        <w:rPr>
          <w:rFonts w:hint="eastAsia"/>
          <w:sz w:val="28"/>
          <w:szCs w:val="28"/>
          <w:lang w:eastAsia="zh-TW"/>
        </w:rPr>
        <w:t>的岐陽堡，在村頭看到一個仰韶時期的大灰坑，</w:t>
      </w:r>
      <w:r w:rsidR="00B73549" w:rsidRPr="00E71DD6">
        <w:rPr>
          <w:rFonts w:hint="eastAsia"/>
          <w:sz w:val="28"/>
          <w:szCs w:val="28"/>
          <w:lang w:eastAsia="zh-TW"/>
        </w:rPr>
        <w:t>遍地</w:t>
      </w:r>
      <w:r w:rsidR="001646FF" w:rsidRPr="00E71DD6">
        <w:rPr>
          <w:rFonts w:hint="eastAsia"/>
          <w:sz w:val="28"/>
          <w:szCs w:val="28"/>
          <w:lang w:eastAsia="zh-TW"/>
        </w:rPr>
        <w:t>都是陶片，興奮得不得了，撿了滿滿一口袋，硬是扛回了住地，晚上</w:t>
      </w:r>
      <w:r w:rsidR="002A07F5" w:rsidRPr="00E71DD6">
        <w:rPr>
          <w:rFonts w:hint="eastAsia"/>
          <w:sz w:val="28"/>
          <w:szCs w:val="28"/>
          <w:lang w:eastAsia="zh-TW"/>
        </w:rPr>
        <w:t>又吭哧吭哧地洗陶片、晾乾，忙</w:t>
      </w:r>
      <w:r w:rsidR="00470798" w:rsidRPr="00E71DD6">
        <w:rPr>
          <w:rFonts w:hint="eastAsia"/>
          <w:sz w:val="28"/>
          <w:szCs w:val="28"/>
          <w:lang w:eastAsia="zh-TW"/>
        </w:rPr>
        <w:t>得不亦樂乎。</w:t>
      </w:r>
      <w:r w:rsidR="001B5C63" w:rsidRPr="00E71DD6">
        <w:rPr>
          <w:rFonts w:hint="eastAsia"/>
          <w:sz w:val="28"/>
          <w:szCs w:val="28"/>
          <w:lang w:eastAsia="zh-TW"/>
        </w:rPr>
        <w:t>就這樣過了半年，對周原一帶的地形地貌、風土人情</w:t>
      </w:r>
      <w:r w:rsidR="003D3A5B" w:rsidRPr="00E71DD6">
        <w:rPr>
          <w:rFonts w:hint="eastAsia"/>
          <w:sz w:val="28"/>
          <w:szCs w:val="28"/>
          <w:lang w:eastAsia="zh-TW"/>
        </w:rPr>
        <w:t>，以及各</w:t>
      </w:r>
      <w:r w:rsidR="00B73549" w:rsidRPr="00E71DD6">
        <w:rPr>
          <w:rFonts w:hint="eastAsia"/>
          <w:sz w:val="28"/>
          <w:szCs w:val="28"/>
          <w:lang w:eastAsia="zh-TW"/>
        </w:rPr>
        <w:t>時期</w:t>
      </w:r>
      <w:r w:rsidR="003D3A5B" w:rsidRPr="00E71DD6">
        <w:rPr>
          <w:rFonts w:hint="eastAsia"/>
          <w:sz w:val="28"/>
          <w:szCs w:val="28"/>
          <w:lang w:eastAsia="zh-TW"/>
        </w:rPr>
        <w:t>考古遺存的面貌，都有了整體的認識。</w:t>
      </w:r>
    </w:p>
    <w:p w14:paraId="18059346" w14:textId="08616796" w:rsidR="00013D36" w:rsidRPr="00E71DD6" w:rsidRDefault="00013D36" w:rsidP="00E71DD6">
      <w:pPr>
        <w:spacing w:line="480" w:lineRule="auto"/>
        <w:ind w:firstLineChars="200" w:firstLine="560"/>
        <w:rPr>
          <w:sz w:val="28"/>
          <w:szCs w:val="28"/>
        </w:rPr>
      </w:pPr>
      <w:r w:rsidRPr="00E71DD6">
        <w:rPr>
          <w:rFonts w:hint="eastAsia"/>
          <w:sz w:val="28"/>
          <w:szCs w:val="28"/>
          <w:lang w:eastAsia="zh-TW"/>
        </w:rPr>
        <w:t>到</w:t>
      </w:r>
      <w:r w:rsidRPr="00E71DD6">
        <w:rPr>
          <w:rFonts w:hint="eastAsia"/>
          <w:sz w:val="28"/>
          <w:szCs w:val="28"/>
        </w:rPr>
        <w:t>1</w:t>
      </w:r>
      <w:r w:rsidRPr="00E71DD6">
        <w:rPr>
          <w:sz w:val="28"/>
          <w:szCs w:val="28"/>
        </w:rPr>
        <w:t>1</w:t>
      </w:r>
      <w:r w:rsidRPr="00E71DD6">
        <w:rPr>
          <w:rFonts w:hint="eastAsia"/>
          <w:sz w:val="28"/>
          <w:szCs w:val="28"/>
        </w:rPr>
        <w:t>月底，田野發掘</w:t>
      </w:r>
      <w:r w:rsidR="008123FF" w:rsidRPr="00E71DD6">
        <w:rPr>
          <w:rFonts w:hint="eastAsia"/>
          <w:sz w:val="28"/>
          <w:szCs w:val="28"/>
        </w:rPr>
        <w:t>結束，轉入室內整理。首先是對每一個單位出土的陶片進行分類統計，把不同質地、顏色、紋飾的陶片分開，一片一片地</w:t>
      </w:r>
      <w:r w:rsidR="001D2416" w:rsidRPr="00E71DD6">
        <w:rPr>
          <w:rFonts w:hint="eastAsia"/>
          <w:sz w:val="28"/>
          <w:szCs w:val="28"/>
        </w:rPr>
        <w:t>點數</w:t>
      </w:r>
      <w:r w:rsidR="008123FF" w:rsidRPr="00E71DD6">
        <w:rPr>
          <w:rFonts w:hint="eastAsia"/>
          <w:sz w:val="28"/>
          <w:szCs w:val="28"/>
        </w:rPr>
        <w:t>，將數字填入統計表中。然後</w:t>
      </w:r>
      <w:r w:rsidR="00006272" w:rsidRPr="00E71DD6">
        <w:rPr>
          <w:rFonts w:hint="eastAsia"/>
          <w:sz w:val="28"/>
          <w:szCs w:val="28"/>
        </w:rPr>
        <w:t>是拼對，盡量把碎陶片拼合，爭取復原成完整的器物。這些工作</w:t>
      </w:r>
      <w:r w:rsidR="001D2416" w:rsidRPr="00E71DD6">
        <w:rPr>
          <w:rFonts w:hint="eastAsia"/>
          <w:sz w:val="28"/>
          <w:szCs w:val="28"/>
        </w:rPr>
        <w:t>異常</w:t>
      </w:r>
      <w:r w:rsidR="00006272" w:rsidRPr="00E71DD6">
        <w:rPr>
          <w:rFonts w:hint="eastAsia"/>
          <w:sz w:val="28"/>
          <w:szCs w:val="28"/>
        </w:rPr>
        <w:t>瑣碎、枯燥，但是很能磨煉人的</w:t>
      </w:r>
      <w:r w:rsidR="001D2416" w:rsidRPr="00E71DD6">
        <w:rPr>
          <w:rFonts w:hint="eastAsia"/>
          <w:sz w:val="28"/>
          <w:szCs w:val="28"/>
        </w:rPr>
        <w:t>耐性</w:t>
      </w:r>
      <w:r w:rsidR="00006272" w:rsidRPr="00E71DD6">
        <w:rPr>
          <w:rFonts w:hint="eastAsia"/>
          <w:sz w:val="28"/>
          <w:szCs w:val="28"/>
        </w:rPr>
        <w:t>。</w:t>
      </w:r>
      <w:r w:rsidR="00575E35" w:rsidRPr="00E71DD6">
        <w:rPr>
          <w:rFonts w:hint="eastAsia"/>
          <w:sz w:val="28"/>
          <w:szCs w:val="28"/>
        </w:rPr>
        <w:t>接下來進入“器物排隊”階段，先將各探方內的地層和遺跡單位按照疊壓打破關係排列成一張總表，在地面上畫成像“跳房子”那樣的方格，然後選取各地層、單位比較完整的陶器標本放入方格</w:t>
      </w:r>
      <w:r w:rsidR="003D2BDC" w:rsidRPr="00E71DD6">
        <w:rPr>
          <w:rFonts w:hint="eastAsia"/>
          <w:sz w:val="28"/>
          <w:szCs w:val="28"/>
        </w:rPr>
        <w:t>中</w:t>
      </w:r>
      <w:r w:rsidR="00575E35" w:rsidRPr="00E71DD6">
        <w:rPr>
          <w:rFonts w:hint="eastAsia"/>
          <w:sz w:val="28"/>
          <w:szCs w:val="28"/>
        </w:rPr>
        <w:t>。到這個時候，原來一盤散沙似的陶片突然有了邏輯，各種陶器從早到晚的演變</w:t>
      </w:r>
      <w:r w:rsidR="00CD7BCA" w:rsidRPr="00E71DD6">
        <w:rPr>
          <w:rFonts w:hint="eastAsia"/>
          <w:sz w:val="28"/>
          <w:szCs w:val="28"/>
        </w:rPr>
        <w:t>序列</w:t>
      </w:r>
      <w:r w:rsidR="00575E35" w:rsidRPr="00E71DD6">
        <w:rPr>
          <w:rFonts w:hint="eastAsia"/>
          <w:sz w:val="28"/>
          <w:szCs w:val="28"/>
        </w:rPr>
        <w:t>開始</w:t>
      </w:r>
      <w:r w:rsidR="003D2BDC" w:rsidRPr="00E71DD6">
        <w:rPr>
          <w:rFonts w:hint="eastAsia"/>
          <w:sz w:val="28"/>
          <w:szCs w:val="28"/>
        </w:rPr>
        <w:t>變得</w:t>
      </w:r>
      <w:r w:rsidR="00575E35" w:rsidRPr="00E71DD6">
        <w:rPr>
          <w:rFonts w:hint="eastAsia"/>
          <w:sz w:val="28"/>
          <w:szCs w:val="28"/>
        </w:rPr>
        <w:t>清晰起來。比如我最熟悉的高領袋足鬲，其足根如何從鴨嘴形變</w:t>
      </w:r>
      <w:r w:rsidR="00705A03" w:rsidRPr="00E71DD6">
        <w:rPr>
          <w:rFonts w:hint="eastAsia"/>
          <w:sz w:val="28"/>
          <w:szCs w:val="28"/>
        </w:rPr>
        <w:t>爲</w:t>
      </w:r>
      <w:r w:rsidR="00575E35" w:rsidRPr="00E71DD6">
        <w:rPr>
          <w:rFonts w:hint="eastAsia"/>
          <w:sz w:val="28"/>
          <w:szCs w:val="28"/>
        </w:rPr>
        <w:t>扁錐形再變</w:t>
      </w:r>
      <w:r w:rsidR="00705A03" w:rsidRPr="00E71DD6">
        <w:rPr>
          <w:rFonts w:hint="eastAsia"/>
          <w:sz w:val="28"/>
          <w:szCs w:val="28"/>
        </w:rPr>
        <w:t>爲</w:t>
      </w:r>
      <w:r w:rsidR="00575E35" w:rsidRPr="00E71DD6">
        <w:rPr>
          <w:rFonts w:hint="eastAsia"/>
          <w:sz w:val="28"/>
          <w:szCs w:val="28"/>
        </w:rPr>
        <w:t>圓錐形，襠部如何從平滑變</w:t>
      </w:r>
      <w:r w:rsidR="00CD7BCA" w:rsidRPr="00E71DD6">
        <w:rPr>
          <w:rFonts w:hint="eastAsia"/>
          <w:sz w:val="28"/>
          <w:szCs w:val="28"/>
        </w:rPr>
        <w:t>得</w:t>
      </w:r>
      <w:r w:rsidR="00575E35" w:rsidRPr="00E71DD6">
        <w:rPr>
          <w:rFonts w:hint="eastAsia"/>
          <w:sz w:val="28"/>
          <w:szCs w:val="28"/>
        </w:rPr>
        <w:t>滿是凹坑，繩紋如何由細變粗，都一目了然。</w:t>
      </w:r>
      <w:r w:rsidR="00CD7BCA" w:rsidRPr="00E71DD6">
        <w:rPr>
          <w:rFonts w:hint="eastAsia"/>
          <w:sz w:val="28"/>
          <w:szCs w:val="28"/>
        </w:rPr>
        <w:t>過去</w:t>
      </w:r>
      <w:r w:rsidR="00575E35" w:rsidRPr="00E71DD6">
        <w:rPr>
          <w:rFonts w:hint="eastAsia"/>
          <w:sz w:val="28"/>
          <w:szCs w:val="28"/>
        </w:rPr>
        <w:t>從書本上看俞偉超、嚴文明先生講地層學和類型學的關係，道理是明白的，但總覺</w:t>
      </w:r>
      <w:r w:rsidR="00575E35" w:rsidRPr="00E71DD6">
        <w:rPr>
          <w:rFonts w:hint="eastAsia"/>
          <w:sz w:val="28"/>
          <w:szCs w:val="28"/>
        </w:rPr>
        <w:lastRenderedPageBreak/>
        <w:t>得像霧</w:t>
      </w:r>
      <w:r w:rsidR="001F0BC1" w:rsidRPr="00E71DD6">
        <w:rPr>
          <w:sz w:val="28"/>
          <w:szCs w:val="28"/>
        </w:rPr>
        <w:t>裏</w:t>
      </w:r>
      <w:r w:rsidR="00575E35" w:rsidRPr="00E71DD6">
        <w:rPr>
          <w:rFonts w:hint="eastAsia"/>
          <w:sz w:val="28"/>
          <w:szCs w:val="28"/>
        </w:rPr>
        <w:t>看花，</w:t>
      </w:r>
      <w:r w:rsidR="009765FA" w:rsidRPr="00E71DD6">
        <w:rPr>
          <w:rFonts w:hint="eastAsia"/>
          <w:sz w:val="28"/>
          <w:szCs w:val="28"/>
        </w:rPr>
        <w:t>到這時才有了真切的體會。所以說考古學是一門實際操作性很強的學問，光靠看書是學不到的，必須得下到地</w:t>
      </w:r>
      <w:r w:rsidR="00932F55" w:rsidRPr="00E71DD6">
        <w:rPr>
          <w:sz w:val="28"/>
          <w:szCs w:val="28"/>
        </w:rPr>
        <w:t>裏</w:t>
      </w:r>
      <w:r w:rsidR="009765FA" w:rsidRPr="00E71DD6">
        <w:rPr>
          <w:rFonts w:hint="eastAsia"/>
          <w:sz w:val="28"/>
          <w:szCs w:val="28"/>
        </w:rPr>
        <w:t>挖一挖，親手</w:t>
      </w:r>
      <w:r w:rsidR="007B22B9" w:rsidRPr="00E71DD6">
        <w:rPr>
          <w:rFonts w:hint="eastAsia"/>
          <w:sz w:val="28"/>
          <w:szCs w:val="28"/>
        </w:rPr>
        <w:t>拼陶片、</w:t>
      </w:r>
      <w:r w:rsidR="009765FA" w:rsidRPr="00E71DD6">
        <w:rPr>
          <w:rFonts w:hint="eastAsia"/>
          <w:sz w:val="28"/>
          <w:szCs w:val="28"/>
        </w:rPr>
        <w:t>摸陶器，</w:t>
      </w:r>
      <w:r w:rsidR="007B22B9" w:rsidRPr="00E71DD6">
        <w:rPr>
          <w:rFonts w:hint="eastAsia"/>
          <w:sz w:val="28"/>
          <w:szCs w:val="28"/>
        </w:rPr>
        <w:t>排隊分期</w:t>
      </w:r>
      <w:r w:rsidR="00AA5CD7" w:rsidRPr="00E71DD6">
        <w:rPr>
          <w:rFonts w:hint="eastAsia"/>
          <w:sz w:val="28"/>
          <w:szCs w:val="28"/>
        </w:rPr>
        <w:t>，才能</w:t>
      </w:r>
      <w:r w:rsidR="00AF4FE7" w:rsidRPr="00E71DD6">
        <w:rPr>
          <w:rFonts w:hint="eastAsia"/>
          <w:sz w:val="28"/>
          <w:szCs w:val="28"/>
        </w:rPr>
        <w:t>品出</w:t>
      </w:r>
      <w:r w:rsidR="00AA5CD7" w:rsidRPr="00E71DD6">
        <w:rPr>
          <w:rFonts w:hint="eastAsia"/>
          <w:sz w:val="28"/>
          <w:szCs w:val="28"/>
        </w:rPr>
        <w:t>其中三昧。考古教學</w:t>
      </w:r>
      <w:r w:rsidR="003D2BDC" w:rsidRPr="00E71DD6">
        <w:rPr>
          <w:rFonts w:hint="eastAsia"/>
          <w:sz w:val="28"/>
          <w:szCs w:val="28"/>
        </w:rPr>
        <w:t>和研究的主</w:t>
      </w:r>
      <w:r w:rsidR="00CD7BCA" w:rsidRPr="00E71DD6">
        <w:rPr>
          <w:rFonts w:hint="eastAsia"/>
          <w:sz w:val="28"/>
          <w:szCs w:val="28"/>
        </w:rPr>
        <w:t>陣地</w:t>
      </w:r>
      <w:r w:rsidR="003D2BDC" w:rsidRPr="00E71DD6">
        <w:rPr>
          <w:rFonts w:hint="eastAsia"/>
          <w:sz w:val="28"/>
          <w:szCs w:val="28"/>
        </w:rPr>
        <w:t>不像文史哲那樣在教室和圖書館</w:t>
      </w:r>
      <w:r w:rsidR="00932F55" w:rsidRPr="00E71DD6">
        <w:rPr>
          <w:sz w:val="28"/>
          <w:szCs w:val="28"/>
        </w:rPr>
        <w:t>裏</w:t>
      </w:r>
      <w:r w:rsidR="003D2BDC" w:rsidRPr="00E71DD6">
        <w:rPr>
          <w:rFonts w:hint="eastAsia"/>
          <w:sz w:val="28"/>
          <w:szCs w:val="28"/>
        </w:rPr>
        <w:t>，而是在廣闊田野中。所有這些，如果不參加這次實習，我是永遠領會不到的。</w:t>
      </w:r>
    </w:p>
    <w:p w14:paraId="31BB1A4E" w14:textId="0185EE6C" w:rsidR="003D2BDC" w:rsidRPr="00E71DD6" w:rsidRDefault="00B73549" w:rsidP="00E71DD6">
      <w:pPr>
        <w:spacing w:line="480" w:lineRule="auto"/>
        <w:ind w:firstLineChars="200" w:firstLine="560"/>
        <w:rPr>
          <w:rFonts w:eastAsia="PMingLiU"/>
          <w:sz w:val="28"/>
          <w:szCs w:val="28"/>
          <w:lang w:eastAsia="zh-TW"/>
        </w:rPr>
      </w:pPr>
      <w:r w:rsidRPr="00E71DD6">
        <w:rPr>
          <w:rFonts w:hint="eastAsia"/>
          <w:sz w:val="28"/>
          <w:szCs w:val="28"/>
        </w:rPr>
        <w:t>室內整理</w:t>
      </w:r>
      <w:r w:rsidR="00CD7BCA" w:rsidRPr="00E71DD6">
        <w:rPr>
          <w:rFonts w:hint="eastAsia"/>
          <w:sz w:val="28"/>
          <w:szCs w:val="28"/>
        </w:rPr>
        <w:t>進入最後階段，是給挑選出來的器物標本（包括陶器、各種工具、飾品）繪製綫圖</w:t>
      </w:r>
      <w:r w:rsidR="00751027" w:rsidRPr="00E71DD6">
        <w:rPr>
          <w:rFonts w:hint="eastAsia"/>
          <w:sz w:val="28"/>
          <w:szCs w:val="28"/>
        </w:rPr>
        <w:t>，然後就進入考古發掘報告的編寫。雖然是實習報告</w:t>
      </w:r>
      <w:r w:rsidR="001761B6" w:rsidRPr="00E71DD6">
        <w:rPr>
          <w:rFonts w:hint="eastAsia"/>
          <w:sz w:val="28"/>
          <w:szCs w:val="28"/>
        </w:rPr>
        <w:t>，但</w:t>
      </w:r>
      <w:r w:rsidR="001D2416" w:rsidRPr="00E71DD6">
        <w:rPr>
          <w:rFonts w:hint="eastAsia"/>
          <w:sz w:val="28"/>
          <w:szCs w:val="28"/>
        </w:rPr>
        <w:t>要求</w:t>
      </w:r>
      <w:r w:rsidR="001761B6" w:rsidRPr="00E71DD6">
        <w:rPr>
          <w:rFonts w:hint="eastAsia"/>
          <w:sz w:val="28"/>
          <w:szCs w:val="28"/>
        </w:rPr>
        <w:t>跟正式考古報告一樣，前言、地層堆積、典型遺跡介紹、遺物分型分式介紹、分期、結語，一個都不能少。我寫到“結語”這部分，感覺突然把發掘和整理期間縈繞</w:t>
      </w:r>
      <w:r w:rsidR="009B4C92" w:rsidRPr="00E71DD6">
        <w:rPr>
          <w:rFonts w:hint="eastAsia"/>
          <w:sz w:val="28"/>
          <w:szCs w:val="28"/>
        </w:rPr>
        <w:t>於</w:t>
      </w:r>
      <w:r w:rsidR="001761B6" w:rsidRPr="00E71DD6">
        <w:rPr>
          <w:rFonts w:hint="eastAsia"/>
          <w:sz w:val="28"/>
          <w:szCs w:val="28"/>
        </w:rPr>
        <w:t>腦海</w:t>
      </w:r>
      <w:r w:rsidR="009B4C92" w:rsidRPr="00E71DD6">
        <w:rPr>
          <w:rFonts w:hint="eastAsia"/>
          <w:sz w:val="28"/>
          <w:szCs w:val="28"/>
        </w:rPr>
        <w:t>中</w:t>
      </w:r>
      <w:r w:rsidR="001D2416" w:rsidRPr="00E71DD6">
        <w:rPr>
          <w:rFonts w:hint="eastAsia"/>
          <w:sz w:val="28"/>
          <w:szCs w:val="28"/>
        </w:rPr>
        <w:t>的</w:t>
      </w:r>
      <w:r w:rsidR="001761B6" w:rsidRPr="00E71DD6">
        <w:rPr>
          <w:rFonts w:hint="eastAsia"/>
          <w:sz w:val="28"/>
          <w:szCs w:val="28"/>
        </w:rPr>
        <w:t>問題想通了，於是</w:t>
      </w:r>
      <w:r w:rsidR="001D2416" w:rsidRPr="00E71DD6">
        <w:rPr>
          <w:rFonts w:hint="eastAsia"/>
          <w:sz w:val="28"/>
          <w:szCs w:val="28"/>
        </w:rPr>
        <w:t>大膽地</w:t>
      </w:r>
      <w:r w:rsidR="001761B6" w:rsidRPr="00E71DD6">
        <w:rPr>
          <w:rFonts w:hint="eastAsia"/>
          <w:sz w:val="28"/>
          <w:szCs w:val="28"/>
        </w:rPr>
        <w:t>提出了一個“先周文化突變論”的假說，寫了一萬多字。我</w:t>
      </w:r>
      <w:r w:rsidR="00E729CF" w:rsidRPr="00E71DD6">
        <w:rPr>
          <w:rFonts w:hint="eastAsia"/>
          <w:sz w:val="28"/>
          <w:szCs w:val="28"/>
        </w:rPr>
        <w:t>當時</w:t>
      </w:r>
      <w:r w:rsidR="001761B6" w:rsidRPr="00E71DD6">
        <w:rPr>
          <w:rFonts w:hint="eastAsia"/>
          <w:sz w:val="28"/>
          <w:szCs w:val="28"/>
        </w:rPr>
        <w:t>的想法是，王家嘴遺址以高領袋足鬲</w:t>
      </w:r>
      <w:r w:rsidR="00705A03" w:rsidRPr="00E71DD6">
        <w:rPr>
          <w:rFonts w:hint="eastAsia"/>
          <w:sz w:val="28"/>
          <w:szCs w:val="28"/>
        </w:rPr>
        <w:t>爲</w:t>
      </w:r>
      <w:r w:rsidR="001761B6" w:rsidRPr="00E71DD6">
        <w:rPr>
          <w:rFonts w:hint="eastAsia"/>
          <w:sz w:val="28"/>
          <w:szCs w:val="28"/>
        </w:rPr>
        <w:t>代表的遺存來自涇水上游的碾子坡文化，屬於姬姓周人集團，而以劉家墓地</w:t>
      </w:r>
      <w:r w:rsidR="00705A03" w:rsidRPr="00E71DD6">
        <w:rPr>
          <w:rFonts w:hint="eastAsia"/>
          <w:sz w:val="28"/>
          <w:szCs w:val="28"/>
        </w:rPr>
        <w:t>爲</w:t>
      </w:r>
      <w:r w:rsidR="001761B6" w:rsidRPr="00E71DD6">
        <w:rPr>
          <w:rFonts w:hint="eastAsia"/>
          <w:sz w:val="28"/>
          <w:szCs w:val="28"/>
        </w:rPr>
        <w:t>代表的遺存則屬於關中西部的姜姓集團</w:t>
      </w:r>
      <w:r w:rsidR="00CB59DB" w:rsidRPr="00E71DD6">
        <w:rPr>
          <w:rFonts w:hint="eastAsia"/>
          <w:sz w:val="28"/>
          <w:szCs w:val="28"/>
        </w:rPr>
        <w:t>。</w:t>
      </w:r>
      <w:r w:rsidR="001761B6" w:rsidRPr="00E71DD6">
        <w:rPr>
          <w:rFonts w:hint="eastAsia"/>
          <w:sz w:val="28"/>
          <w:szCs w:val="28"/>
        </w:rPr>
        <w:t>這兩種文化都以高領袋足鬲</w:t>
      </w:r>
      <w:r w:rsidR="00705A03" w:rsidRPr="00E71DD6">
        <w:rPr>
          <w:rFonts w:hint="eastAsia"/>
          <w:sz w:val="28"/>
          <w:szCs w:val="28"/>
        </w:rPr>
        <w:t>爲</w:t>
      </w:r>
      <w:r w:rsidR="001761B6" w:rsidRPr="00E71DD6">
        <w:rPr>
          <w:rFonts w:hint="eastAsia"/>
          <w:sz w:val="28"/>
          <w:szCs w:val="28"/>
        </w:rPr>
        <w:t>主要炊器，其特徵和演變規律完全相同，葬俗</w:t>
      </w:r>
      <w:r w:rsidR="009B4C92" w:rsidRPr="00E71DD6">
        <w:rPr>
          <w:rFonts w:hint="eastAsia"/>
          <w:sz w:val="28"/>
          <w:szCs w:val="28"/>
        </w:rPr>
        <w:t>卻</w:t>
      </w:r>
      <w:r w:rsidR="001761B6" w:rsidRPr="00E71DD6">
        <w:rPr>
          <w:rFonts w:hint="eastAsia"/>
          <w:sz w:val="28"/>
          <w:szCs w:val="28"/>
        </w:rPr>
        <w:t>截然不同——王家嘴的墓葬</w:t>
      </w:r>
      <w:r w:rsidR="00E042CB" w:rsidRPr="00E71DD6">
        <w:rPr>
          <w:rFonts w:hint="eastAsia"/>
          <w:sz w:val="28"/>
          <w:szCs w:val="28"/>
        </w:rPr>
        <w:t>是</w:t>
      </w:r>
      <w:r w:rsidR="001761B6" w:rsidRPr="00E71DD6">
        <w:rPr>
          <w:rFonts w:hint="eastAsia"/>
          <w:sz w:val="28"/>
          <w:szCs w:val="28"/>
        </w:rPr>
        <w:t>豎穴土坑墓，</w:t>
      </w:r>
      <w:r w:rsidR="00CB59DB" w:rsidRPr="00E71DD6">
        <w:rPr>
          <w:rFonts w:hint="eastAsia"/>
          <w:sz w:val="28"/>
          <w:szCs w:val="28"/>
        </w:rPr>
        <w:t>一般只隨葬一件陶鬲，劉家墓地則是偏洞室墓，</w:t>
      </w:r>
      <w:r w:rsidR="00E653FB" w:rsidRPr="00E71DD6">
        <w:rPr>
          <w:rFonts w:hint="eastAsia"/>
          <w:sz w:val="28"/>
          <w:szCs w:val="28"/>
        </w:rPr>
        <w:t>隨葬多件陶鬲、陶罐。兩種文化在殷墟三期商文化撤出後同時進入周原，這與《詩·大雅·緜》中“</w:t>
      </w:r>
      <w:r w:rsidR="00E653FB" w:rsidRPr="00E71DD6">
        <w:rPr>
          <w:rFonts w:hint="eastAsia"/>
          <w:sz w:val="28"/>
          <w:szCs w:val="28"/>
          <w:lang w:eastAsia="zh-TW"/>
        </w:rPr>
        <w:t>古公亶父，來朝走馬，率西水滸，至於岐下，爰及姜女，聿來胥宇”的記載恰相吻合。而我們在賀家村北的發掘證明，直到商末周初，周原遺址佔據統治地位的仍是高領袋足鬲類遺存</w:t>
      </w:r>
      <w:r w:rsidR="00E84702" w:rsidRPr="00E71DD6">
        <w:rPr>
          <w:rFonts w:hint="eastAsia"/>
          <w:sz w:val="28"/>
          <w:szCs w:val="28"/>
          <w:lang w:eastAsia="zh-TW"/>
        </w:rPr>
        <w:t>。因此</w:t>
      </w:r>
      <w:r w:rsidR="00E042CB" w:rsidRPr="00E71DD6">
        <w:rPr>
          <w:rFonts w:hint="eastAsia"/>
          <w:sz w:val="28"/>
          <w:szCs w:val="28"/>
          <w:lang w:eastAsia="zh-TW"/>
        </w:rPr>
        <w:t>我認</w:t>
      </w:r>
      <w:r w:rsidR="00705A03" w:rsidRPr="00E71DD6">
        <w:rPr>
          <w:rFonts w:hint="eastAsia"/>
          <w:sz w:val="28"/>
          <w:szCs w:val="28"/>
          <w:lang w:eastAsia="zh-TW"/>
        </w:rPr>
        <w:t>爲</w:t>
      </w:r>
      <w:r w:rsidR="00E84702" w:rsidRPr="00E71DD6">
        <w:rPr>
          <w:rFonts w:hint="eastAsia"/>
          <w:sz w:val="28"/>
          <w:szCs w:val="28"/>
          <w:lang w:eastAsia="zh-TW"/>
        </w:rPr>
        <w:t>，姬姓周人和姜姓集團最初都是使用高領袋足鬲的人群，</w:t>
      </w:r>
      <w:r w:rsidR="00E84702" w:rsidRPr="00E71DD6">
        <w:rPr>
          <w:rFonts w:hint="eastAsia"/>
          <w:sz w:val="28"/>
          <w:szCs w:val="28"/>
          <w:lang w:eastAsia="zh-TW"/>
        </w:rPr>
        <w:lastRenderedPageBreak/>
        <w:t>他們在太王之後逐漸向關中東部擴張，</w:t>
      </w:r>
      <w:r w:rsidRPr="00E71DD6">
        <w:rPr>
          <w:rFonts w:hint="eastAsia"/>
          <w:sz w:val="28"/>
          <w:szCs w:val="28"/>
          <w:lang w:eastAsia="zh-TW"/>
        </w:rPr>
        <w:t>征服、</w:t>
      </w:r>
      <w:r w:rsidR="00E84702" w:rsidRPr="00E71DD6">
        <w:rPr>
          <w:rFonts w:hint="eastAsia"/>
          <w:sz w:val="28"/>
          <w:szCs w:val="28"/>
          <w:lang w:eastAsia="zh-TW"/>
        </w:rPr>
        <w:t>吸納了使用聯襠鬲的</w:t>
      </w:r>
      <w:r w:rsidR="00703C57" w:rsidRPr="00E71DD6">
        <w:rPr>
          <w:rFonts w:hint="eastAsia"/>
          <w:sz w:val="28"/>
          <w:szCs w:val="28"/>
          <w:lang w:eastAsia="zh-TW"/>
        </w:rPr>
        <w:t>以</w:t>
      </w:r>
      <w:r w:rsidR="00E84702" w:rsidRPr="00E71DD6">
        <w:rPr>
          <w:rFonts w:hint="eastAsia"/>
          <w:sz w:val="28"/>
          <w:szCs w:val="28"/>
          <w:lang w:eastAsia="zh-TW"/>
        </w:rPr>
        <w:t>鄭家坡</w:t>
      </w:r>
      <w:r w:rsidR="00703C57" w:rsidRPr="00E71DD6">
        <w:rPr>
          <w:rFonts w:hint="eastAsia"/>
          <w:sz w:val="28"/>
          <w:szCs w:val="28"/>
          <w:lang w:eastAsia="zh-TW"/>
        </w:rPr>
        <w:t>文化</w:t>
      </w:r>
      <w:r w:rsidR="00705A03" w:rsidRPr="00E71DD6">
        <w:rPr>
          <w:rFonts w:hint="eastAsia"/>
          <w:sz w:val="28"/>
          <w:szCs w:val="28"/>
          <w:lang w:eastAsia="zh-TW"/>
        </w:rPr>
        <w:t>爲</w:t>
      </w:r>
      <w:r w:rsidR="00703C57" w:rsidRPr="00E71DD6">
        <w:rPr>
          <w:rFonts w:hint="eastAsia"/>
          <w:sz w:val="28"/>
          <w:szCs w:val="28"/>
          <w:lang w:eastAsia="zh-TW"/>
        </w:rPr>
        <w:t>代表的族群。由於</w:t>
      </w:r>
      <w:r w:rsidRPr="00E71DD6">
        <w:rPr>
          <w:rFonts w:hint="eastAsia"/>
          <w:sz w:val="28"/>
          <w:szCs w:val="28"/>
          <w:lang w:eastAsia="zh-TW"/>
        </w:rPr>
        <w:t>後者的人數遠遠超過姬姜聯盟，使得姬姜聯盟在較短時間內放棄了原先使用的袋足鬲，改用了被征服者的聯襠鬲。這一過程大約在文王時期完成，因此在灃西H</w:t>
      </w:r>
      <w:r w:rsidRPr="00E71DD6">
        <w:rPr>
          <w:sz w:val="28"/>
          <w:szCs w:val="28"/>
          <w:lang w:eastAsia="zh-TW"/>
        </w:rPr>
        <w:t>18</w:t>
      </w:r>
      <w:r w:rsidRPr="00E71DD6">
        <w:rPr>
          <w:rFonts w:hint="eastAsia"/>
          <w:sz w:val="28"/>
          <w:szCs w:val="28"/>
          <w:lang w:eastAsia="zh-TW"/>
        </w:rPr>
        <w:t>出土的陶器中，聯襠鬲所佔比例已經超過了袋足鬲（但袋足鬲直到</w:t>
      </w:r>
      <w:r w:rsidR="003F0D83" w:rsidRPr="00E71DD6">
        <w:rPr>
          <w:rFonts w:hint="eastAsia"/>
          <w:sz w:val="28"/>
          <w:szCs w:val="28"/>
          <w:lang w:eastAsia="zh-TW"/>
        </w:rPr>
        <w:t>西周初年</w:t>
      </w:r>
      <w:r w:rsidRPr="00E71DD6">
        <w:rPr>
          <w:rFonts w:hint="eastAsia"/>
          <w:sz w:val="28"/>
          <w:szCs w:val="28"/>
          <w:lang w:eastAsia="zh-TW"/>
        </w:rPr>
        <w:t>仍有少量遺留，在關中西部延續時間更長，後來岐山周公廟和寶雞石鼓山的發現都證明了這一點）。</w:t>
      </w:r>
      <w:r w:rsidR="00A70857" w:rsidRPr="00E71DD6">
        <w:rPr>
          <w:rFonts w:hint="eastAsia"/>
          <w:sz w:val="28"/>
          <w:szCs w:val="28"/>
          <w:lang w:eastAsia="zh-TW"/>
        </w:rPr>
        <w:t>從先周文化向西周文化的演變，不是同一文化系統內部的</w:t>
      </w:r>
      <w:r w:rsidR="009B4C92" w:rsidRPr="00E71DD6">
        <w:rPr>
          <w:rFonts w:hint="eastAsia"/>
          <w:sz w:val="28"/>
          <w:szCs w:val="28"/>
          <w:lang w:eastAsia="zh-TW"/>
        </w:rPr>
        <w:t>直綫式</w:t>
      </w:r>
      <w:r w:rsidR="00A70857" w:rsidRPr="00E71DD6">
        <w:rPr>
          <w:rFonts w:hint="eastAsia"/>
          <w:sz w:val="28"/>
          <w:szCs w:val="28"/>
          <w:lang w:eastAsia="zh-TW"/>
        </w:rPr>
        <w:t>“</w:t>
      </w:r>
      <w:r w:rsidR="006138D6" w:rsidRPr="00E71DD6">
        <w:rPr>
          <w:rFonts w:hint="eastAsia"/>
          <w:sz w:val="28"/>
          <w:szCs w:val="28"/>
          <w:lang w:eastAsia="zh-TW"/>
        </w:rPr>
        <w:t>漸變</w:t>
      </w:r>
      <w:r w:rsidR="00A70857" w:rsidRPr="00E71DD6">
        <w:rPr>
          <w:rFonts w:hint="eastAsia"/>
          <w:sz w:val="28"/>
          <w:szCs w:val="28"/>
          <w:lang w:eastAsia="zh-TW"/>
        </w:rPr>
        <w:t>”，而是一種文化取代另一種</w:t>
      </w:r>
      <w:r w:rsidR="006138D6" w:rsidRPr="00E71DD6">
        <w:rPr>
          <w:rFonts w:hint="eastAsia"/>
          <w:sz w:val="28"/>
          <w:szCs w:val="28"/>
          <w:lang w:eastAsia="zh-TW"/>
        </w:rPr>
        <w:t>文化的“突變”。對於鄒衡先生創立的以“單綫進化論”</w:t>
      </w:r>
      <w:r w:rsidR="00705A03" w:rsidRPr="00E71DD6">
        <w:rPr>
          <w:rFonts w:hint="eastAsia"/>
          <w:sz w:val="28"/>
          <w:szCs w:val="28"/>
          <w:lang w:eastAsia="zh-TW"/>
        </w:rPr>
        <w:t>爲</w:t>
      </w:r>
      <w:r w:rsidR="006138D6" w:rsidRPr="00E71DD6">
        <w:rPr>
          <w:rFonts w:hint="eastAsia"/>
          <w:sz w:val="28"/>
          <w:szCs w:val="28"/>
          <w:lang w:eastAsia="zh-TW"/>
        </w:rPr>
        <w:t>基礎、由商文化和西周文化向</w:t>
      </w:r>
      <w:r w:rsidR="003F0D83" w:rsidRPr="00E71DD6">
        <w:rPr>
          <w:rFonts w:hint="eastAsia"/>
          <w:sz w:val="28"/>
          <w:szCs w:val="28"/>
          <w:lang w:eastAsia="zh-TW"/>
        </w:rPr>
        <w:t>前</w:t>
      </w:r>
      <w:r w:rsidR="006138D6" w:rsidRPr="00E71DD6">
        <w:rPr>
          <w:rFonts w:hint="eastAsia"/>
          <w:sz w:val="28"/>
          <w:szCs w:val="28"/>
          <w:lang w:eastAsia="zh-TW"/>
        </w:rPr>
        <w:t>追溯先商和先周文化的研究</w:t>
      </w:r>
      <w:r w:rsidR="009B4C92" w:rsidRPr="00E71DD6">
        <w:rPr>
          <w:rFonts w:hint="eastAsia"/>
          <w:sz w:val="28"/>
          <w:szCs w:val="28"/>
          <w:lang w:eastAsia="zh-TW"/>
        </w:rPr>
        <w:t>範式</w:t>
      </w:r>
      <w:r w:rsidR="006138D6" w:rsidRPr="00E71DD6">
        <w:rPr>
          <w:rFonts w:hint="eastAsia"/>
          <w:sz w:val="28"/>
          <w:szCs w:val="28"/>
          <w:lang w:eastAsia="zh-TW"/>
        </w:rPr>
        <w:t>，我的這個假說可以說是徹底的“離經叛道”。以致鑽研先周文化多年的雷興山老師看過我的初稿後</w:t>
      </w:r>
      <w:r w:rsidR="00E26964" w:rsidRPr="00E71DD6">
        <w:rPr>
          <w:rFonts w:hint="eastAsia"/>
          <w:sz w:val="28"/>
          <w:szCs w:val="28"/>
          <w:lang w:eastAsia="zh-TW"/>
        </w:rPr>
        <w:t>大驚</w:t>
      </w:r>
      <w:r w:rsidR="006138D6" w:rsidRPr="00E71DD6">
        <w:rPr>
          <w:rFonts w:hint="eastAsia"/>
          <w:sz w:val="28"/>
          <w:szCs w:val="28"/>
          <w:lang w:eastAsia="zh-TW"/>
        </w:rPr>
        <w:t>，找我聊了一個晚上，連聲說“小韓你怎麼會有這種想法”。</w:t>
      </w:r>
      <w:r w:rsidR="000C0019" w:rsidRPr="00E71DD6">
        <w:rPr>
          <w:rFonts w:hint="eastAsia"/>
          <w:sz w:val="28"/>
          <w:szCs w:val="28"/>
          <w:lang w:eastAsia="zh-TW"/>
        </w:rPr>
        <w:t>劉緒老師卻對我的想法表示肯定，</w:t>
      </w:r>
      <w:r w:rsidR="001D2416" w:rsidRPr="00E71DD6">
        <w:rPr>
          <w:rFonts w:hint="eastAsia"/>
          <w:sz w:val="28"/>
          <w:szCs w:val="28"/>
          <w:lang w:eastAsia="zh-TW"/>
        </w:rPr>
        <w:t>高興地</w:t>
      </w:r>
      <w:r w:rsidR="000C0019" w:rsidRPr="00E71DD6">
        <w:rPr>
          <w:rFonts w:hint="eastAsia"/>
          <w:sz w:val="28"/>
          <w:szCs w:val="28"/>
          <w:lang w:eastAsia="zh-TW"/>
        </w:rPr>
        <w:t>把我的實習報告拿給陝西省考古所的王占奎老師看。王老師看後當即對我說“你畢業以後來我們所工作，我絕對歡迎”。</w:t>
      </w:r>
      <w:r w:rsidR="00E26964" w:rsidRPr="00E71DD6">
        <w:rPr>
          <w:rFonts w:hint="eastAsia"/>
          <w:sz w:val="28"/>
          <w:szCs w:val="28"/>
          <w:lang w:eastAsia="zh-TW"/>
        </w:rPr>
        <w:t>老師們的寬容和肯定對我這個初入考古之門的年輕人是</w:t>
      </w:r>
      <w:r w:rsidR="001375DA" w:rsidRPr="00E71DD6">
        <w:rPr>
          <w:rFonts w:hint="eastAsia"/>
          <w:sz w:val="28"/>
          <w:szCs w:val="28"/>
          <w:lang w:eastAsia="zh-TW"/>
        </w:rPr>
        <w:t>莫大</w:t>
      </w:r>
      <w:r w:rsidR="00E26964" w:rsidRPr="00E71DD6">
        <w:rPr>
          <w:rFonts w:hint="eastAsia"/>
          <w:sz w:val="28"/>
          <w:szCs w:val="28"/>
          <w:lang w:eastAsia="zh-TW"/>
        </w:rPr>
        <w:t>的鼓勵</w:t>
      </w:r>
      <w:r w:rsidR="003A176D" w:rsidRPr="00E71DD6">
        <w:rPr>
          <w:rFonts w:hint="eastAsia"/>
          <w:sz w:val="28"/>
          <w:szCs w:val="28"/>
          <w:lang w:eastAsia="zh-TW"/>
        </w:rPr>
        <w:t>，堅定了我繼續探索的信心。</w:t>
      </w:r>
    </w:p>
    <w:p w14:paraId="51A1FDD0" w14:textId="071F8FF6" w:rsidR="000D11F7" w:rsidRPr="00E71DD6" w:rsidRDefault="001671CF" w:rsidP="00E71DD6">
      <w:pPr>
        <w:spacing w:line="480" w:lineRule="auto"/>
        <w:ind w:firstLineChars="200" w:firstLine="560"/>
        <w:rPr>
          <w:rFonts w:eastAsia="PMingLiU"/>
          <w:sz w:val="28"/>
          <w:szCs w:val="28"/>
          <w:lang w:eastAsia="zh-TW"/>
        </w:rPr>
      </w:pPr>
      <w:r w:rsidRPr="00E71DD6">
        <w:rPr>
          <w:rFonts w:hint="eastAsia"/>
          <w:sz w:val="28"/>
          <w:szCs w:val="28"/>
          <w:lang w:eastAsia="zh-TW"/>
        </w:rPr>
        <w:t>實習結束返回北大以後</w:t>
      </w:r>
      <w:r w:rsidR="008C46B9" w:rsidRPr="00E71DD6">
        <w:rPr>
          <w:rFonts w:hint="eastAsia"/>
          <w:sz w:val="28"/>
          <w:szCs w:val="28"/>
          <w:lang w:eastAsia="zh-TW"/>
        </w:rPr>
        <w:t>，我重讀陳寅恪先生《唐代政治史述論稿》，</w:t>
      </w:r>
      <w:r w:rsidR="009B4C92" w:rsidRPr="00E71DD6">
        <w:rPr>
          <w:rFonts w:hint="eastAsia"/>
          <w:sz w:val="28"/>
          <w:szCs w:val="28"/>
          <w:lang w:eastAsia="zh-TW"/>
        </w:rPr>
        <w:t>受</w:t>
      </w:r>
      <w:r w:rsidR="008C46B9" w:rsidRPr="00E71DD6">
        <w:rPr>
          <w:rFonts w:hint="eastAsia"/>
          <w:sz w:val="28"/>
          <w:szCs w:val="28"/>
          <w:lang w:eastAsia="zh-TW"/>
        </w:rPr>
        <w:t>他的“關隴集團說”</w:t>
      </w:r>
      <w:r w:rsidR="009B4C92" w:rsidRPr="00E71DD6">
        <w:rPr>
          <w:rFonts w:hint="eastAsia"/>
          <w:sz w:val="28"/>
          <w:szCs w:val="28"/>
          <w:lang w:eastAsia="zh-TW"/>
        </w:rPr>
        <w:t>啟發</w:t>
      </w:r>
      <w:r w:rsidR="008C46B9" w:rsidRPr="00E71DD6">
        <w:rPr>
          <w:rFonts w:hint="eastAsia"/>
          <w:sz w:val="28"/>
          <w:szCs w:val="28"/>
          <w:lang w:eastAsia="zh-TW"/>
        </w:rPr>
        <w:t>，</w:t>
      </w:r>
      <w:r w:rsidR="009B4C92" w:rsidRPr="00E71DD6">
        <w:rPr>
          <w:rFonts w:hint="eastAsia"/>
          <w:sz w:val="28"/>
          <w:szCs w:val="28"/>
          <w:lang w:eastAsia="zh-TW"/>
        </w:rPr>
        <w:t>我</w:t>
      </w:r>
      <w:r w:rsidR="008C46B9" w:rsidRPr="00E71DD6">
        <w:rPr>
          <w:rFonts w:hint="eastAsia"/>
          <w:sz w:val="28"/>
          <w:szCs w:val="28"/>
          <w:lang w:eastAsia="zh-TW"/>
        </w:rPr>
        <w:t>在原先的“先周文化突變論”基礎上</w:t>
      </w:r>
      <w:r w:rsidR="00545035" w:rsidRPr="00E71DD6">
        <w:rPr>
          <w:rFonts w:hint="eastAsia"/>
          <w:sz w:val="28"/>
          <w:szCs w:val="28"/>
          <w:lang w:eastAsia="zh-TW"/>
        </w:rPr>
        <w:t>總結</w:t>
      </w:r>
      <w:r w:rsidR="008C46B9" w:rsidRPr="00E71DD6">
        <w:rPr>
          <w:rFonts w:hint="eastAsia"/>
          <w:sz w:val="28"/>
          <w:szCs w:val="28"/>
          <w:lang w:eastAsia="zh-TW"/>
        </w:rPr>
        <w:t>出“西土集團說”。</w:t>
      </w:r>
      <w:r w:rsidR="00EF52BB" w:rsidRPr="00E71DD6">
        <w:rPr>
          <w:rFonts w:hint="eastAsia"/>
          <w:sz w:val="28"/>
          <w:szCs w:val="28"/>
          <w:lang w:eastAsia="zh-TW"/>
        </w:rPr>
        <w:t>2</w:t>
      </w:r>
      <w:r w:rsidR="00EF52BB" w:rsidRPr="00E71DD6">
        <w:rPr>
          <w:sz w:val="28"/>
          <w:szCs w:val="28"/>
          <w:lang w:eastAsia="zh-TW"/>
        </w:rPr>
        <w:t>002</w:t>
      </w:r>
      <w:r w:rsidR="00EF52BB" w:rsidRPr="00E71DD6">
        <w:rPr>
          <w:rFonts w:hint="eastAsia"/>
          <w:sz w:val="28"/>
          <w:szCs w:val="28"/>
          <w:lang w:eastAsia="zh-TW"/>
        </w:rPr>
        <w:t>年</w:t>
      </w:r>
      <w:r w:rsidR="009A082E" w:rsidRPr="00E71DD6">
        <w:rPr>
          <w:rFonts w:hint="eastAsia"/>
          <w:sz w:val="28"/>
          <w:szCs w:val="28"/>
          <w:lang w:eastAsia="zh-TW"/>
        </w:rPr>
        <w:t>冬</w:t>
      </w:r>
      <w:r w:rsidR="00EF52BB" w:rsidRPr="00E71DD6">
        <w:rPr>
          <w:rFonts w:hint="eastAsia"/>
          <w:sz w:val="28"/>
          <w:szCs w:val="28"/>
          <w:lang w:eastAsia="zh-TW"/>
        </w:rPr>
        <w:t>，我在歷史系幾位老師</w:t>
      </w:r>
      <w:r w:rsidR="003F0D83" w:rsidRPr="00E71DD6">
        <w:rPr>
          <w:rFonts w:hint="eastAsia"/>
          <w:sz w:val="28"/>
          <w:szCs w:val="28"/>
          <w:lang w:eastAsia="zh-TW"/>
        </w:rPr>
        <w:t>主辦</w:t>
      </w:r>
      <w:r w:rsidR="00EF52BB" w:rsidRPr="00E71DD6">
        <w:rPr>
          <w:rFonts w:hint="eastAsia"/>
          <w:sz w:val="28"/>
          <w:szCs w:val="28"/>
          <w:lang w:eastAsia="zh-TW"/>
        </w:rPr>
        <w:t>的</w:t>
      </w:r>
      <w:r w:rsidR="003F0D83" w:rsidRPr="00E71DD6">
        <w:rPr>
          <w:rFonts w:hint="eastAsia"/>
          <w:sz w:val="28"/>
          <w:szCs w:val="28"/>
          <w:lang w:eastAsia="zh-TW"/>
        </w:rPr>
        <w:t>網站</w:t>
      </w:r>
      <w:r w:rsidR="00EF52BB" w:rsidRPr="00E71DD6">
        <w:rPr>
          <w:rFonts w:hint="eastAsia"/>
          <w:sz w:val="28"/>
          <w:szCs w:val="28"/>
          <w:lang w:eastAsia="zh-TW"/>
        </w:rPr>
        <w:t>“往復論壇”上</w:t>
      </w:r>
      <w:r w:rsidR="009A082E" w:rsidRPr="00E71DD6">
        <w:rPr>
          <w:rFonts w:hint="eastAsia"/>
          <w:sz w:val="28"/>
          <w:szCs w:val="28"/>
          <w:lang w:eastAsia="zh-TW"/>
        </w:rPr>
        <w:t>發表</w:t>
      </w:r>
      <w:r w:rsidR="00EF52BB" w:rsidRPr="00E71DD6">
        <w:rPr>
          <w:rFonts w:hint="eastAsia"/>
          <w:sz w:val="28"/>
          <w:szCs w:val="28"/>
          <w:lang w:eastAsia="zh-TW"/>
        </w:rPr>
        <w:t>了一個帖子，題</w:t>
      </w:r>
      <w:r w:rsidR="00705A03" w:rsidRPr="00E71DD6">
        <w:rPr>
          <w:rFonts w:hint="eastAsia"/>
          <w:sz w:val="28"/>
          <w:szCs w:val="28"/>
          <w:lang w:eastAsia="zh-TW"/>
        </w:rPr>
        <w:t>爲</w:t>
      </w:r>
      <w:r w:rsidR="00EF52BB" w:rsidRPr="00E71DD6">
        <w:rPr>
          <w:rFonts w:hint="eastAsia"/>
          <w:sz w:val="28"/>
          <w:szCs w:val="28"/>
          <w:lang w:eastAsia="zh-TW"/>
        </w:rPr>
        <w:t>“關於商周歷史的思考”，大致闡述了這個假說。</w:t>
      </w:r>
      <w:r w:rsidR="00545035" w:rsidRPr="00E71DD6">
        <w:rPr>
          <w:rFonts w:hint="eastAsia"/>
          <w:sz w:val="28"/>
          <w:szCs w:val="28"/>
          <w:lang w:eastAsia="zh-TW"/>
        </w:rPr>
        <w:t>商代早期定都於河南中西部的鄭洛地區，</w:t>
      </w:r>
      <w:r w:rsidR="00256871" w:rsidRPr="00E71DD6">
        <w:rPr>
          <w:rFonts w:hint="eastAsia"/>
          <w:sz w:val="28"/>
          <w:szCs w:val="28"/>
          <w:lang w:eastAsia="zh-TW"/>
        </w:rPr>
        <w:t>北面的</w:t>
      </w:r>
      <w:r w:rsidR="00256871" w:rsidRPr="00E71DD6">
        <w:rPr>
          <w:rFonts w:hint="eastAsia"/>
          <w:sz w:val="28"/>
          <w:szCs w:val="28"/>
          <w:lang w:eastAsia="zh-TW"/>
        </w:rPr>
        <w:lastRenderedPageBreak/>
        <w:t>晉中、晉南和西面的關中都成</w:t>
      </w:r>
      <w:r w:rsidR="00705A03" w:rsidRPr="00E71DD6">
        <w:rPr>
          <w:rFonts w:hint="eastAsia"/>
          <w:sz w:val="28"/>
          <w:szCs w:val="28"/>
          <w:lang w:eastAsia="zh-TW"/>
        </w:rPr>
        <w:t>爲</w:t>
      </w:r>
      <w:r w:rsidR="00256871" w:rsidRPr="00E71DD6">
        <w:rPr>
          <w:rFonts w:hint="eastAsia"/>
          <w:sz w:val="28"/>
          <w:szCs w:val="28"/>
          <w:lang w:eastAsia="zh-TW"/>
        </w:rPr>
        <w:t>商文化的勢力範圍，即商王朝的“西土”。不少商人以及臣屬於商人的東方</w:t>
      </w:r>
      <w:r w:rsidR="00EC5355" w:rsidRPr="00E71DD6">
        <w:rPr>
          <w:rFonts w:hint="eastAsia"/>
          <w:sz w:val="28"/>
          <w:szCs w:val="28"/>
          <w:lang w:eastAsia="zh-TW"/>
        </w:rPr>
        <w:t>族群</w:t>
      </w:r>
      <w:r w:rsidR="00256871" w:rsidRPr="00E71DD6">
        <w:rPr>
          <w:rFonts w:hint="eastAsia"/>
          <w:sz w:val="28"/>
          <w:szCs w:val="28"/>
          <w:lang w:eastAsia="zh-TW"/>
        </w:rPr>
        <w:t>在此時遷入西土，與當地土著（其中最重要的是夏遺民）</w:t>
      </w:r>
      <w:r w:rsidR="00DC3684" w:rsidRPr="00E71DD6">
        <w:rPr>
          <w:rFonts w:hint="eastAsia"/>
          <w:sz w:val="28"/>
          <w:szCs w:val="28"/>
          <w:lang w:eastAsia="zh-TW"/>
        </w:rPr>
        <w:t>以及晉陝高原南下的戎狄（應是從鬼方、土方等方國中分化而出）逐漸融合，形成一些既深受商文化影響，又帶有北方青銅文化印記的部族。</w:t>
      </w:r>
      <w:r w:rsidR="006B7467" w:rsidRPr="00E71DD6">
        <w:rPr>
          <w:rFonts w:hint="eastAsia"/>
          <w:sz w:val="28"/>
          <w:szCs w:val="28"/>
          <w:lang w:eastAsia="zh-TW"/>
        </w:rPr>
        <w:t>如果用陳寅恪先生的學說來比附，這些</w:t>
      </w:r>
      <w:r w:rsidR="00EC5355" w:rsidRPr="00E71DD6">
        <w:rPr>
          <w:rFonts w:hint="eastAsia"/>
          <w:sz w:val="28"/>
          <w:szCs w:val="28"/>
          <w:lang w:eastAsia="zh-TW"/>
        </w:rPr>
        <w:t>部族就相當於北魏的“六鎮集團”。</w:t>
      </w:r>
      <w:r w:rsidR="00450C6E" w:rsidRPr="00E71DD6">
        <w:rPr>
          <w:rFonts w:hint="eastAsia"/>
          <w:sz w:val="28"/>
          <w:szCs w:val="28"/>
          <w:lang w:eastAsia="zh-TW"/>
        </w:rPr>
        <w:t>殷墟二期（武丁）以後，商文化勢力範圍迅速收縮，短時間內撤出關中和晉南大部地區，留下的真空再次造成族群遷徙的“多米諾</w:t>
      </w:r>
      <w:r w:rsidR="00735DA4" w:rsidRPr="00E71DD6">
        <w:rPr>
          <w:rFonts w:hint="eastAsia"/>
          <w:sz w:val="28"/>
          <w:szCs w:val="28"/>
          <w:lang w:eastAsia="zh-TW"/>
        </w:rPr>
        <w:t>骨牌</w:t>
      </w:r>
      <w:r w:rsidR="00450C6E" w:rsidRPr="00E71DD6">
        <w:rPr>
          <w:rFonts w:hint="eastAsia"/>
          <w:sz w:val="28"/>
          <w:szCs w:val="28"/>
          <w:lang w:eastAsia="zh-TW"/>
        </w:rPr>
        <w:t>”效應，姬姓周人即在此時進入關中西部。</w:t>
      </w:r>
      <w:r w:rsidR="003F38B7" w:rsidRPr="00E71DD6">
        <w:rPr>
          <w:rFonts w:hint="eastAsia"/>
          <w:sz w:val="28"/>
          <w:szCs w:val="28"/>
          <w:lang w:eastAsia="zh-TW"/>
        </w:rPr>
        <w:t>作</w:t>
      </w:r>
      <w:r w:rsidR="00705A03" w:rsidRPr="00E71DD6">
        <w:rPr>
          <w:rFonts w:hint="eastAsia"/>
          <w:sz w:val="28"/>
          <w:szCs w:val="28"/>
          <w:lang w:eastAsia="zh-TW"/>
        </w:rPr>
        <w:t>爲</w:t>
      </w:r>
      <w:r w:rsidR="003F38B7" w:rsidRPr="00E71DD6">
        <w:rPr>
          <w:rFonts w:hint="eastAsia"/>
          <w:sz w:val="28"/>
          <w:szCs w:val="28"/>
          <w:lang w:eastAsia="zh-TW"/>
        </w:rPr>
        <w:t>原本弱小、落後的部族，周人在東向擴張過程中採取開放、包容的態度，盡力吸納周邊族群。留在晉南、豫西和關中東部的商代“西土六鎮”部族陸續被周人征服、吸納，成</w:t>
      </w:r>
      <w:r w:rsidR="00705A03" w:rsidRPr="00E71DD6">
        <w:rPr>
          <w:rFonts w:hint="eastAsia"/>
          <w:sz w:val="28"/>
          <w:szCs w:val="28"/>
          <w:lang w:eastAsia="zh-TW"/>
        </w:rPr>
        <w:t>爲</w:t>
      </w:r>
      <w:r w:rsidR="003F38B7" w:rsidRPr="00E71DD6">
        <w:rPr>
          <w:rFonts w:hint="eastAsia"/>
          <w:sz w:val="28"/>
          <w:szCs w:val="28"/>
          <w:lang w:eastAsia="zh-TW"/>
        </w:rPr>
        <w:t>周人建國克商最重要的助力（上博簡《容成氏》所</w:t>
      </w:r>
      <w:r w:rsidR="0009645F" w:rsidRPr="00E71DD6">
        <w:rPr>
          <w:rFonts w:hint="eastAsia"/>
          <w:sz w:val="28"/>
          <w:szCs w:val="28"/>
          <w:lang w:eastAsia="zh-TW"/>
        </w:rPr>
        <w:t>載</w:t>
      </w:r>
      <w:r w:rsidR="003F38B7" w:rsidRPr="00E71DD6">
        <w:rPr>
          <w:rFonts w:hint="eastAsia"/>
          <w:sz w:val="28"/>
          <w:szCs w:val="28"/>
          <w:lang w:eastAsia="zh-TW"/>
        </w:rPr>
        <w:t>“文王伐九邦”</w:t>
      </w:r>
      <w:r w:rsidR="0009645F" w:rsidRPr="00E71DD6">
        <w:rPr>
          <w:rFonts w:hint="eastAsia"/>
          <w:sz w:val="28"/>
          <w:szCs w:val="28"/>
          <w:lang w:eastAsia="zh-TW"/>
        </w:rPr>
        <w:t>故事</w:t>
      </w:r>
      <w:r w:rsidR="003F38B7" w:rsidRPr="00E71DD6">
        <w:rPr>
          <w:rFonts w:hint="eastAsia"/>
          <w:sz w:val="28"/>
          <w:szCs w:val="28"/>
          <w:lang w:eastAsia="zh-TW"/>
        </w:rPr>
        <w:t>正是這一歷史進程的具體</w:t>
      </w:r>
      <w:r w:rsidR="00FE1386" w:rsidRPr="00E71DD6">
        <w:rPr>
          <w:rFonts w:hint="eastAsia"/>
          <w:sz w:val="28"/>
          <w:szCs w:val="28"/>
          <w:lang w:eastAsia="zh-TW"/>
        </w:rPr>
        <w:t>寫照</w:t>
      </w:r>
      <w:r w:rsidR="003F38B7" w:rsidRPr="00E71DD6">
        <w:rPr>
          <w:rFonts w:hint="eastAsia"/>
          <w:sz w:val="28"/>
          <w:szCs w:val="28"/>
          <w:lang w:eastAsia="zh-TW"/>
        </w:rPr>
        <w:t>）。</w:t>
      </w:r>
      <w:r w:rsidR="0038318B" w:rsidRPr="00E71DD6">
        <w:rPr>
          <w:rFonts w:hint="eastAsia"/>
          <w:sz w:val="28"/>
          <w:szCs w:val="28"/>
          <w:lang w:eastAsia="zh-TW"/>
        </w:rPr>
        <w:t>周人在短期內將“西土”族源不同、文化各異的族群聚於麾下，勢必要採取一系列制度、文化上的措施將其整合、凝聚</w:t>
      </w:r>
      <w:r w:rsidR="00705A03" w:rsidRPr="00E71DD6">
        <w:rPr>
          <w:rFonts w:hint="eastAsia"/>
          <w:sz w:val="28"/>
          <w:szCs w:val="28"/>
          <w:lang w:eastAsia="zh-TW"/>
        </w:rPr>
        <w:t>爲</w:t>
      </w:r>
      <w:r w:rsidR="0038318B" w:rsidRPr="00E71DD6">
        <w:rPr>
          <w:rFonts w:hint="eastAsia"/>
          <w:sz w:val="28"/>
          <w:szCs w:val="28"/>
          <w:lang w:eastAsia="zh-TW"/>
        </w:rPr>
        <w:t>一個整體，姓氏和同姓不婚之制乃應運而生。王季從殷商迎娶太妊、文王娶夏人後裔有莘氏的太姒</w:t>
      </w:r>
      <w:r w:rsidR="00705A03" w:rsidRPr="00E71DD6">
        <w:rPr>
          <w:rFonts w:hint="eastAsia"/>
          <w:sz w:val="28"/>
          <w:szCs w:val="28"/>
          <w:lang w:eastAsia="zh-TW"/>
        </w:rPr>
        <w:t>爲</w:t>
      </w:r>
      <w:r w:rsidR="0038318B" w:rsidRPr="00E71DD6">
        <w:rPr>
          <w:rFonts w:hint="eastAsia"/>
          <w:sz w:val="28"/>
          <w:szCs w:val="28"/>
          <w:lang w:eastAsia="zh-TW"/>
        </w:rPr>
        <w:t>王后，</w:t>
      </w:r>
      <w:r w:rsidR="00FE1386" w:rsidRPr="00E71DD6">
        <w:rPr>
          <w:rFonts w:hint="eastAsia"/>
          <w:sz w:val="28"/>
          <w:szCs w:val="28"/>
          <w:lang w:eastAsia="zh-TW"/>
        </w:rPr>
        <w:t>都是利用異姓聯姻拉攏東方族群的措施。受同門師兄林鵠的碩士論文《周代政治與“姓”觀念》的啟發，我認</w:t>
      </w:r>
      <w:r w:rsidR="00705A03" w:rsidRPr="00E71DD6">
        <w:rPr>
          <w:rFonts w:hint="eastAsia"/>
          <w:sz w:val="28"/>
          <w:szCs w:val="28"/>
          <w:lang w:eastAsia="zh-TW"/>
        </w:rPr>
        <w:t>爲</w:t>
      </w:r>
      <w:r w:rsidR="00FE1386" w:rsidRPr="00E71DD6">
        <w:rPr>
          <w:rFonts w:hint="eastAsia"/>
          <w:sz w:val="28"/>
          <w:szCs w:val="28"/>
          <w:lang w:eastAsia="zh-TW"/>
        </w:rPr>
        <w:t>周初還曾“賜”一些被吸納的異族以姬姓，如</w:t>
      </w:r>
      <w:r w:rsidR="003F0D83" w:rsidRPr="00E71DD6">
        <w:rPr>
          <w:rFonts w:hint="eastAsia"/>
          <w:sz w:val="28"/>
          <w:szCs w:val="28"/>
          <w:lang w:eastAsia="zh-TW"/>
        </w:rPr>
        <w:t>使用日名的</w:t>
      </w:r>
      <w:r w:rsidR="00FE1386" w:rsidRPr="00E71DD6">
        <w:rPr>
          <w:rFonts w:hint="eastAsia"/>
          <w:sz w:val="28"/>
          <w:szCs w:val="28"/>
          <w:lang w:eastAsia="zh-TW"/>
        </w:rPr>
        <w:t>召公家族</w:t>
      </w:r>
      <w:r w:rsidR="003F0D83" w:rsidRPr="00E71DD6">
        <w:rPr>
          <w:rFonts w:hint="eastAsia"/>
          <w:sz w:val="28"/>
          <w:szCs w:val="28"/>
          <w:lang w:eastAsia="zh-TW"/>
        </w:rPr>
        <w:t>就是典型</w:t>
      </w:r>
      <w:r w:rsidR="00FE1386" w:rsidRPr="00E71DD6">
        <w:rPr>
          <w:rFonts w:hint="eastAsia"/>
          <w:sz w:val="28"/>
          <w:szCs w:val="28"/>
          <w:lang w:eastAsia="zh-TW"/>
        </w:rPr>
        <w:t>，後來這一觀點在我的博士論文中發展</w:t>
      </w:r>
      <w:r w:rsidR="00705A03" w:rsidRPr="00E71DD6">
        <w:rPr>
          <w:rFonts w:hint="eastAsia"/>
          <w:sz w:val="28"/>
          <w:szCs w:val="28"/>
          <w:lang w:eastAsia="zh-TW"/>
        </w:rPr>
        <w:t>爲</w:t>
      </w:r>
      <w:r w:rsidR="00FE1386" w:rsidRPr="00E71DD6">
        <w:rPr>
          <w:rFonts w:hint="eastAsia"/>
          <w:sz w:val="28"/>
          <w:szCs w:val="28"/>
          <w:lang w:eastAsia="zh-TW"/>
        </w:rPr>
        <w:t>“周初賜姓說”。</w:t>
      </w:r>
      <w:r w:rsidR="00B772DB" w:rsidRPr="00E71DD6">
        <w:rPr>
          <w:rFonts w:hint="eastAsia"/>
          <w:sz w:val="28"/>
          <w:szCs w:val="28"/>
          <w:lang w:eastAsia="zh-TW"/>
        </w:rPr>
        <w:t>在姓氏制度確立的同時，可能還伴隨</w:t>
      </w:r>
      <w:r w:rsidR="003F0D83" w:rsidRPr="00E71DD6">
        <w:rPr>
          <w:rFonts w:hint="eastAsia"/>
          <w:sz w:val="28"/>
          <w:szCs w:val="28"/>
          <w:lang w:eastAsia="zh-TW"/>
        </w:rPr>
        <w:t>着</w:t>
      </w:r>
      <w:r w:rsidR="00B772DB" w:rsidRPr="00E71DD6">
        <w:rPr>
          <w:rFonts w:hint="eastAsia"/>
          <w:sz w:val="28"/>
          <w:szCs w:val="28"/>
          <w:lang w:eastAsia="zh-TW"/>
        </w:rPr>
        <w:t>各“姓”祖先神話和族源傳說的建構。</w:t>
      </w:r>
      <w:r w:rsidR="005D161A" w:rsidRPr="00E71DD6">
        <w:rPr>
          <w:rFonts w:hint="eastAsia"/>
          <w:sz w:val="28"/>
          <w:szCs w:val="28"/>
          <w:lang w:eastAsia="zh-TW"/>
        </w:rPr>
        <w:t>周人在整合“西土”各族時還有效利用</w:t>
      </w:r>
      <w:r w:rsidR="005D161A" w:rsidRPr="00E71DD6">
        <w:rPr>
          <w:rFonts w:hint="eastAsia"/>
          <w:sz w:val="28"/>
          <w:szCs w:val="28"/>
          <w:lang w:eastAsia="zh-TW"/>
        </w:rPr>
        <w:lastRenderedPageBreak/>
        <w:t>了“夏”的政治旗號，於是“諸夏”、“華夏”從此成</w:t>
      </w:r>
      <w:r w:rsidR="00705A03" w:rsidRPr="00E71DD6">
        <w:rPr>
          <w:rFonts w:hint="eastAsia"/>
          <w:sz w:val="28"/>
          <w:szCs w:val="28"/>
          <w:lang w:eastAsia="zh-TW"/>
        </w:rPr>
        <w:t>爲</w:t>
      </w:r>
      <w:r w:rsidR="005D161A" w:rsidRPr="00E71DD6">
        <w:rPr>
          <w:rFonts w:hint="eastAsia"/>
          <w:sz w:val="28"/>
          <w:szCs w:val="28"/>
          <w:lang w:eastAsia="zh-TW"/>
        </w:rPr>
        <w:t>中原先進族群的代稱。經過文王時期的經營，至武王克商之前，已經形成以姬周王室</w:t>
      </w:r>
      <w:r w:rsidR="00705A03" w:rsidRPr="00E71DD6">
        <w:rPr>
          <w:rFonts w:hint="eastAsia"/>
          <w:sz w:val="28"/>
          <w:szCs w:val="28"/>
          <w:lang w:eastAsia="zh-TW"/>
        </w:rPr>
        <w:t>爲</w:t>
      </w:r>
      <w:r w:rsidR="005D161A" w:rsidRPr="00E71DD6">
        <w:rPr>
          <w:rFonts w:hint="eastAsia"/>
          <w:sz w:val="28"/>
          <w:szCs w:val="28"/>
          <w:lang w:eastAsia="zh-TW"/>
        </w:rPr>
        <w:t>核心、以“西土”諸部族</w:t>
      </w:r>
      <w:r w:rsidR="00705A03" w:rsidRPr="00E71DD6">
        <w:rPr>
          <w:rFonts w:hint="eastAsia"/>
          <w:sz w:val="28"/>
          <w:szCs w:val="28"/>
          <w:lang w:eastAsia="zh-TW"/>
        </w:rPr>
        <w:t>爲</w:t>
      </w:r>
      <w:r w:rsidR="005D161A" w:rsidRPr="00E71DD6">
        <w:rPr>
          <w:rFonts w:hint="eastAsia"/>
          <w:sz w:val="28"/>
          <w:szCs w:val="28"/>
          <w:lang w:eastAsia="zh-TW"/>
        </w:rPr>
        <w:t>主體的強大政治集團，《尚書·牧誓》所謂“西土之人”</w:t>
      </w:r>
      <w:r w:rsidR="003F0D83" w:rsidRPr="00E71DD6">
        <w:rPr>
          <w:rFonts w:hint="eastAsia"/>
          <w:sz w:val="28"/>
          <w:szCs w:val="28"/>
          <w:lang w:eastAsia="zh-TW"/>
        </w:rPr>
        <w:t>正</w:t>
      </w:r>
      <w:r w:rsidR="005D161A" w:rsidRPr="00E71DD6">
        <w:rPr>
          <w:rFonts w:hint="eastAsia"/>
          <w:sz w:val="28"/>
          <w:szCs w:val="28"/>
          <w:lang w:eastAsia="zh-TW"/>
        </w:rPr>
        <w:t>是這一集團的自我認同，因此我</w:t>
      </w:r>
      <w:r w:rsidR="00EC3C86" w:rsidRPr="00E71DD6">
        <w:rPr>
          <w:rFonts w:hint="eastAsia"/>
          <w:sz w:val="28"/>
          <w:szCs w:val="28"/>
          <w:lang w:eastAsia="zh-TW"/>
        </w:rPr>
        <w:t>稱之</w:t>
      </w:r>
      <w:r w:rsidR="00705A03" w:rsidRPr="00E71DD6">
        <w:rPr>
          <w:rFonts w:hint="eastAsia"/>
          <w:sz w:val="28"/>
          <w:szCs w:val="28"/>
          <w:lang w:eastAsia="zh-TW"/>
        </w:rPr>
        <w:t>爲</w:t>
      </w:r>
      <w:r w:rsidR="00EC3C86" w:rsidRPr="00E71DD6">
        <w:rPr>
          <w:rFonts w:hint="eastAsia"/>
          <w:sz w:val="28"/>
          <w:szCs w:val="28"/>
          <w:lang w:eastAsia="zh-TW"/>
        </w:rPr>
        <w:t>“西土集團”。</w:t>
      </w:r>
      <w:r w:rsidR="009641E0" w:rsidRPr="00E71DD6">
        <w:rPr>
          <w:rFonts w:hint="eastAsia"/>
          <w:sz w:val="28"/>
          <w:szCs w:val="28"/>
          <w:lang w:eastAsia="zh-TW"/>
        </w:rPr>
        <w:t>當時我在文中寫道：“此‘西土集團’以姬姓周人</w:t>
      </w:r>
      <w:r w:rsidR="00705A03" w:rsidRPr="00E71DD6">
        <w:rPr>
          <w:rFonts w:hint="eastAsia"/>
          <w:sz w:val="28"/>
          <w:szCs w:val="28"/>
          <w:lang w:eastAsia="zh-TW"/>
        </w:rPr>
        <w:t>爲</w:t>
      </w:r>
      <w:r w:rsidR="009641E0" w:rsidRPr="00E71DD6">
        <w:rPr>
          <w:rFonts w:hint="eastAsia"/>
          <w:sz w:val="28"/>
          <w:szCs w:val="28"/>
          <w:lang w:eastAsia="zh-TW"/>
        </w:rPr>
        <w:t>領袖，以西進之東方族群與夏遺民</w:t>
      </w:r>
      <w:r w:rsidR="00705A03" w:rsidRPr="00E71DD6">
        <w:rPr>
          <w:rFonts w:hint="eastAsia"/>
          <w:sz w:val="28"/>
          <w:szCs w:val="28"/>
          <w:lang w:eastAsia="zh-TW"/>
        </w:rPr>
        <w:t>爲</w:t>
      </w:r>
      <w:r w:rsidR="009641E0" w:rsidRPr="00E71DD6">
        <w:rPr>
          <w:rFonts w:hint="eastAsia"/>
          <w:sz w:val="28"/>
          <w:szCs w:val="28"/>
          <w:lang w:eastAsia="zh-TW"/>
        </w:rPr>
        <w:t>主體，承有夏之正統，受殷商之文化，具戎狄之武力，其對內之向心力及對外之包容性均遠非商人狹義血族政權可比，實乃周人得以滅商建國的關鍵。”</w:t>
      </w:r>
      <w:r w:rsidR="00EC3C86" w:rsidRPr="00E71DD6">
        <w:rPr>
          <w:rFonts w:hint="eastAsia"/>
          <w:sz w:val="28"/>
          <w:szCs w:val="28"/>
          <w:lang w:eastAsia="zh-TW"/>
        </w:rPr>
        <w:t>以聯襠鬲</w:t>
      </w:r>
      <w:r w:rsidR="00705A03" w:rsidRPr="00E71DD6">
        <w:rPr>
          <w:rFonts w:hint="eastAsia"/>
          <w:sz w:val="28"/>
          <w:szCs w:val="28"/>
          <w:lang w:eastAsia="zh-TW"/>
        </w:rPr>
        <w:t>爲</w:t>
      </w:r>
      <w:r w:rsidR="00EC3C86" w:rsidRPr="00E71DD6">
        <w:rPr>
          <w:rFonts w:hint="eastAsia"/>
          <w:sz w:val="28"/>
          <w:szCs w:val="28"/>
          <w:lang w:eastAsia="zh-TW"/>
        </w:rPr>
        <w:t>代表的考古學上的西周文化，其核心就是“西土集團”的文化。</w:t>
      </w:r>
      <w:r w:rsidR="003F0D83" w:rsidRPr="00E71DD6">
        <w:rPr>
          <w:rFonts w:hint="eastAsia"/>
          <w:sz w:val="28"/>
          <w:szCs w:val="28"/>
          <w:lang w:eastAsia="zh-TW"/>
        </w:rPr>
        <w:t>現在想來，這篇1</w:t>
      </w:r>
      <w:r w:rsidR="003F0D83" w:rsidRPr="00E71DD6">
        <w:rPr>
          <w:sz w:val="28"/>
          <w:szCs w:val="28"/>
          <w:lang w:eastAsia="zh-TW"/>
        </w:rPr>
        <w:t>8</w:t>
      </w:r>
      <w:r w:rsidR="003F0D83" w:rsidRPr="00E71DD6">
        <w:rPr>
          <w:rFonts w:hint="eastAsia"/>
          <w:sz w:val="28"/>
          <w:szCs w:val="28"/>
          <w:lang w:eastAsia="zh-TW"/>
        </w:rPr>
        <w:t>年前的大膽“思考”其實</w:t>
      </w:r>
      <w:r w:rsidR="00995B9F" w:rsidRPr="00E71DD6">
        <w:rPr>
          <w:rFonts w:hint="eastAsia"/>
          <w:sz w:val="28"/>
          <w:szCs w:val="28"/>
          <w:lang w:eastAsia="zh-TW"/>
        </w:rPr>
        <w:t>確定了</w:t>
      </w:r>
      <w:r w:rsidR="00B04E4E" w:rsidRPr="00E71DD6">
        <w:rPr>
          <w:rFonts w:hint="eastAsia"/>
          <w:sz w:val="28"/>
          <w:szCs w:val="28"/>
          <w:lang w:eastAsia="zh-TW"/>
        </w:rPr>
        <w:t>我後來在西周世族和西周政治史</w:t>
      </w:r>
      <w:r w:rsidR="00995B9F" w:rsidRPr="00E71DD6">
        <w:rPr>
          <w:rFonts w:hint="eastAsia"/>
          <w:sz w:val="28"/>
          <w:szCs w:val="28"/>
          <w:lang w:eastAsia="zh-TW"/>
        </w:rPr>
        <w:t>領域的研究方向</w:t>
      </w:r>
      <w:r w:rsidR="0009645F" w:rsidRPr="00E71DD6">
        <w:rPr>
          <w:rFonts w:hint="eastAsia"/>
          <w:sz w:val="28"/>
          <w:szCs w:val="28"/>
          <w:lang w:eastAsia="zh-TW"/>
        </w:rPr>
        <w:t>，</w:t>
      </w:r>
      <w:r w:rsidR="00995B9F" w:rsidRPr="00E71DD6">
        <w:rPr>
          <w:rFonts w:hint="eastAsia"/>
          <w:sz w:val="28"/>
          <w:szCs w:val="28"/>
          <w:lang w:eastAsia="zh-TW"/>
        </w:rPr>
        <w:t>我</w:t>
      </w:r>
      <w:r w:rsidR="0009645F" w:rsidRPr="00E71DD6">
        <w:rPr>
          <w:rFonts w:hint="eastAsia"/>
          <w:sz w:val="28"/>
          <w:szCs w:val="28"/>
          <w:lang w:eastAsia="zh-TW"/>
        </w:rPr>
        <w:t>博士論文</w:t>
      </w:r>
      <w:r w:rsidR="00995B9F" w:rsidRPr="00E71DD6">
        <w:rPr>
          <w:rFonts w:hint="eastAsia"/>
          <w:sz w:val="28"/>
          <w:szCs w:val="28"/>
          <w:lang w:eastAsia="zh-TW"/>
        </w:rPr>
        <w:t>中</w:t>
      </w:r>
      <w:r w:rsidR="0009645F" w:rsidRPr="00E71DD6">
        <w:rPr>
          <w:rFonts w:hint="eastAsia"/>
          <w:sz w:val="28"/>
          <w:szCs w:val="28"/>
          <w:lang w:eastAsia="zh-TW"/>
        </w:rPr>
        <w:t>的一些核心觀點，最早都發端於</w:t>
      </w:r>
      <w:r w:rsidR="00995B9F" w:rsidRPr="00E71DD6">
        <w:rPr>
          <w:rFonts w:hint="eastAsia"/>
          <w:sz w:val="28"/>
          <w:szCs w:val="28"/>
          <w:lang w:eastAsia="zh-TW"/>
        </w:rPr>
        <w:t>此</w:t>
      </w:r>
      <w:r w:rsidR="0009645F" w:rsidRPr="00E71DD6">
        <w:rPr>
          <w:rFonts w:hint="eastAsia"/>
          <w:sz w:val="28"/>
          <w:szCs w:val="28"/>
          <w:lang w:eastAsia="zh-TW"/>
        </w:rPr>
        <w:t>。</w:t>
      </w:r>
    </w:p>
    <w:p w14:paraId="2924C226" w14:textId="1D0029E4" w:rsidR="000D11F7" w:rsidRPr="00E71DD6" w:rsidRDefault="00563F1F" w:rsidP="00E71DD6">
      <w:pPr>
        <w:spacing w:line="480" w:lineRule="auto"/>
        <w:ind w:firstLineChars="200" w:firstLine="560"/>
        <w:rPr>
          <w:rFonts w:eastAsia="PMingLiU"/>
          <w:sz w:val="28"/>
          <w:szCs w:val="28"/>
          <w:lang w:eastAsia="zh-TW"/>
        </w:rPr>
      </w:pPr>
      <w:r w:rsidRPr="00E71DD6">
        <w:rPr>
          <w:rFonts w:hint="eastAsia"/>
          <w:sz w:val="28"/>
          <w:szCs w:val="28"/>
          <w:lang w:eastAsia="zh-TW"/>
        </w:rPr>
        <w:t>實習歸來，碩士論文的寫作提上日程，劉緒老師</w:t>
      </w:r>
      <w:r w:rsidR="002E73CC" w:rsidRPr="00E71DD6">
        <w:rPr>
          <w:rFonts w:hint="eastAsia"/>
          <w:sz w:val="28"/>
          <w:szCs w:val="28"/>
          <w:lang w:eastAsia="zh-TW"/>
        </w:rPr>
        <w:t>覺得</w:t>
      </w:r>
      <w:r w:rsidRPr="00E71DD6">
        <w:rPr>
          <w:rFonts w:hint="eastAsia"/>
          <w:sz w:val="28"/>
          <w:szCs w:val="28"/>
          <w:lang w:eastAsia="zh-TW"/>
        </w:rPr>
        <w:t>我有歷史和文獻的</w:t>
      </w:r>
      <w:r w:rsidR="00E84FD1" w:rsidRPr="00E71DD6">
        <w:rPr>
          <w:rFonts w:hint="eastAsia"/>
          <w:sz w:val="28"/>
          <w:szCs w:val="28"/>
          <w:lang w:eastAsia="zh-TW"/>
        </w:rPr>
        <w:t>基礎</w:t>
      </w:r>
      <w:r w:rsidRPr="00E71DD6">
        <w:rPr>
          <w:rFonts w:hint="eastAsia"/>
          <w:sz w:val="28"/>
          <w:szCs w:val="28"/>
          <w:lang w:eastAsia="zh-TW"/>
        </w:rPr>
        <w:t>，選題最好能將考古資料與文獻結合，建議我將西周墓葬的殉牲現象梳理一下。</w:t>
      </w:r>
      <w:r w:rsidR="006471F7" w:rsidRPr="00E71DD6">
        <w:rPr>
          <w:rFonts w:hint="eastAsia"/>
          <w:sz w:val="28"/>
          <w:szCs w:val="28"/>
          <w:lang w:eastAsia="zh-TW"/>
        </w:rPr>
        <w:t>當我開始動手搜集資料時，他特別強調不能只翻《考古學文獻目錄》，必須把所有考古期刊、集刊和報告都</w:t>
      </w:r>
      <w:r w:rsidR="002E73CC" w:rsidRPr="00E71DD6">
        <w:rPr>
          <w:rFonts w:hint="eastAsia"/>
          <w:sz w:val="28"/>
          <w:szCs w:val="28"/>
          <w:lang w:eastAsia="zh-TW"/>
        </w:rPr>
        <w:t>過</w:t>
      </w:r>
      <w:r w:rsidR="006471F7" w:rsidRPr="00E71DD6">
        <w:rPr>
          <w:rFonts w:hint="eastAsia"/>
          <w:sz w:val="28"/>
          <w:szCs w:val="28"/>
          <w:lang w:eastAsia="zh-TW"/>
        </w:rPr>
        <w:t>一遍，做到竭澤而漁；而且在看報告的時候不要只盯</w:t>
      </w:r>
      <w:r w:rsidR="00735DA4" w:rsidRPr="00E71DD6">
        <w:rPr>
          <w:rFonts w:hint="eastAsia"/>
          <w:sz w:val="28"/>
          <w:szCs w:val="28"/>
          <w:lang w:eastAsia="zh-TW"/>
        </w:rPr>
        <w:t>着</w:t>
      </w:r>
      <w:r w:rsidR="006471F7" w:rsidRPr="00E71DD6">
        <w:rPr>
          <w:rFonts w:hint="eastAsia"/>
          <w:sz w:val="28"/>
          <w:szCs w:val="28"/>
          <w:lang w:eastAsia="zh-TW"/>
        </w:rPr>
        <w:t>殉牲現象，其他方面也要注意，遇到自己感興趣的問題和材料就隨手記下來，說不定哪天就能派上用場。劉老師的這一教導讓我受益無窮，</w:t>
      </w:r>
      <w:r w:rsidR="002E73CC" w:rsidRPr="00E71DD6">
        <w:rPr>
          <w:rFonts w:hint="eastAsia"/>
          <w:sz w:val="28"/>
          <w:szCs w:val="28"/>
          <w:lang w:eastAsia="zh-TW"/>
        </w:rPr>
        <w:t>我泡在考古系資料室，把所有文物考古類期刊、集刊從頭到尾都翻了一遍。</w:t>
      </w:r>
      <w:r w:rsidR="006471F7" w:rsidRPr="00E71DD6">
        <w:rPr>
          <w:rFonts w:hint="eastAsia"/>
          <w:sz w:val="28"/>
          <w:szCs w:val="28"/>
          <w:lang w:eastAsia="zh-TW"/>
        </w:rPr>
        <w:t>在搜集殉人、殉牲資料的同時，我對西周墓葬的形制、葬俗、隨葬器物等各方面都形成了整體印象，成</w:t>
      </w:r>
      <w:r w:rsidR="00705A03" w:rsidRPr="00E71DD6">
        <w:rPr>
          <w:rFonts w:hint="eastAsia"/>
          <w:sz w:val="28"/>
          <w:szCs w:val="28"/>
          <w:lang w:eastAsia="zh-TW"/>
        </w:rPr>
        <w:t>爲</w:t>
      </w:r>
      <w:r w:rsidR="006471F7" w:rsidRPr="00E71DD6">
        <w:rPr>
          <w:rFonts w:hint="eastAsia"/>
          <w:sz w:val="28"/>
          <w:szCs w:val="28"/>
          <w:lang w:eastAsia="zh-TW"/>
        </w:rPr>
        <w:t>日後開展研究的基礎。</w:t>
      </w:r>
      <w:r w:rsidR="0089436B" w:rsidRPr="00E71DD6">
        <w:rPr>
          <w:rFonts w:hint="eastAsia"/>
          <w:sz w:val="28"/>
          <w:szCs w:val="28"/>
          <w:lang w:eastAsia="zh-TW"/>
        </w:rPr>
        <w:t>我從此養成無論研究什</w:t>
      </w:r>
      <w:r w:rsidR="0089436B" w:rsidRPr="00E71DD6">
        <w:rPr>
          <w:rFonts w:hint="eastAsia"/>
          <w:sz w:val="28"/>
          <w:szCs w:val="28"/>
          <w:lang w:eastAsia="zh-TW"/>
        </w:rPr>
        <w:lastRenderedPageBreak/>
        <w:t>麼題目，處理何種材料，文獻、古文字還是器物、考古，都要首先將全部資料過一遍，爭取做到巨細靡遺，而且現在指導學生也要求他們</w:t>
      </w:r>
      <w:r w:rsidR="002E5213" w:rsidRPr="00E71DD6">
        <w:rPr>
          <w:rFonts w:hint="eastAsia"/>
          <w:sz w:val="28"/>
          <w:szCs w:val="28"/>
          <w:lang w:eastAsia="zh-TW"/>
        </w:rPr>
        <w:t>這樣</w:t>
      </w:r>
      <w:r w:rsidR="0089436B" w:rsidRPr="00E71DD6">
        <w:rPr>
          <w:rFonts w:hint="eastAsia"/>
          <w:sz w:val="28"/>
          <w:szCs w:val="28"/>
          <w:lang w:eastAsia="zh-TW"/>
        </w:rPr>
        <w:t>做。</w:t>
      </w:r>
      <w:r w:rsidR="00ED76DA" w:rsidRPr="00E71DD6">
        <w:rPr>
          <w:rFonts w:hint="eastAsia"/>
          <w:sz w:val="28"/>
          <w:szCs w:val="28"/>
          <w:lang w:eastAsia="zh-TW"/>
        </w:rPr>
        <w:t>我將</w:t>
      </w:r>
      <w:r w:rsidR="00E84FD1" w:rsidRPr="00E71DD6">
        <w:rPr>
          <w:rFonts w:hint="eastAsia"/>
          <w:sz w:val="28"/>
          <w:szCs w:val="28"/>
          <w:lang w:eastAsia="zh-TW"/>
        </w:rPr>
        <w:t>搜集到的資料</w:t>
      </w:r>
      <w:r w:rsidR="00ED76DA" w:rsidRPr="00E71DD6">
        <w:rPr>
          <w:rFonts w:hint="eastAsia"/>
          <w:sz w:val="28"/>
          <w:szCs w:val="28"/>
          <w:lang w:eastAsia="zh-TW"/>
        </w:rPr>
        <w:t>分地區進行整理，很快就發現西周墓葬中的腰坑殉狗、殉人和隨葬牲腿現象經常同時出現，而且</w:t>
      </w:r>
      <w:r w:rsidR="007620E4" w:rsidRPr="00E71DD6">
        <w:rPr>
          <w:rFonts w:hint="eastAsia"/>
          <w:sz w:val="28"/>
          <w:szCs w:val="28"/>
          <w:lang w:eastAsia="zh-TW"/>
        </w:rPr>
        <w:t>採用這些葬俗的墓葬在同一墓地中往往聚集成群。眾所周知，這些葬俗都是晚商時期商文化墓葬的典型特徵。因此我得出一個認識，西周時期採用腰坑殉狗和殉人葬俗的墓葬，其</w:t>
      </w:r>
      <w:r w:rsidR="001375DA" w:rsidRPr="00E71DD6">
        <w:rPr>
          <w:rFonts w:hint="eastAsia"/>
          <w:sz w:val="28"/>
          <w:szCs w:val="28"/>
          <w:lang w:eastAsia="zh-TW"/>
        </w:rPr>
        <w:t>墓主</w:t>
      </w:r>
      <w:r w:rsidR="007620E4" w:rsidRPr="00E71DD6">
        <w:rPr>
          <w:rFonts w:hint="eastAsia"/>
          <w:sz w:val="28"/>
          <w:szCs w:val="28"/>
          <w:lang w:eastAsia="zh-TW"/>
        </w:rPr>
        <w:t>大多是殷遺民或受商文化影響的東方族群。</w:t>
      </w:r>
      <w:r w:rsidR="00B05DEB" w:rsidRPr="00E71DD6">
        <w:rPr>
          <w:rFonts w:hint="eastAsia"/>
          <w:sz w:val="28"/>
          <w:szCs w:val="28"/>
          <w:lang w:eastAsia="zh-TW"/>
        </w:rPr>
        <w:t>過去在“古史分期”討論中，人殉人牲現象往往被視</w:t>
      </w:r>
      <w:r w:rsidR="00705A03" w:rsidRPr="00E71DD6">
        <w:rPr>
          <w:rFonts w:hint="eastAsia"/>
          <w:sz w:val="28"/>
          <w:szCs w:val="28"/>
          <w:lang w:eastAsia="zh-TW"/>
        </w:rPr>
        <w:t>爲</w:t>
      </w:r>
      <w:r w:rsidR="00B05DEB" w:rsidRPr="00E71DD6">
        <w:rPr>
          <w:rFonts w:hint="eastAsia"/>
          <w:sz w:val="28"/>
          <w:szCs w:val="28"/>
          <w:lang w:eastAsia="zh-TW"/>
        </w:rPr>
        <w:t>奴隸制的一種表現，西周墓葬中的人殉經常被當作西周</w:t>
      </w:r>
      <w:r w:rsidR="00705A03" w:rsidRPr="00E71DD6">
        <w:rPr>
          <w:rFonts w:hint="eastAsia"/>
          <w:sz w:val="28"/>
          <w:szCs w:val="28"/>
          <w:lang w:eastAsia="zh-TW"/>
        </w:rPr>
        <w:t>爲</w:t>
      </w:r>
      <w:r w:rsidR="00B05DEB" w:rsidRPr="00E71DD6">
        <w:rPr>
          <w:rFonts w:hint="eastAsia"/>
          <w:sz w:val="28"/>
          <w:szCs w:val="28"/>
          <w:lang w:eastAsia="zh-TW"/>
        </w:rPr>
        <w:t>奴隸社會的證據，雖有少數學者將人殉習俗與殷遺民相聯繫，但在學界並未產生多大影響。</w:t>
      </w:r>
      <w:r w:rsidR="002F2093" w:rsidRPr="00E71DD6">
        <w:rPr>
          <w:rFonts w:hint="eastAsia"/>
          <w:sz w:val="28"/>
          <w:szCs w:val="28"/>
          <w:lang w:eastAsia="zh-TW"/>
        </w:rPr>
        <w:t>我的碩士論文大概是</w:t>
      </w:r>
      <w:r w:rsidR="00436619" w:rsidRPr="00E71DD6">
        <w:rPr>
          <w:rFonts w:hint="eastAsia"/>
          <w:sz w:val="28"/>
          <w:szCs w:val="28"/>
          <w:lang w:eastAsia="zh-TW"/>
        </w:rPr>
        <w:t>第一次</w:t>
      </w:r>
      <w:r w:rsidR="002F2093" w:rsidRPr="00E71DD6">
        <w:rPr>
          <w:rFonts w:hint="eastAsia"/>
          <w:sz w:val="28"/>
          <w:szCs w:val="28"/>
          <w:lang w:eastAsia="zh-TW"/>
        </w:rPr>
        <w:t>將人殉與腰坑殉狗現象聯繫在一起，並對西周</w:t>
      </w:r>
      <w:r w:rsidR="002E5213" w:rsidRPr="00E71DD6">
        <w:rPr>
          <w:rFonts w:hint="eastAsia"/>
          <w:sz w:val="28"/>
          <w:szCs w:val="28"/>
          <w:lang w:eastAsia="zh-TW"/>
        </w:rPr>
        <w:t>墓葬</w:t>
      </w:r>
      <w:r w:rsidR="002F2093" w:rsidRPr="00E71DD6">
        <w:rPr>
          <w:rFonts w:hint="eastAsia"/>
          <w:sz w:val="28"/>
          <w:szCs w:val="28"/>
          <w:lang w:eastAsia="zh-TW"/>
        </w:rPr>
        <w:t>做全面系統考察的作品。</w:t>
      </w:r>
      <w:r w:rsidR="00340027" w:rsidRPr="00E71DD6">
        <w:rPr>
          <w:rFonts w:hint="eastAsia"/>
          <w:sz w:val="28"/>
          <w:szCs w:val="28"/>
          <w:lang w:eastAsia="zh-TW"/>
        </w:rPr>
        <w:t>雖然論文的</w:t>
      </w:r>
      <w:r w:rsidR="00CE7FD5" w:rsidRPr="00E71DD6">
        <w:rPr>
          <w:rFonts w:hint="eastAsia"/>
          <w:sz w:val="28"/>
          <w:szCs w:val="28"/>
          <w:lang w:eastAsia="zh-TW"/>
        </w:rPr>
        <w:t>結果</w:t>
      </w:r>
      <w:r w:rsidR="00340027" w:rsidRPr="00E71DD6">
        <w:rPr>
          <w:rFonts w:hint="eastAsia"/>
          <w:sz w:val="28"/>
          <w:szCs w:val="28"/>
          <w:lang w:eastAsia="zh-TW"/>
        </w:rPr>
        <w:t>與劉老師原先設想的結合文獻的禮制研究完全不同，但他也表示滿意</w:t>
      </w:r>
      <w:r w:rsidR="00CE7FD5" w:rsidRPr="00E71DD6">
        <w:rPr>
          <w:rFonts w:hint="eastAsia"/>
          <w:sz w:val="28"/>
          <w:szCs w:val="28"/>
          <w:lang w:eastAsia="zh-TW"/>
        </w:rPr>
        <w:t>，</w:t>
      </w:r>
      <w:r w:rsidR="00340027" w:rsidRPr="00E71DD6">
        <w:rPr>
          <w:rFonts w:hint="eastAsia"/>
          <w:sz w:val="28"/>
          <w:szCs w:val="28"/>
          <w:lang w:eastAsia="zh-TW"/>
        </w:rPr>
        <w:t>後來</w:t>
      </w:r>
      <w:r w:rsidR="00CE7FD5" w:rsidRPr="00E71DD6">
        <w:rPr>
          <w:rFonts w:hint="eastAsia"/>
          <w:sz w:val="28"/>
          <w:szCs w:val="28"/>
          <w:lang w:eastAsia="zh-TW"/>
        </w:rPr>
        <w:t>又指導</w:t>
      </w:r>
      <w:r w:rsidR="00340027" w:rsidRPr="00E71DD6">
        <w:rPr>
          <w:rFonts w:hint="eastAsia"/>
          <w:sz w:val="28"/>
          <w:szCs w:val="28"/>
          <w:lang w:eastAsia="zh-TW"/>
        </w:rPr>
        <w:t>我的師弟馮峰</w:t>
      </w:r>
      <w:r w:rsidR="00CE7FD5" w:rsidRPr="00E71DD6">
        <w:rPr>
          <w:rFonts w:hint="eastAsia"/>
          <w:sz w:val="28"/>
          <w:szCs w:val="28"/>
          <w:lang w:eastAsia="zh-TW"/>
        </w:rPr>
        <w:t>繼續</w:t>
      </w:r>
      <w:r w:rsidR="00340027" w:rsidRPr="00E71DD6">
        <w:rPr>
          <w:rFonts w:hint="eastAsia"/>
          <w:sz w:val="28"/>
          <w:szCs w:val="28"/>
          <w:lang w:eastAsia="zh-TW"/>
        </w:rPr>
        <w:t>研究東周墓葬的人殉習俗</w:t>
      </w:r>
      <w:r w:rsidR="00CE7FD5" w:rsidRPr="00E71DD6">
        <w:rPr>
          <w:rFonts w:hint="eastAsia"/>
          <w:sz w:val="28"/>
          <w:szCs w:val="28"/>
          <w:lang w:eastAsia="zh-TW"/>
        </w:rPr>
        <w:t>。馮峰</w:t>
      </w:r>
      <w:r w:rsidR="00340027" w:rsidRPr="00E71DD6">
        <w:rPr>
          <w:rFonts w:hint="eastAsia"/>
          <w:sz w:val="28"/>
          <w:szCs w:val="28"/>
          <w:lang w:eastAsia="zh-TW"/>
        </w:rPr>
        <w:t>做</w:t>
      </w:r>
      <w:r w:rsidR="00CE7FD5" w:rsidRPr="00E71DD6">
        <w:rPr>
          <w:rFonts w:hint="eastAsia"/>
          <w:sz w:val="28"/>
          <w:szCs w:val="28"/>
          <w:lang w:eastAsia="zh-TW"/>
        </w:rPr>
        <w:t>得</w:t>
      </w:r>
      <w:r w:rsidR="00340027" w:rsidRPr="00E71DD6">
        <w:rPr>
          <w:rFonts w:hint="eastAsia"/>
          <w:sz w:val="28"/>
          <w:szCs w:val="28"/>
          <w:lang w:eastAsia="zh-TW"/>
        </w:rPr>
        <w:t>比我更深入細緻，他的結論是東周</w:t>
      </w:r>
      <w:r w:rsidR="00CE7FD5" w:rsidRPr="00E71DD6">
        <w:rPr>
          <w:rFonts w:hint="eastAsia"/>
          <w:sz w:val="28"/>
          <w:szCs w:val="28"/>
          <w:lang w:eastAsia="zh-TW"/>
        </w:rPr>
        <w:t>時期人殉習俗主要流行於東夷、淮夷系統各國以及受其影響的鄰近地區，此外就是源出淮夷的秦、趙兩國，這進一步證明人殉習俗是商周時期東方系族群根深蒂固的一項文化傳統。我的碩士論文出來以後，承蒙學界同仁不棄，經常見有論著引用，而且不時有人問我何時正式發表</w:t>
      </w:r>
      <w:r w:rsidR="0044379F" w:rsidRPr="00E71DD6">
        <w:rPr>
          <w:rFonts w:hint="eastAsia"/>
          <w:sz w:val="28"/>
          <w:szCs w:val="28"/>
          <w:lang w:eastAsia="zh-TW"/>
        </w:rPr>
        <w:t>。可惜後來注意力轉移到其他</w:t>
      </w:r>
      <w:r w:rsidR="002E5213" w:rsidRPr="00E71DD6">
        <w:rPr>
          <w:rFonts w:hint="eastAsia"/>
          <w:sz w:val="28"/>
          <w:szCs w:val="28"/>
          <w:lang w:eastAsia="zh-TW"/>
        </w:rPr>
        <w:t>方面</w:t>
      </w:r>
      <w:r w:rsidR="0044379F" w:rsidRPr="00E71DD6">
        <w:rPr>
          <w:rFonts w:hint="eastAsia"/>
          <w:sz w:val="28"/>
          <w:szCs w:val="28"/>
          <w:lang w:eastAsia="zh-TW"/>
        </w:rPr>
        <w:t>，</w:t>
      </w:r>
      <w:r w:rsidR="00F84AC9" w:rsidRPr="00E71DD6">
        <w:rPr>
          <w:rFonts w:hint="eastAsia"/>
          <w:sz w:val="28"/>
          <w:szCs w:val="28"/>
          <w:lang w:eastAsia="zh-TW"/>
        </w:rPr>
        <w:t>無暇再顧及碩論，而且若不將新出考古資料</w:t>
      </w:r>
      <w:r w:rsidR="002E5213" w:rsidRPr="00E71DD6">
        <w:rPr>
          <w:rFonts w:hint="eastAsia"/>
          <w:sz w:val="28"/>
          <w:szCs w:val="28"/>
          <w:lang w:eastAsia="zh-TW"/>
        </w:rPr>
        <w:t>補充進去</w:t>
      </w:r>
      <w:r w:rsidR="00E84FD1" w:rsidRPr="00E71DD6">
        <w:rPr>
          <w:rFonts w:hint="eastAsia"/>
          <w:sz w:val="28"/>
          <w:szCs w:val="28"/>
          <w:lang w:eastAsia="zh-TW"/>
        </w:rPr>
        <w:t>並做大幅修改，心中也覺不安。馮峰的情況與我</w:t>
      </w:r>
      <w:r w:rsidR="00436619" w:rsidRPr="00E71DD6">
        <w:rPr>
          <w:rFonts w:hint="eastAsia"/>
          <w:sz w:val="28"/>
          <w:szCs w:val="28"/>
          <w:lang w:eastAsia="zh-TW"/>
        </w:rPr>
        <w:t>類似</w:t>
      </w:r>
      <w:r w:rsidR="00E84FD1" w:rsidRPr="00E71DD6">
        <w:rPr>
          <w:rFonts w:hint="eastAsia"/>
          <w:sz w:val="28"/>
          <w:szCs w:val="28"/>
          <w:lang w:eastAsia="zh-TW"/>
        </w:rPr>
        <w:t>，因此我倆的碩論至今都未正式發表。</w:t>
      </w:r>
      <w:r w:rsidR="00E84FD1" w:rsidRPr="00E71DD6">
        <w:rPr>
          <w:rFonts w:hint="eastAsia"/>
          <w:sz w:val="28"/>
          <w:szCs w:val="28"/>
          <w:lang w:eastAsia="zh-TW"/>
        </w:rPr>
        <w:lastRenderedPageBreak/>
        <w:t>我想將來如果有時間跟馮峰</w:t>
      </w:r>
      <w:r w:rsidR="00ED3493" w:rsidRPr="00E71DD6">
        <w:rPr>
          <w:rFonts w:hint="eastAsia"/>
          <w:sz w:val="28"/>
          <w:szCs w:val="28"/>
          <w:lang w:eastAsia="zh-TW"/>
        </w:rPr>
        <w:t>合作，</w:t>
      </w:r>
      <w:r w:rsidR="002E5213" w:rsidRPr="00E71DD6">
        <w:rPr>
          <w:rFonts w:hint="eastAsia"/>
          <w:sz w:val="28"/>
          <w:szCs w:val="28"/>
          <w:lang w:eastAsia="zh-TW"/>
        </w:rPr>
        <w:t>把我們</w:t>
      </w:r>
      <w:r w:rsidR="00ED3493" w:rsidRPr="00E71DD6">
        <w:rPr>
          <w:rFonts w:hint="eastAsia"/>
          <w:sz w:val="28"/>
          <w:szCs w:val="28"/>
          <w:lang w:eastAsia="zh-TW"/>
        </w:rPr>
        <w:t>的碩論合在一起並加以擴展，寫成一</w:t>
      </w:r>
      <w:r w:rsidR="002E5213" w:rsidRPr="00E71DD6">
        <w:rPr>
          <w:rFonts w:hint="eastAsia"/>
          <w:sz w:val="28"/>
          <w:szCs w:val="28"/>
          <w:lang w:eastAsia="zh-TW"/>
        </w:rPr>
        <w:t>部</w:t>
      </w:r>
      <w:r w:rsidR="00ED3493" w:rsidRPr="00E71DD6">
        <w:rPr>
          <w:rFonts w:hint="eastAsia"/>
          <w:sz w:val="28"/>
          <w:szCs w:val="28"/>
          <w:lang w:eastAsia="zh-TW"/>
        </w:rPr>
        <w:t>《周代墓葬殉人殉牲習俗與族群問題研究》，</w:t>
      </w:r>
      <w:r w:rsidR="0065695A" w:rsidRPr="00E71DD6">
        <w:rPr>
          <w:rFonts w:hint="eastAsia"/>
          <w:sz w:val="28"/>
          <w:szCs w:val="28"/>
          <w:lang w:eastAsia="zh-TW"/>
        </w:rPr>
        <w:t>應該對學界不無裨益。</w:t>
      </w:r>
    </w:p>
    <w:p w14:paraId="1A1BCEC4" w14:textId="0E79327A" w:rsidR="003A176D" w:rsidRPr="00E71DD6" w:rsidRDefault="005C0526" w:rsidP="00E71DD6">
      <w:pPr>
        <w:spacing w:line="480" w:lineRule="auto"/>
        <w:ind w:firstLineChars="200" w:firstLine="560"/>
        <w:rPr>
          <w:sz w:val="28"/>
          <w:szCs w:val="28"/>
          <w:lang w:eastAsia="zh-TW"/>
        </w:rPr>
      </w:pPr>
      <w:r w:rsidRPr="00E71DD6">
        <w:rPr>
          <w:rFonts w:hint="eastAsia"/>
          <w:sz w:val="28"/>
          <w:szCs w:val="28"/>
          <w:lang w:eastAsia="zh-TW"/>
        </w:rPr>
        <w:t>我在考古系的三年學習既然收穫如此豐厚，</w:t>
      </w:r>
      <w:r w:rsidR="00F919CA" w:rsidRPr="00E71DD6">
        <w:rPr>
          <w:rFonts w:hint="eastAsia"/>
          <w:sz w:val="28"/>
          <w:szCs w:val="28"/>
          <w:lang w:eastAsia="zh-TW"/>
        </w:rPr>
        <w:t>按常理</w:t>
      </w:r>
      <w:r w:rsidRPr="00E71DD6">
        <w:rPr>
          <w:rFonts w:hint="eastAsia"/>
          <w:sz w:val="28"/>
          <w:szCs w:val="28"/>
          <w:lang w:eastAsia="zh-TW"/>
        </w:rPr>
        <w:t>應該繼續在考古這條路上走下去</w:t>
      </w:r>
      <w:r w:rsidR="00725DB0" w:rsidRPr="00E71DD6">
        <w:rPr>
          <w:rFonts w:hint="eastAsia"/>
          <w:sz w:val="28"/>
          <w:szCs w:val="28"/>
          <w:lang w:eastAsia="zh-TW"/>
        </w:rPr>
        <w:t>，</w:t>
      </w:r>
      <w:r w:rsidRPr="00E71DD6">
        <w:rPr>
          <w:rFonts w:hint="eastAsia"/>
          <w:sz w:val="28"/>
          <w:szCs w:val="28"/>
          <w:lang w:eastAsia="zh-TW"/>
        </w:rPr>
        <w:t>但是</w:t>
      </w:r>
      <w:r w:rsidR="006A113A" w:rsidRPr="00E71DD6">
        <w:rPr>
          <w:rFonts w:hint="eastAsia"/>
          <w:sz w:val="28"/>
          <w:szCs w:val="28"/>
          <w:lang w:eastAsia="zh-TW"/>
        </w:rPr>
        <w:t>考古</w:t>
      </w:r>
      <w:r w:rsidRPr="00E71DD6">
        <w:rPr>
          <w:rFonts w:hint="eastAsia"/>
          <w:sz w:val="28"/>
          <w:szCs w:val="28"/>
          <w:lang w:eastAsia="zh-TW"/>
        </w:rPr>
        <w:t>實習生活的辛苦和枯燥卻</w:t>
      </w:r>
      <w:r w:rsidR="00725DB0" w:rsidRPr="00E71DD6">
        <w:rPr>
          <w:rFonts w:hint="eastAsia"/>
          <w:sz w:val="28"/>
          <w:szCs w:val="28"/>
          <w:lang w:eastAsia="zh-TW"/>
        </w:rPr>
        <w:t>讓我打起了退堂鼓。我去周原的時候背了滿滿一包書，包括孫詒讓《周禮正義》，準備利用晚上的時間看書。沒想到發掘開始以後，每天一身</w:t>
      </w:r>
      <w:r w:rsidR="00922543" w:rsidRPr="00E71DD6">
        <w:rPr>
          <w:rFonts w:hint="eastAsia"/>
          <w:sz w:val="28"/>
          <w:szCs w:val="28"/>
          <w:lang w:eastAsia="zh-TW"/>
        </w:rPr>
        <w:t>泥土回到宿舍，倒在床上就不想起來，別說看書，</w:t>
      </w:r>
      <w:r w:rsidR="00F919CA" w:rsidRPr="00E71DD6">
        <w:rPr>
          <w:rFonts w:hint="eastAsia"/>
          <w:sz w:val="28"/>
          <w:szCs w:val="28"/>
          <w:lang w:eastAsia="zh-TW"/>
        </w:rPr>
        <w:t>連琢磨點問題都覺得大腦運轉不靈</w:t>
      </w:r>
      <w:r w:rsidR="00922543" w:rsidRPr="00E71DD6">
        <w:rPr>
          <w:rFonts w:hint="eastAsia"/>
          <w:sz w:val="28"/>
          <w:szCs w:val="28"/>
          <w:lang w:eastAsia="zh-TW"/>
        </w:rPr>
        <w:t>。那套《周禮正義》基本上連翻都沒翻就背回了北京。室內</w:t>
      </w:r>
      <w:r w:rsidR="00677B63" w:rsidRPr="00E71DD6">
        <w:rPr>
          <w:rFonts w:hint="eastAsia"/>
          <w:sz w:val="28"/>
          <w:szCs w:val="28"/>
          <w:lang w:eastAsia="zh-TW"/>
        </w:rPr>
        <w:t>整理階段雖然體力消耗不大，但工作更加枯燥乏味，尤其是數陶片、拼陶片</w:t>
      </w:r>
      <w:r w:rsidR="00950A32" w:rsidRPr="00E71DD6">
        <w:rPr>
          <w:rFonts w:hint="eastAsia"/>
          <w:sz w:val="28"/>
          <w:szCs w:val="28"/>
          <w:lang w:eastAsia="zh-TW"/>
        </w:rPr>
        <w:t>的時候</w:t>
      </w:r>
      <w:r w:rsidR="00476362" w:rsidRPr="00E71DD6">
        <w:rPr>
          <w:rFonts w:hint="eastAsia"/>
          <w:sz w:val="28"/>
          <w:szCs w:val="28"/>
          <w:lang w:eastAsia="zh-TW"/>
        </w:rPr>
        <w:t>，</w:t>
      </w:r>
      <w:r w:rsidR="00E468E4" w:rsidRPr="00E71DD6">
        <w:rPr>
          <w:rFonts w:hint="eastAsia"/>
          <w:sz w:val="28"/>
          <w:szCs w:val="28"/>
          <w:lang w:eastAsia="zh-TW"/>
        </w:rPr>
        <w:t>真是感覺時光停滯，不知何時是盡頭</w:t>
      </w:r>
      <w:r w:rsidR="00025719" w:rsidRPr="00E71DD6">
        <w:rPr>
          <w:rFonts w:hint="eastAsia"/>
          <w:sz w:val="28"/>
          <w:szCs w:val="28"/>
          <w:lang w:eastAsia="zh-TW"/>
        </w:rPr>
        <w:t>。回來之後我思考了很久，覺得自己雖然對考古</w:t>
      </w:r>
      <w:r w:rsidR="00F919CA" w:rsidRPr="00E71DD6">
        <w:rPr>
          <w:rFonts w:hint="eastAsia"/>
          <w:sz w:val="28"/>
          <w:szCs w:val="28"/>
          <w:lang w:eastAsia="zh-TW"/>
        </w:rPr>
        <w:t>學</w:t>
      </w:r>
      <w:r w:rsidR="00025719" w:rsidRPr="00E71DD6">
        <w:rPr>
          <w:rFonts w:hint="eastAsia"/>
          <w:sz w:val="28"/>
          <w:szCs w:val="28"/>
          <w:lang w:eastAsia="zh-TW"/>
        </w:rPr>
        <w:t>很有興趣，</w:t>
      </w:r>
      <w:r w:rsidR="00126409" w:rsidRPr="00E71DD6">
        <w:rPr>
          <w:rFonts w:hint="eastAsia"/>
          <w:sz w:val="28"/>
          <w:szCs w:val="28"/>
          <w:lang w:eastAsia="zh-TW"/>
        </w:rPr>
        <w:t>也確實</w:t>
      </w:r>
      <w:r w:rsidR="00F919CA" w:rsidRPr="00E71DD6">
        <w:rPr>
          <w:rFonts w:hint="eastAsia"/>
          <w:sz w:val="28"/>
          <w:szCs w:val="28"/>
          <w:lang w:eastAsia="zh-TW"/>
        </w:rPr>
        <w:t>摸到了門道</w:t>
      </w:r>
      <w:r w:rsidR="00126409" w:rsidRPr="00E71DD6">
        <w:rPr>
          <w:rFonts w:hint="eastAsia"/>
          <w:sz w:val="28"/>
          <w:szCs w:val="28"/>
          <w:lang w:eastAsia="zh-TW"/>
        </w:rPr>
        <w:t>，但真正想研究的還是人的歷史，田野中的摸爬滾打與我理想中的學術生活相距太遠。</w:t>
      </w:r>
      <w:r w:rsidR="00033A63" w:rsidRPr="00E71DD6">
        <w:rPr>
          <w:rFonts w:hint="eastAsia"/>
          <w:sz w:val="28"/>
          <w:szCs w:val="28"/>
          <w:lang w:eastAsia="zh-TW"/>
        </w:rPr>
        <w:t>恰好此時師姐王藝從考古系考回中文系跟隨李零老師讀博士</w:t>
      </w:r>
      <w:r w:rsidR="00F919CA" w:rsidRPr="00E71DD6">
        <w:rPr>
          <w:rFonts w:hint="eastAsia"/>
          <w:sz w:val="28"/>
          <w:szCs w:val="28"/>
          <w:lang w:eastAsia="zh-TW"/>
        </w:rPr>
        <w:t>——</w:t>
      </w:r>
      <w:r w:rsidR="00033A63" w:rsidRPr="00E71DD6">
        <w:rPr>
          <w:rFonts w:hint="eastAsia"/>
          <w:sz w:val="28"/>
          <w:szCs w:val="28"/>
          <w:lang w:eastAsia="zh-TW"/>
        </w:rPr>
        <w:t>她本科就讀於中文系古文獻專業，</w:t>
      </w:r>
      <w:r w:rsidR="002601C4" w:rsidRPr="00E71DD6">
        <w:rPr>
          <w:rFonts w:hint="eastAsia"/>
          <w:sz w:val="28"/>
          <w:szCs w:val="28"/>
          <w:lang w:eastAsia="zh-TW"/>
        </w:rPr>
        <w:t>也是因</w:t>
      </w:r>
      <w:r w:rsidR="00705A03" w:rsidRPr="00E71DD6">
        <w:rPr>
          <w:rFonts w:hint="eastAsia"/>
          <w:sz w:val="28"/>
          <w:szCs w:val="28"/>
          <w:lang w:eastAsia="zh-TW"/>
        </w:rPr>
        <w:t>爲</w:t>
      </w:r>
      <w:r w:rsidR="002601C4" w:rsidRPr="00E71DD6">
        <w:rPr>
          <w:rFonts w:hint="eastAsia"/>
          <w:sz w:val="28"/>
          <w:szCs w:val="28"/>
          <w:lang w:eastAsia="zh-TW"/>
        </w:rPr>
        <w:t>對考古有興趣，被李老師推薦到考古系跟孫華老師讀碩士。我在本科和碩士</w:t>
      </w:r>
      <w:r w:rsidR="00F919CA" w:rsidRPr="00E71DD6">
        <w:rPr>
          <w:rFonts w:hint="eastAsia"/>
          <w:sz w:val="28"/>
          <w:szCs w:val="28"/>
          <w:lang w:eastAsia="zh-TW"/>
        </w:rPr>
        <w:t>期間</w:t>
      </w:r>
      <w:r w:rsidR="002601C4" w:rsidRPr="00E71DD6">
        <w:rPr>
          <w:rFonts w:hint="eastAsia"/>
          <w:sz w:val="28"/>
          <w:szCs w:val="28"/>
          <w:lang w:eastAsia="zh-TW"/>
        </w:rPr>
        <w:t>聽過</w:t>
      </w:r>
      <w:r w:rsidR="00F919CA" w:rsidRPr="00E71DD6">
        <w:rPr>
          <w:rFonts w:hint="eastAsia"/>
          <w:sz w:val="28"/>
          <w:szCs w:val="28"/>
          <w:lang w:eastAsia="zh-TW"/>
        </w:rPr>
        <w:t>李零</w:t>
      </w:r>
      <w:r w:rsidR="002601C4" w:rsidRPr="00E71DD6">
        <w:rPr>
          <w:rFonts w:hint="eastAsia"/>
          <w:sz w:val="28"/>
          <w:szCs w:val="28"/>
          <w:lang w:eastAsia="zh-TW"/>
        </w:rPr>
        <w:t>老師幾門課，對他的學識十分</w:t>
      </w:r>
      <w:r w:rsidR="00E468E4" w:rsidRPr="00E71DD6">
        <w:rPr>
          <w:rFonts w:hint="eastAsia"/>
          <w:sz w:val="28"/>
          <w:szCs w:val="28"/>
          <w:lang w:eastAsia="zh-TW"/>
        </w:rPr>
        <w:t>仰慕</w:t>
      </w:r>
      <w:r w:rsidR="00840B84" w:rsidRPr="00E71DD6">
        <w:rPr>
          <w:rFonts w:hint="eastAsia"/>
          <w:sz w:val="28"/>
          <w:szCs w:val="28"/>
          <w:lang w:eastAsia="zh-TW"/>
        </w:rPr>
        <w:t>，李老師對我也有印象，於是經王藝師姐</w:t>
      </w:r>
      <w:r w:rsidR="00CD7C80" w:rsidRPr="00E71DD6">
        <w:rPr>
          <w:sz w:val="28"/>
          <w:szCs w:val="28"/>
          <w:lang w:eastAsia="zh-TW"/>
        </w:rPr>
        <w:t>引薦</w:t>
      </w:r>
      <w:r w:rsidR="00840B84" w:rsidRPr="00E71DD6">
        <w:rPr>
          <w:rFonts w:hint="eastAsia"/>
          <w:sz w:val="28"/>
          <w:szCs w:val="28"/>
          <w:lang w:eastAsia="zh-TW"/>
        </w:rPr>
        <w:t>，我就報考了李老師的博士</w:t>
      </w:r>
      <w:r w:rsidR="001A476E" w:rsidRPr="00E71DD6">
        <w:rPr>
          <w:rFonts w:hint="eastAsia"/>
          <w:sz w:val="28"/>
          <w:szCs w:val="28"/>
          <w:lang w:eastAsia="zh-TW"/>
        </w:rPr>
        <w:t>。劉緒老師對我的這一選擇十分支持，考博過程也很順利</w:t>
      </w:r>
      <w:r w:rsidR="00436619" w:rsidRPr="00E71DD6">
        <w:rPr>
          <w:rFonts w:hint="eastAsia"/>
          <w:sz w:val="28"/>
          <w:szCs w:val="28"/>
          <w:lang w:eastAsia="zh-TW"/>
        </w:rPr>
        <w:t>。</w:t>
      </w:r>
      <w:r w:rsidR="001A476E" w:rsidRPr="00E71DD6">
        <w:rPr>
          <w:rFonts w:hint="eastAsia"/>
          <w:sz w:val="28"/>
          <w:szCs w:val="28"/>
          <w:lang w:eastAsia="zh-TW"/>
        </w:rPr>
        <w:t>碩士畢業後，我於2</w:t>
      </w:r>
      <w:r w:rsidR="001A476E" w:rsidRPr="00E71DD6">
        <w:rPr>
          <w:sz w:val="28"/>
          <w:szCs w:val="28"/>
          <w:lang w:eastAsia="zh-TW"/>
        </w:rPr>
        <w:t>003</w:t>
      </w:r>
      <w:r w:rsidR="001A476E" w:rsidRPr="00E71DD6">
        <w:rPr>
          <w:rFonts w:hint="eastAsia"/>
          <w:sz w:val="28"/>
          <w:szCs w:val="28"/>
          <w:lang w:eastAsia="zh-TW"/>
        </w:rPr>
        <w:t>年9月成</w:t>
      </w:r>
      <w:r w:rsidR="00705A03" w:rsidRPr="00E71DD6">
        <w:rPr>
          <w:rFonts w:hint="eastAsia"/>
          <w:sz w:val="28"/>
          <w:szCs w:val="28"/>
          <w:lang w:eastAsia="zh-TW"/>
        </w:rPr>
        <w:t>爲</w:t>
      </w:r>
      <w:r w:rsidR="001A476E" w:rsidRPr="00E71DD6">
        <w:rPr>
          <w:rFonts w:hint="eastAsia"/>
          <w:sz w:val="28"/>
          <w:szCs w:val="28"/>
          <w:lang w:eastAsia="zh-TW"/>
        </w:rPr>
        <w:t>中文系古文獻專業的博士生。</w:t>
      </w:r>
    </w:p>
    <w:p w14:paraId="5660FDED" w14:textId="43588F49" w:rsidR="006D0FA3" w:rsidRPr="00E71DD6" w:rsidRDefault="00F06D47" w:rsidP="00E71DD6">
      <w:pPr>
        <w:spacing w:line="480" w:lineRule="auto"/>
        <w:ind w:firstLineChars="200" w:firstLine="560"/>
        <w:rPr>
          <w:rFonts w:eastAsia="PMingLiU"/>
          <w:sz w:val="28"/>
          <w:szCs w:val="28"/>
          <w:lang w:eastAsia="zh-TW"/>
        </w:rPr>
      </w:pPr>
      <w:r w:rsidRPr="00E71DD6">
        <w:rPr>
          <w:rFonts w:hint="eastAsia"/>
          <w:sz w:val="28"/>
          <w:szCs w:val="28"/>
          <w:lang w:eastAsia="zh-TW"/>
        </w:rPr>
        <w:t>我讀博第一年，裘錫圭</w:t>
      </w:r>
      <w:r w:rsidR="00A00C38" w:rsidRPr="00E71DD6">
        <w:rPr>
          <w:rFonts w:hint="eastAsia"/>
          <w:sz w:val="28"/>
          <w:szCs w:val="28"/>
          <w:lang w:eastAsia="zh-TW"/>
        </w:rPr>
        <w:t>先生和沈培、陳劍兩位老師還在古文字教</w:t>
      </w:r>
      <w:r w:rsidR="00A00C38" w:rsidRPr="00E71DD6">
        <w:rPr>
          <w:rFonts w:hint="eastAsia"/>
          <w:sz w:val="28"/>
          <w:szCs w:val="28"/>
          <w:lang w:eastAsia="zh-TW"/>
        </w:rPr>
        <w:lastRenderedPageBreak/>
        <w:t>研室</w:t>
      </w:r>
      <w:r w:rsidR="00436619" w:rsidRPr="00E71DD6">
        <w:rPr>
          <w:rFonts w:hint="eastAsia"/>
          <w:sz w:val="28"/>
          <w:szCs w:val="28"/>
          <w:lang w:eastAsia="zh-TW"/>
        </w:rPr>
        <w:t>，</w:t>
      </w:r>
      <w:r w:rsidR="00A00C38" w:rsidRPr="00E71DD6">
        <w:rPr>
          <w:rFonts w:hint="eastAsia"/>
          <w:sz w:val="28"/>
          <w:szCs w:val="28"/>
          <w:lang w:eastAsia="zh-TW"/>
        </w:rPr>
        <w:t>我有幸選修了裘先生在北大</w:t>
      </w:r>
      <w:r w:rsidR="00436619" w:rsidRPr="00E71DD6">
        <w:rPr>
          <w:rFonts w:hint="eastAsia"/>
          <w:sz w:val="28"/>
          <w:szCs w:val="28"/>
          <w:lang w:eastAsia="zh-TW"/>
        </w:rPr>
        <w:t>開設</w:t>
      </w:r>
      <w:r w:rsidR="00A00C38" w:rsidRPr="00E71DD6">
        <w:rPr>
          <w:rFonts w:hint="eastAsia"/>
          <w:sz w:val="28"/>
          <w:szCs w:val="28"/>
          <w:lang w:eastAsia="zh-TW"/>
        </w:rPr>
        <w:t>的最後一門課“郭店楚簡</w:t>
      </w:r>
      <w:r w:rsidR="00B774B5" w:rsidRPr="00E71DD6">
        <w:rPr>
          <w:rFonts w:hint="eastAsia"/>
          <w:sz w:val="28"/>
          <w:szCs w:val="28"/>
          <w:lang w:eastAsia="zh-TW"/>
        </w:rPr>
        <w:t>研究</w:t>
      </w:r>
      <w:r w:rsidR="00A00C38" w:rsidRPr="00E71DD6">
        <w:rPr>
          <w:rFonts w:hint="eastAsia"/>
          <w:sz w:val="28"/>
          <w:szCs w:val="28"/>
          <w:lang w:eastAsia="zh-TW"/>
        </w:rPr>
        <w:t>”</w:t>
      </w:r>
      <w:r w:rsidR="00436619" w:rsidRPr="00E71DD6">
        <w:rPr>
          <w:rFonts w:hint="eastAsia"/>
          <w:sz w:val="28"/>
          <w:szCs w:val="28"/>
          <w:lang w:eastAsia="zh-TW"/>
        </w:rPr>
        <w:t>。</w:t>
      </w:r>
      <w:r w:rsidR="00CC2C79" w:rsidRPr="00E71DD6">
        <w:rPr>
          <w:rFonts w:hint="eastAsia"/>
          <w:sz w:val="28"/>
          <w:szCs w:val="28"/>
          <w:lang w:eastAsia="zh-TW"/>
        </w:rPr>
        <w:t>早就聽說裘先生</w:t>
      </w:r>
      <w:r w:rsidR="00436619" w:rsidRPr="00E71DD6">
        <w:rPr>
          <w:rFonts w:hint="eastAsia"/>
          <w:sz w:val="28"/>
          <w:szCs w:val="28"/>
          <w:lang w:eastAsia="zh-TW"/>
        </w:rPr>
        <w:t>的課</w:t>
      </w:r>
      <w:r w:rsidR="00CC2C79" w:rsidRPr="00E71DD6">
        <w:rPr>
          <w:rFonts w:hint="eastAsia"/>
          <w:sz w:val="28"/>
          <w:szCs w:val="28"/>
          <w:lang w:eastAsia="zh-TW"/>
        </w:rPr>
        <w:t>給分極其嚴格，不由提心吊膽；最後</w:t>
      </w:r>
      <w:r w:rsidR="00A00C38" w:rsidRPr="00E71DD6">
        <w:rPr>
          <w:rFonts w:hint="eastAsia"/>
          <w:sz w:val="28"/>
          <w:szCs w:val="28"/>
          <w:lang w:eastAsia="zh-TW"/>
        </w:rPr>
        <w:t>期末論文得了8</w:t>
      </w:r>
      <w:r w:rsidR="00A00C38" w:rsidRPr="00E71DD6">
        <w:rPr>
          <w:sz w:val="28"/>
          <w:szCs w:val="28"/>
          <w:lang w:eastAsia="zh-TW"/>
        </w:rPr>
        <w:t>0</w:t>
      </w:r>
      <w:r w:rsidR="00A00C38" w:rsidRPr="00E71DD6">
        <w:rPr>
          <w:rFonts w:hint="eastAsia"/>
          <w:sz w:val="28"/>
          <w:szCs w:val="28"/>
          <w:lang w:eastAsia="zh-TW"/>
        </w:rPr>
        <w:t>分，</w:t>
      </w:r>
      <w:r w:rsidR="00046D89" w:rsidRPr="00E71DD6">
        <w:rPr>
          <w:rFonts w:hint="eastAsia"/>
          <w:sz w:val="28"/>
          <w:szCs w:val="28"/>
          <w:lang w:eastAsia="zh-TW"/>
        </w:rPr>
        <w:t>還有點小得意；</w:t>
      </w:r>
      <w:r w:rsidR="00CC2C79" w:rsidRPr="00E71DD6">
        <w:rPr>
          <w:rFonts w:hint="eastAsia"/>
          <w:sz w:val="28"/>
          <w:szCs w:val="28"/>
          <w:lang w:eastAsia="zh-TW"/>
        </w:rPr>
        <w:t>後來</w:t>
      </w:r>
      <w:r w:rsidR="00046D89" w:rsidRPr="00E71DD6">
        <w:rPr>
          <w:rFonts w:hint="eastAsia"/>
          <w:sz w:val="28"/>
          <w:szCs w:val="28"/>
          <w:lang w:eastAsia="zh-TW"/>
        </w:rPr>
        <w:t>同學告訴我裘先生上年紀以後給分已經放寬很多，以5分</w:t>
      </w:r>
      <w:r w:rsidR="00705A03" w:rsidRPr="00E71DD6">
        <w:rPr>
          <w:rFonts w:hint="eastAsia"/>
          <w:sz w:val="28"/>
          <w:szCs w:val="28"/>
          <w:lang w:eastAsia="zh-TW"/>
        </w:rPr>
        <w:t>爲</w:t>
      </w:r>
      <w:r w:rsidR="00046D89" w:rsidRPr="00E71DD6">
        <w:rPr>
          <w:rFonts w:hint="eastAsia"/>
          <w:sz w:val="28"/>
          <w:szCs w:val="28"/>
          <w:lang w:eastAsia="zh-TW"/>
        </w:rPr>
        <w:t>一個檔次，那麼我這8</w:t>
      </w:r>
      <w:r w:rsidR="00046D89" w:rsidRPr="00E71DD6">
        <w:rPr>
          <w:sz w:val="28"/>
          <w:szCs w:val="28"/>
          <w:lang w:eastAsia="zh-TW"/>
        </w:rPr>
        <w:t>0</w:t>
      </w:r>
      <w:r w:rsidR="00046D89" w:rsidRPr="00E71DD6">
        <w:rPr>
          <w:rFonts w:hint="eastAsia"/>
          <w:sz w:val="28"/>
          <w:szCs w:val="28"/>
          <w:lang w:eastAsia="zh-TW"/>
        </w:rPr>
        <w:t>分也就相當於早年的剛及格吧。同班宋華強兄是李家浩先生的</w:t>
      </w:r>
      <w:r w:rsidR="004431D6" w:rsidRPr="00E71DD6">
        <w:rPr>
          <w:rFonts w:hint="eastAsia"/>
          <w:sz w:val="28"/>
          <w:szCs w:val="28"/>
          <w:lang w:eastAsia="zh-TW"/>
        </w:rPr>
        <w:t>博士，平常都在古文字教研室那間大“書房”</w:t>
      </w:r>
      <w:r w:rsidR="000F59E2" w:rsidRPr="00E71DD6">
        <w:rPr>
          <w:sz w:val="28"/>
          <w:szCs w:val="28"/>
          <w:lang w:eastAsia="zh-TW"/>
        </w:rPr>
        <w:t>裏</w:t>
      </w:r>
      <w:r w:rsidR="004431D6" w:rsidRPr="00E71DD6">
        <w:rPr>
          <w:rFonts w:hint="eastAsia"/>
          <w:sz w:val="28"/>
          <w:szCs w:val="28"/>
          <w:lang w:eastAsia="zh-TW"/>
        </w:rPr>
        <w:t>看書，我也不時過去串門。記得當時經常泡在那間屋的還有陳劍老師，已經</w:t>
      </w:r>
      <w:r w:rsidR="009F6D93" w:rsidRPr="00E71DD6">
        <w:rPr>
          <w:rFonts w:hint="eastAsia"/>
          <w:sz w:val="28"/>
          <w:szCs w:val="28"/>
          <w:lang w:eastAsia="zh-TW"/>
        </w:rPr>
        <w:t>去</w:t>
      </w:r>
      <w:r w:rsidR="004431D6" w:rsidRPr="00E71DD6">
        <w:rPr>
          <w:rFonts w:hint="eastAsia"/>
          <w:sz w:val="28"/>
          <w:szCs w:val="28"/>
          <w:lang w:eastAsia="zh-TW"/>
        </w:rPr>
        <w:t>考古系做博後的董珊師兄，正在跟裘先生做博後的馮勝君老師，</w:t>
      </w:r>
      <w:r w:rsidR="00E468E4" w:rsidRPr="00E71DD6">
        <w:rPr>
          <w:rFonts w:hint="eastAsia"/>
          <w:sz w:val="28"/>
          <w:szCs w:val="28"/>
          <w:lang w:eastAsia="zh-TW"/>
        </w:rPr>
        <w:t>裘先生的博士張富海兄，</w:t>
      </w:r>
      <w:r w:rsidR="004431D6" w:rsidRPr="00E71DD6">
        <w:rPr>
          <w:rFonts w:hint="eastAsia"/>
          <w:sz w:val="28"/>
          <w:szCs w:val="28"/>
          <w:lang w:eastAsia="zh-TW"/>
        </w:rPr>
        <w:t>以及訪問學者陶安先生。</w:t>
      </w:r>
      <w:r w:rsidR="00B774B5" w:rsidRPr="00E71DD6">
        <w:rPr>
          <w:rFonts w:hint="eastAsia"/>
          <w:sz w:val="28"/>
          <w:szCs w:val="28"/>
          <w:lang w:eastAsia="zh-TW"/>
        </w:rPr>
        <w:t>可惜我當時</w:t>
      </w:r>
      <w:r w:rsidR="00B37766" w:rsidRPr="00E71DD6">
        <w:rPr>
          <w:rFonts w:hint="eastAsia"/>
          <w:sz w:val="28"/>
          <w:szCs w:val="28"/>
          <w:lang w:eastAsia="zh-TW"/>
        </w:rPr>
        <w:t>覺得以後日子還長</w:t>
      </w:r>
      <w:r w:rsidR="00B774B5" w:rsidRPr="00E71DD6">
        <w:rPr>
          <w:rFonts w:hint="eastAsia"/>
          <w:sz w:val="28"/>
          <w:szCs w:val="28"/>
          <w:lang w:eastAsia="zh-TW"/>
        </w:rPr>
        <w:t>，沒有</w:t>
      </w:r>
      <w:r w:rsidR="00B37766" w:rsidRPr="00E71DD6">
        <w:rPr>
          <w:rFonts w:hint="eastAsia"/>
          <w:sz w:val="28"/>
          <w:szCs w:val="28"/>
          <w:lang w:eastAsia="zh-TW"/>
        </w:rPr>
        <w:t>抓緊時間</w:t>
      </w:r>
      <w:r w:rsidR="00B774B5" w:rsidRPr="00E71DD6">
        <w:rPr>
          <w:rFonts w:hint="eastAsia"/>
          <w:sz w:val="28"/>
          <w:szCs w:val="28"/>
          <w:lang w:eastAsia="zh-TW"/>
        </w:rPr>
        <w:t>向他們多多請教，白白錯過了</w:t>
      </w:r>
      <w:r w:rsidR="00436619" w:rsidRPr="00E71DD6">
        <w:rPr>
          <w:rFonts w:hint="eastAsia"/>
          <w:sz w:val="28"/>
          <w:szCs w:val="28"/>
          <w:lang w:eastAsia="zh-TW"/>
        </w:rPr>
        <w:t>在古文字方面</w:t>
      </w:r>
      <w:r w:rsidR="00B774B5" w:rsidRPr="00E71DD6">
        <w:rPr>
          <w:rFonts w:hint="eastAsia"/>
          <w:sz w:val="28"/>
          <w:szCs w:val="28"/>
          <w:lang w:eastAsia="zh-TW"/>
        </w:rPr>
        <w:t>學習進步的</w:t>
      </w:r>
      <w:r w:rsidR="00436619" w:rsidRPr="00E71DD6">
        <w:rPr>
          <w:rFonts w:hint="eastAsia"/>
          <w:sz w:val="28"/>
          <w:szCs w:val="28"/>
          <w:lang w:eastAsia="zh-TW"/>
        </w:rPr>
        <w:t>大好</w:t>
      </w:r>
      <w:r w:rsidR="00B774B5" w:rsidRPr="00E71DD6">
        <w:rPr>
          <w:rFonts w:hint="eastAsia"/>
          <w:sz w:val="28"/>
          <w:szCs w:val="28"/>
          <w:lang w:eastAsia="zh-TW"/>
        </w:rPr>
        <w:t>機會。沒想到讀博第二年，裘先生和沈培、陳劍兩位老師就去了復旦，北大古文字學科這棵大樹被連根拔起。</w:t>
      </w:r>
      <w:r w:rsidR="00933E96" w:rsidRPr="00E71DD6">
        <w:rPr>
          <w:rFonts w:hint="eastAsia"/>
          <w:sz w:val="28"/>
          <w:szCs w:val="28"/>
          <w:lang w:eastAsia="zh-TW"/>
        </w:rPr>
        <w:t>此後幾年間，我基本上只跟李零老師“單綫聯繫”，跟古文獻專業的其他老師沒有什麼交集</w:t>
      </w:r>
      <w:r w:rsidR="00B87449" w:rsidRPr="00E71DD6">
        <w:rPr>
          <w:rFonts w:hint="eastAsia"/>
          <w:sz w:val="28"/>
          <w:szCs w:val="28"/>
          <w:lang w:eastAsia="zh-TW"/>
        </w:rPr>
        <w:t>。因此雖然我從本科到博士轉過三個院系，最後拿的是文學博士，但</w:t>
      </w:r>
      <w:r w:rsidR="00B37766" w:rsidRPr="00E71DD6">
        <w:rPr>
          <w:rFonts w:hint="eastAsia"/>
          <w:sz w:val="28"/>
          <w:szCs w:val="28"/>
          <w:lang w:eastAsia="zh-TW"/>
        </w:rPr>
        <w:t>我</w:t>
      </w:r>
      <w:r w:rsidR="009F6D93" w:rsidRPr="00E71DD6">
        <w:rPr>
          <w:rFonts w:hint="eastAsia"/>
          <w:sz w:val="28"/>
          <w:szCs w:val="28"/>
          <w:lang w:eastAsia="zh-TW"/>
        </w:rPr>
        <w:t>最認同的還是歷史和考古，對</w:t>
      </w:r>
      <w:r w:rsidR="00836397" w:rsidRPr="00E71DD6">
        <w:rPr>
          <w:rFonts w:hint="eastAsia"/>
          <w:sz w:val="28"/>
          <w:szCs w:val="28"/>
          <w:lang w:eastAsia="zh-TW"/>
        </w:rPr>
        <w:t>中文系</w:t>
      </w:r>
      <w:r w:rsidR="00456885" w:rsidRPr="00E71DD6">
        <w:rPr>
          <w:rFonts w:hint="eastAsia"/>
          <w:sz w:val="28"/>
          <w:szCs w:val="28"/>
          <w:lang w:eastAsia="zh-TW"/>
        </w:rPr>
        <w:t>反而有點隔膜</w:t>
      </w:r>
      <w:r w:rsidR="009F6D93" w:rsidRPr="00E71DD6">
        <w:rPr>
          <w:rFonts w:hint="eastAsia"/>
          <w:sz w:val="28"/>
          <w:szCs w:val="28"/>
          <w:lang w:eastAsia="zh-TW"/>
        </w:rPr>
        <w:t>。</w:t>
      </w:r>
    </w:p>
    <w:p w14:paraId="51CBEA49" w14:textId="48A5A9F1" w:rsidR="001A476E" w:rsidRPr="00E71DD6" w:rsidRDefault="005B26CC" w:rsidP="00E71DD6">
      <w:pPr>
        <w:spacing w:line="480" w:lineRule="auto"/>
        <w:ind w:firstLineChars="200" w:firstLine="560"/>
        <w:rPr>
          <w:rFonts w:eastAsia="PMingLiU"/>
          <w:sz w:val="28"/>
          <w:szCs w:val="28"/>
          <w:lang w:eastAsia="zh-TW"/>
        </w:rPr>
      </w:pPr>
      <w:r w:rsidRPr="00E71DD6">
        <w:rPr>
          <w:rFonts w:hint="eastAsia"/>
          <w:sz w:val="28"/>
          <w:szCs w:val="28"/>
          <w:lang w:eastAsia="zh-TW"/>
        </w:rPr>
        <w:t>博士入學不久</w:t>
      </w:r>
      <w:r w:rsidR="001A476E" w:rsidRPr="00E71DD6">
        <w:rPr>
          <w:rFonts w:hint="eastAsia"/>
          <w:sz w:val="28"/>
          <w:szCs w:val="28"/>
          <w:lang w:eastAsia="zh-TW"/>
        </w:rPr>
        <w:t>，李零老師就問我博士論文的選題意向，向我建議了兩個題目：一個是楚簡遣策和隨葬器物的</w:t>
      </w:r>
      <w:r w:rsidR="00E468E4" w:rsidRPr="00E71DD6">
        <w:rPr>
          <w:rFonts w:hint="eastAsia"/>
          <w:sz w:val="28"/>
          <w:szCs w:val="28"/>
          <w:lang w:eastAsia="zh-TW"/>
        </w:rPr>
        <w:t>對照</w:t>
      </w:r>
      <w:r w:rsidR="001A476E" w:rsidRPr="00E71DD6">
        <w:rPr>
          <w:rFonts w:hint="eastAsia"/>
          <w:sz w:val="28"/>
          <w:szCs w:val="28"/>
          <w:lang w:eastAsia="zh-TW"/>
        </w:rPr>
        <w:t>研究，一個是西周金文所見世族的研究。</w:t>
      </w:r>
      <w:r w:rsidR="0020156B" w:rsidRPr="00E71DD6">
        <w:rPr>
          <w:rFonts w:hint="eastAsia"/>
          <w:sz w:val="28"/>
          <w:szCs w:val="28"/>
          <w:lang w:eastAsia="zh-TW"/>
        </w:rPr>
        <w:t>我開始系統接觸</w:t>
      </w:r>
      <w:r w:rsidR="001A476E" w:rsidRPr="00E71DD6">
        <w:rPr>
          <w:rFonts w:hint="eastAsia"/>
          <w:sz w:val="28"/>
          <w:szCs w:val="28"/>
          <w:lang w:eastAsia="zh-TW"/>
        </w:rPr>
        <w:t>金文</w:t>
      </w:r>
      <w:r w:rsidR="0020156B" w:rsidRPr="00E71DD6">
        <w:rPr>
          <w:rFonts w:hint="eastAsia"/>
          <w:sz w:val="28"/>
          <w:szCs w:val="28"/>
          <w:lang w:eastAsia="zh-TW"/>
        </w:rPr>
        <w:t>其實並不早。本科期間雖然</w:t>
      </w:r>
      <w:r w:rsidRPr="00E71DD6">
        <w:rPr>
          <w:rFonts w:hint="eastAsia"/>
          <w:sz w:val="28"/>
          <w:szCs w:val="28"/>
          <w:lang w:eastAsia="zh-TW"/>
        </w:rPr>
        <w:t>翻</w:t>
      </w:r>
      <w:r w:rsidR="0020156B" w:rsidRPr="00E71DD6">
        <w:rPr>
          <w:rFonts w:hint="eastAsia"/>
          <w:sz w:val="28"/>
          <w:szCs w:val="28"/>
          <w:lang w:eastAsia="zh-TW"/>
        </w:rPr>
        <w:t>過郭沫若《兩周金文辭大系》，但沒留下什麼印象。</w:t>
      </w:r>
      <w:r w:rsidR="006D0FA3" w:rsidRPr="00E71DD6">
        <w:rPr>
          <w:rFonts w:hint="eastAsia"/>
          <w:sz w:val="28"/>
          <w:szCs w:val="28"/>
          <w:lang w:eastAsia="zh-TW"/>
        </w:rPr>
        <w:t>碩士期間旁聽裘先生的“金文研讀”課，一學期只講了何尊、大盂鼎</w:t>
      </w:r>
      <w:r w:rsidR="0062678F" w:rsidRPr="00E71DD6">
        <w:rPr>
          <w:rFonts w:hint="eastAsia"/>
          <w:sz w:val="28"/>
          <w:szCs w:val="28"/>
          <w:lang w:eastAsia="zh-TW"/>
        </w:rPr>
        <w:t>、令方彝三篇銘文，且前兩篇銘文就佔去了大半時間；雖然裘先生的旁徵</w:t>
      </w:r>
      <w:r w:rsidR="006D0FA3" w:rsidRPr="00E71DD6">
        <w:rPr>
          <w:rFonts w:hint="eastAsia"/>
          <w:sz w:val="28"/>
          <w:szCs w:val="28"/>
          <w:lang w:eastAsia="zh-TW"/>
        </w:rPr>
        <w:t>博引、深</w:t>
      </w:r>
      <w:r w:rsidR="006D0FA3" w:rsidRPr="00E71DD6">
        <w:rPr>
          <w:rFonts w:hint="eastAsia"/>
          <w:sz w:val="28"/>
          <w:szCs w:val="28"/>
          <w:lang w:eastAsia="zh-TW"/>
        </w:rPr>
        <w:lastRenderedPageBreak/>
        <w:t>邃謹嚴令</w:t>
      </w:r>
      <w:r w:rsidRPr="00E71DD6">
        <w:rPr>
          <w:rFonts w:hint="eastAsia"/>
          <w:sz w:val="28"/>
          <w:szCs w:val="28"/>
          <w:lang w:eastAsia="zh-TW"/>
        </w:rPr>
        <w:t>我</w:t>
      </w:r>
      <w:r w:rsidR="006D0FA3" w:rsidRPr="00E71DD6">
        <w:rPr>
          <w:rFonts w:hint="eastAsia"/>
          <w:sz w:val="28"/>
          <w:szCs w:val="28"/>
          <w:lang w:eastAsia="zh-TW"/>
        </w:rPr>
        <w:t>肅然起敬，但我當時基礎太差，</w:t>
      </w:r>
      <w:r w:rsidR="00F06D47" w:rsidRPr="00E71DD6">
        <w:rPr>
          <w:rFonts w:hint="eastAsia"/>
          <w:sz w:val="28"/>
          <w:szCs w:val="28"/>
          <w:lang w:eastAsia="zh-TW"/>
        </w:rPr>
        <w:t>難以領會其精彩之處。</w:t>
      </w:r>
      <w:r w:rsidR="0020156B" w:rsidRPr="00E71DD6">
        <w:rPr>
          <w:rFonts w:hint="eastAsia"/>
          <w:sz w:val="28"/>
          <w:szCs w:val="28"/>
          <w:lang w:eastAsia="zh-TW"/>
        </w:rPr>
        <w:t>直到碩士三年級，</w:t>
      </w:r>
      <w:r w:rsidR="00705A03" w:rsidRPr="00E71DD6">
        <w:rPr>
          <w:rFonts w:hint="eastAsia"/>
          <w:sz w:val="28"/>
          <w:szCs w:val="28"/>
          <w:lang w:eastAsia="zh-TW"/>
        </w:rPr>
        <w:t>爲</w:t>
      </w:r>
      <w:r w:rsidR="0020156B" w:rsidRPr="00E71DD6">
        <w:rPr>
          <w:rFonts w:hint="eastAsia"/>
          <w:sz w:val="28"/>
          <w:szCs w:val="28"/>
          <w:lang w:eastAsia="zh-TW"/>
        </w:rPr>
        <w:t>了籌措生活費，我經朋友介紹給一家專門做古籍電子化的公司打工</w:t>
      </w:r>
      <w:r w:rsidR="00905A9F" w:rsidRPr="00E71DD6">
        <w:rPr>
          <w:rFonts w:hint="eastAsia"/>
          <w:sz w:val="28"/>
          <w:szCs w:val="28"/>
          <w:lang w:eastAsia="zh-TW"/>
        </w:rPr>
        <w:t>。</w:t>
      </w:r>
      <w:r w:rsidR="0020156B" w:rsidRPr="00E71DD6">
        <w:rPr>
          <w:rFonts w:hint="eastAsia"/>
          <w:sz w:val="28"/>
          <w:szCs w:val="28"/>
          <w:lang w:eastAsia="zh-TW"/>
        </w:rPr>
        <w:t>他們想把金文、簡帛等出土文獻</w:t>
      </w:r>
      <w:r w:rsidR="00C77BBF" w:rsidRPr="00E71DD6">
        <w:rPr>
          <w:rFonts w:hint="eastAsia"/>
          <w:sz w:val="28"/>
          <w:szCs w:val="28"/>
          <w:lang w:eastAsia="zh-TW"/>
        </w:rPr>
        <w:t>做成</w:t>
      </w:r>
      <w:r w:rsidR="0020156B" w:rsidRPr="00E71DD6">
        <w:rPr>
          <w:rFonts w:hint="eastAsia"/>
          <w:sz w:val="28"/>
          <w:szCs w:val="28"/>
          <w:lang w:eastAsia="zh-TW"/>
        </w:rPr>
        <w:t>數據庫</w:t>
      </w:r>
      <w:r w:rsidR="00905A9F" w:rsidRPr="00E71DD6">
        <w:rPr>
          <w:rFonts w:hint="eastAsia"/>
          <w:sz w:val="28"/>
          <w:szCs w:val="28"/>
          <w:lang w:eastAsia="zh-TW"/>
        </w:rPr>
        <w:t>，其中</w:t>
      </w:r>
      <w:r w:rsidR="0020156B" w:rsidRPr="00E71DD6">
        <w:rPr>
          <w:rFonts w:hint="eastAsia"/>
          <w:sz w:val="28"/>
          <w:szCs w:val="28"/>
          <w:lang w:eastAsia="zh-TW"/>
        </w:rPr>
        <w:t>金文</w:t>
      </w:r>
      <w:r w:rsidR="001A476E" w:rsidRPr="00E71DD6">
        <w:rPr>
          <w:rFonts w:hint="eastAsia"/>
          <w:sz w:val="28"/>
          <w:szCs w:val="28"/>
          <w:lang w:eastAsia="zh-TW"/>
        </w:rPr>
        <w:t>的底本</w:t>
      </w:r>
      <w:r w:rsidR="00F06D47" w:rsidRPr="00E71DD6">
        <w:rPr>
          <w:rFonts w:hint="eastAsia"/>
          <w:sz w:val="28"/>
          <w:szCs w:val="28"/>
          <w:lang w:eastAsia="zh-TW"/>
        </w:rPr>
        <w:t>選用了</w:t>
      </w:r>
      <w:r w:rsidR="004410BC" w:rsidRPr="00E71DD6">
        <w:rPr>
          <w:rFonts w:hint="eastAsia"/>
          <w:sz w:val="28"/>
          <w:szCs w:val="28"/>
          <w:lang w:eastAsia="zh-TW"/>
        </w:rPr>
        <w:t>中國社會科學院考古研究所編的《〈殷周金文集成〉釋文》（香港中文大學出版社2</w:t>
      </w:r>
      <w:r w:rsidR="004410BC" w:rsidRPr="00E71DD6">
        <w:rPr>
          <w:sz w:val="28"/>
          <w:szCs w:val="28"/>
          <w:lang w:eastAsia="zh-TW"/>
        </w:rPr>
        <w:t>001</w:t>
      </w:r>
      <w:r w:rsidR="004410BC" w:rsidRPr="00E71DD6">
        <w:rPr>
          <w:rFonts w:hint="eastAsia"/>
          <w:sz w:val="28"/>
          <w:szCs w:val="28"/>
          <w:lang w:eastAsia="zh-TW"/>
        </w:rPr>
        <w:t>年），</w:t>
      </w:r>
      <w:r w:rsidR="001A476E" w:rsidRPr="00E71DD6">
        <w:rPr>
          <w:rFonts w:hint="eastAsia"/>
          <w:sz w:val="28"/>
          <w:szCs w:val="28"/>
          <w:lang w:eastAsia="zh-TW"/>
        </w:rPr>
        <w:t>先</w:t>
      </w:r>
      <w:r w:rsidR="004410BC" w:rsidRPr="00E71DD6">
        <w:rPr>
          <w:rFonts w:hint="eastAsia"/>
          <w:sz w:val="28"/>
          <w:szCs w:val="28"/>
          <w:lang w:eastAsia="zh-TW"/>
        </w:rPr>
        <w:t>由</w:t>
      </w:r>
      <w:r w:rsidR="0020156B" w:rsidRPr="00E71DD6">
        <w:rPr>
          <w:rFonts w:hint="eastAsia"/>
          <w:sz w:val="28"/>
          <w:szCs w:val="28"/>
          <w:lang w:eastAsia="zh-TW"/>
        </w:rPr>
        <w:t>打字員</w:t>
      </w:r>
      <w:r w:rsidR="004410BC" w:rsidRPr="00E71DD6">
        <w:rPr>
          <w:rFonts w:hint="eastAsia"/>
          <w:sz w:val="28"/>
          <w:szCs w:val="28"/>
          <w:lang w:eastAsia="zh-TW"/>
        </w:rPr>
        <w:t>將釋文錄入電腦，</w:t>
      </w:r>
      <w:r w:rsidR="0003159B" w:rsidRPr="00E71DD6">
        <w:rPr>
          <w:rFonts w:hint="eastAsia"/>
          <w:sz w:val="28"/>
          <w:szCs w:val="28"/>
          <w:lang w:eastAsia="zh-TW"/>
        </w:rPr>
        <w:t>然後由我來校對</w:t>
      </w:r>
      <w:r w:rsidR="00905A9F" w:rsidRPr="00E71DD6">
        <w:rPr>
          <w:rFonts w:hint="eastAsia"/>
          <w:sz w:val="28"/>
          <w:szCs w:val="28"/>
          <w:lang w:eastAsia="zh-TW"/>
        </w:rPr>
        <w:t>。</w:t>
      </w:r>
      <w:r w:rsidR="001A476E" w:rsidRPr="00E71DD6">
        <w:rPr>
          <w:rFonts w:hint="eastAsia"/>
          <w:sz w:val="28"/>
          <w:szCs w:val="28"/>
          <w:lang w:eastAsia="zh-TW"/>
        </w:rPr>
        <w:t>我</w:t>
      </w:r>
      <w:r w:rsidR="00C77BBF" w:rsidRPr="00E71DD6">
        <w:rPr>
          <w:rFonts w:hint="eastAsia"/>
          <w:sz w:val="28"/>
          <w:szCs w:val="28"/>
          <w:lang w:eastAsia="zh-TW"/>
        </w:rPr>
        <w:t>前後大概校了三次，借此機會把《殷周金文集成》過了幾遍，由此</w:t>
      </w:r>
      <w:r w:rsidR="00AA54C5" w:rsidRPr="00E71DD6">
        <w:rPr>
          <w:rFonts w:hint="eastAsia"/>
          <w:sz w:val="28"/>
          <w:szCs w:val="28"/>
          <w:lang w:eastAsia="zh-TW"/>
        </w:rPr>
        <w:t>引發</w:t>
      </w:r>
      <w:r w:rsidR="00C77BBF" w:rsidRPr="00E71DD6">
        <w:rPr>
          <w:rFonts w:hint="eastAsia"/>
          <w:sz w:val="28"/>
          <w:szCs w:val="28"/>
          <w:lang w:eastAsia="zh-TW"/>
        </w:rPr>
        <w:t>對金文的興趣，</w:t>
      </w:r>
      <w:r w:rsidR="001A476E" w:rsidRPr="00E71DD6">
        <w:rPr>
          <w:rFonts w:hint="eastAsia"/>
          <w:sz w:val="28"/>
          <w:szCs w:val="28"/>
          <w:lang w:eastAsia="zh-TW"/>
        </w:rPr>
        <w:t>這才</w:t>
      </w:r>
      <w:r w:rsidR="00C77BBF" w:rsidRPr="00E71DD6">
        <w:rPr>
          <w:rFonts w:hint="eastAsia"/>
          <w:sz w:val="28"/>
          <w:szCs w:val="28"/>
          <w:lang w:eastAsia="zh-TW"/>
        </w:rPr>
        <w:t>回過頭把《大系》</w:t>
      </w:r>
      <w:r w:rsidR="000F450D" w:rsidRPr="00E71DD6">
        <w:rPr>
          <w:rFonts w:hint="eastAsia"/>
          <w:sz w:val="28"/>
          <w:szCs w:val="28"/>
          <w:lang w:eastAsia="zh-TW"/>
        </w:rPr>
        <w:t>又</w:t>
      </w:r>
      <w:r w:rsidR="00C77BBF" w:rsidRPr="00E71DD6">
        <w:rPr>
          <w:rFonts w:hint="eastAsia"/>
          <w:sz w:val="28"/>
          <w:szCs w:val="28"/>
          <w:lang w:eastAsia="zh-TW"/>
        </w:rPr>
        <w:t>通讀</w:t>
      </w:r>
      <w:r w:rsidR="001A476E" w:rsidRPr="00E71DD6">
        <w:rPr>
          <w:rFonts w:hint="eastAsia"/>
          <w:sz w:val="28"/>
          <w:szCs w:val="28"/>
          <w:lang w:eastAsia="zh-TW"/>
        </w:rPr>
        <w:t>一過</w:t>
      </w:r>
      <w:r w:rsidR="00C77BBF" w:rsidRPr="00E71DD6">
        <w:rPr>
          <w:rFonts w:hint="eastAsia"/>
          <w:sz w:val="28"/>
          <w:szCs w:val="28"/>
          <w:lang w:eastAsia="zh-TW"/>
        </w:rPr>
        <w:t>。</w:t>
      </w:r>
      <w:r w:rsidR="00E468E4" w:rsidRPr="00E71DD6">
        <w:rPr>
          <w:rFonts w:hint="eastAsia"/>
          <w:sz w:val="28"/>
          <w:szCs w:val="28"/>
          <w:lang w:eastAsia="zh-TW"/>
        </w:rPr>
        <w:t>李零</w:t>
      </w:r>
      <w:r w:rsidR="00AA54C5" w:rsidRPr="00E71DD6">
        <w:rPr>
          <w:rFonts w:hint="eastAsia"/>
          <w:sz w:val="28"/>
          <w:szCs w:val="28"/>
          <w:lang w:eastAsia="zh-TW"/>
        </w:rPr>
        <w:t>老師談到自吳其昌《金文世族譜》之後，還沒有學者對西周金文</w:t>
      </w:r>
      <w:r w:rsidR="004C4BA9" w:rsidRPr="00E71DD6">
        <w:rPr>
          <w:rFonts w:hint="eastAsia"/>
          <w:sz w:val="28"/>
          <w:szCs w:val="28"/>
          <w:lang w:eastAsia="zh-TW"/>
        </w:rPr>
        <w:t>所見世族</w:t>
      </w:r>
      <w:r w:rsidR="00AA54C5" w:rsidRPr="00E71DD6">
        <w:rPr>
          <w:rFonts w:hint="eastAsia"/>
          <w:sz w:val="28"/>
          <w:szCs w:val="28"/>
          <w:lang w:eastAsia="zh-TW"/>
        </w:rPr>
        <w:t>做過通盤梳理。</w:t>
      </w:r>
      <w:r w:rsidR="00FC46C2" w:rsidRPr="00E71DD6">
        <w:rPr>
          <w:rFonts w:hint="eastAsia"/>
          <w:sz w:val="28"/>
          <w:szCs w:val="28"/>
          <w:lang w:eastAsia="zh-TW"/>
        </w:rPr>
        <w:t>因</w:t>
      </w:r>
      <w:r w:rsidR="00705A03" w:rsidRPr="00E71DD6">
        <w:rPr>
          <w:rFonts w:hint="eastAsia"/>
          <w:sz w:val="28"/>
          <w:szCs w:val="28"/>
          <w:lang w:eastAsia="zh-TW"/>
        </w:rPr>
        <w:t>爲</w:t>
      </w:r>
      <w:r w:rsidR="00FC46C2" w:rsidRPr="00E71DD6">
        <w:rPr>
          <w:rFonts w:hint="eastAsia"/>
          <w:sz w:val="28"/>
          <w:szCs w:val="28"/>
          <w:lang w:eastAsia="zh-TW"/>
        </w:rPr>
        <w:t>我碩士論文</w:t>
      </w:r>
      <w:r w:rsidR="00E22DD0" w:rsidRPr="00E71DD6">
        <w:rPr>
          <w:rFonts w:hint="eastAsia"/>
          <w:sz w:val="28"/>
          <w:szCs w:val="28"/>
          <w:lang w:eastAsia="zh-TW"/>
        </w:rPr>
        <w:t>做</w:t>
      </w:r>
      <w:r w:rsidR="00FC46C2" w:rsidRPr="00E71DD6">
        <w:rPr>
          <w:rFonts w:hint="eastAsia"/>
          <w:sz w:val="28"/>
          <w:szCs w:val="28"/>
          <w:lang w:eastAsia="zh-TW"/>
        </w:rPr>
        <w:t>的是西周墓葬，不久前又</w:t>
      </w:r>
      <w:r w:rsidR="00E22DD0" w:rsidRPr="00E71DD6">
        <w:rPr>
          <w:rFonts w:hint="eastAsia"/>
          <w:sz w:val="28"/>
          <w:szCs w:val="28"/>
          <w:lang w:eastAsia="zh-TW"/>
        </w:rPr>
        <w:t>正好把</w:t>
      </w:r>
      <w:r w:rsidR="00FC46C2" w:rsidRPr="00E71DD6">
        <w:rPr>
          <w:rFonts w:hint="eastAsia"/>
          <w:sz w:val="28"/>
          <w:szCs w:val="28"/>
          <w:lang w:eastAsia="zh-TW"/>
        </w:rPr>
        <w:t>《集成》翻過幾遍，</w:t>
      </w:r>
      <w:r w:rsidR="004C4BA9" w:rsidRPr="00E71DD6">
        <w:rPr>
          <w:rFonts w:hint="eastAsia"/>
          <w:sz w:val="28"/>
          <w:szCs w:val="28"/>
          <w:lang w:eastAsia="zh-TW"/>
        </w:rPr>
        <w:t>感覺</w:t>
      </w:r>
      <w:r w:rsidR="00FC46C2" w:rsidRPr="00E71DD6">
        <w:rPr>
          <w:rFonts w:hint="eastAsia"/>
          <w:sz w:val="28"/>
          <w:szCs w:val="28"/>
          <w:lang w:eastAsia="zh-TW"/>
        </w:rPr>
        <w:t>“西周金文世族研究”這個題目</w:t>
      </w:r>
      <w:r w:rsidR="004C4BA9" w:rsidRPr="00E71DD6">
        <w:rPr>
          <w:rFonts w:hint="eastAsia"/>
          <w:sz w:val="28"/>
          <w:szCs w:val="28"/>
          <w:lang w:eastAsia="zh-TW"/>
        </w:rPr>
        <w:t>正對我的胃口，於是毫不猶豫地選擇了它</w:t>
      </w:r>
      <w:r w:rsidR="001A476E" w:rsidRPr="00E71DD6">
        <w:rPr>
          <w:rFonts w:hint="eastAsia"/>
          <w:sz w:val="28"/>
          <w:szCs w:val="28"/>
          <w:lang w:eastAsia="zh-TW"/>
        </w:rPr>
        <w:t>。</w:t>
      </w:r>
    </w:p>
    <w:p w14:paraId="43D745B5" w14:textId="132A1BEF" w:rsidR="005D2FDA" w:rsidRDefault="001A476E" w:rsidP="00E71DD6">
      <w:pPr>
        <w:spacing w:line="480" w:lineRule="auto"/>
        <w:ind w:firstLineChars="200" w:firstLine="560"/>
        <w:rPr>
          <w:rFonts w:eastAsia="PMingLiU"/>
          <w:sz w:val="28"/>
          <w:szCs w:val="28"/>
          <w:lang w:eastAsia="zh-TW"/>
        </w:rPr>
      </w:pPr>
      <w:r w:rsidRPr="00E71DD6">
        <w:rPr>
          <w:rFonts w:hint="eastAsia"/>
          <w:sz w:val="28"/>
          <w:szCs w:val="28"/>
          <w:lang w:eastAsia="zh-TW"/>
        </w:rPr>
        <w:t>隨後</w:t>
      </w:r>
      <w:r w:rsidR="004D201D" w:rsidRPr="00E71DD6">
        <w:rPr>
          <w:rFonts w:hint="eastAsia"/>
          <w:sz w:val="28"/>
          <w:szCs w:val="28"/>
          <w:lang w:eastAsia="zh-TW"/>
        </w:rPr>
        <w:t>開始</w:t>
      </w:r>
      <w:r w:rsidR="00E86B08" w:rsidRPr="00E71DD6">
        <w:rPr>
          <w:rFonts w:hint="eastAsia"/>
          <w:sz w:val="28"/>
          <w:szCs w:val="28"/>
          <w:lang w:eastAsia="zh-TW"/>
        </w:rPr>
        <w:t>着</w:t>
      </w:r>
      <w:r w:rsidR="004D201D" w:rsidRPr="00E71DD6">
        <w:rPr>
          <w:rFonts w:hint="eastAsia"/>
          <w:sz w:val="28"/>
          <w:szCs w:val="28"/>
          <w:lang w:eastAsia="zh-TW"/>
        </w:rPr>
        <w:t>手搜集資料</w:t>
      </w:r>
      <w:r w:rsidR="00E22DD0" w:rsidRPr="00E71DD6">
        <w:rPr>
          <w:rFonts w:hint="eastAsia"/>
          <w:sz w:val="28"/>
          <w:szCs w:val="28"/>
          <w:lang w:eastAsia="zh-TW"/>
        </w:rPr>
        <w:t>，</w:t>
      </w:r>
      <w:r w:rsidR="004D201D" w:rsidRPr="00E71DD6">
        <w:rPr>
          <w:rFonts w:hint="eastAsia"/>
          <w:sz w:val="28"/>
          <w:szCs w:val="28"/>
          <w:lang w:eastAsia="zh-TW"/>
        </w:rPr>
        <w:t>那時</w:t>
      </w:r>
      <w:r w:rsidR="00DC7660" w:rsidRPr="00E71DD6">
        <w:rPr>
          <w:rFonts w:hint="eastAsia"/>
          <w:sz w:val="28"/>
          <w:szCs w:val="28"/>
          <w:lang w:eastAsia="zh-TW"/>
        </w:rPr>
        <w:t>還沒有《商周金文</w:t>
      </w:r>
      <w:r w:rsidR="001F0379" w:rsidRPr="00E71DD6">
        <w:rPr>
          <w:sz w:val="28"/>
          <w:szCs w:val="28"/>
          <w:lang w:eastAsia="zh-TW"/>
        </w:rPr>
        <w:t>資料</w:t>
      </w:r>
      <w:r w:rsidR="00DC7660" w:rsidRPr="00E71DD6">
        <w:rPr>
          <w:rFonts w:hint="eastAsia"/>
          <w:sz w:val="28"/>
          <w:szCs w:val="28"/>
          <w:lang w:eastAsia="zh-TW"/>
        </w:rPr>
        <w:t>通鑒》這樣的數據庫可供檢索</w:t>
      </w:r>
      <w:r w:rsidR="004D201D" w:rsidRPr="00E71DD6">
        <w:rPr>
          <w:rFonts w:hint="eastAsia"/>
          <w:sz w:val="28"/>
          <w:szCs w:val="28"/>
          <w:lang w:eastAsia="zh-TW"/>
        </w:rPr>
        <w:t>，</w:t>
      </w:r>
      <w:r w:rsidR="00DC7660" w:rsidRPr="00E71DD6">
        <w:rPr>
          <w:rFonts w:hint="eastAsia"/>
          <w:sz w:val="28"/>
          <w:szCs w:val="28"/>
          <w:lang w:eastAsia="zh-TW"/>
        </w:rPr>
        <w:t>我主要利用的是張亞初《殷周金文集成引得》和吳鎮烽《金文人名索引》這些工具書</w:t>
      </w:r>
      <w:r w:rsidR="00E22DD0" w:rsidRPr="00E71DD6">
        <w:rPr>
          <w:rFonts w:hint="eastAsia"/>
          <w:sz w:val="28"/>
          <w:szCs w:val="28"/>
          <w:lang w:eastAsia="zh-TW"/>
        </w:rPr>
        <w:t>。</w:t>
      </w:r>
      <w:r w:rsidR="00705A03" w:rsidRPr="00E71DD6">
        <w:rPr>
          <w:rFonts w:hint="eastAsia"/>
          <w:sz w:val="28"/>
          <w:szCs w:val="28"/>
          <w:lang w:eastAsia="zh-TW"/>
        </w:rPr>
        <w:t>爲</w:t>
      </w:r>
      <w:r w:rsidR="00E22DD0" w:rsidRPr="00E71DD6">
        <w:rPr>
          <w:rFonts w:hint="eastAsia"/>
          <w:sz w:val="28"/>
          <w:szCs w:val="28"/>
          <w:lang w:eastAsia="zh-TW"/>
        </w:rPr>
        <w:t>防止</w:t>
      </w:r>
      <w:r w:rsidR="00DC7660" w:rsidRPr="00E71DD6">
        <w:rPr>
          <w:rFonts w:hint="eastAsia"/>
          <w:sz w:val="28"/>
          <w:szCs w:val="28"/>
          <w:lang w:eastAsia="zh-TW"/>
        </w:rPr>
        <w:t>遺漏，</w:t>
      </w:r>
      <w:r w:rsidR="00E22DD0" w:rsidRPr="00E71DD6">
        <w:rPr>
          <w:rFonts w:hint="eastAsia"/>
          <w:sz w:val="28"/>
          <w:szCs w:val="28"/>
          <w:lang w:eastAsia="zh-TW"/>
        </w:rPr>
        <w:t>我</w:t>
      </w:r>
      <w:r w:rsidR="00DC7660" w:rsidRPr="00E71DD6">
        <w:rPr>
          <w:rFonts w:hint="eastAsia"/>
          <w:sz w:val="28"/>
          <w:szCs w:val="28"/>
          <w:lang w:eastAsia="zh-TW"/>
        </w:rPr>
        <w:t>還把《集成》和後來出版的《近出殷周金文集錄》、《新收殷周青銅器銘文暨器影彙編》等資料集從頭到尾翻檢</w:t>
      </w:r>
      <w:r w:rsidRPr="00E71DD6">
        <w:rPr>
          <w:rFonts w:hint="eastAsia"/>
          <w:sz w:val="28"/>
          <w:szCs w:val="28"/>
          <w:lang w:eastAsia="zh-TW"/>
        </w:rPr>
        <w:t>一</w:t>
      </w:r>
      <w:r w:rsidR="00DC7660" w:rsidRPr="00E71DD6">
        <w:rPr>
          <w:rFonts w:hint="eastAsia"/>
          <w:sz w:val="28"/>
          <w:szCs w:val="28"/>
          <w:lang w:eastAsia="zh-TW"/>
        </w:rPr>
        <w:t>過。</w:t>
      </w:r>
      <w:r w:rsidR="003B1EA0" w:rsidRPr="00E71DD6">
        <w:rPr>
          <w:rFonts w:hint="eastAsia"/>
          <w:sz w:val="28"/>
          <w:szCs w:val="28"/>
          <w:lang w:eastAsia="zh-TW"/>
        </w:rPr>
        <w:t>我</w:t>
      </w:r>
      <w:r w:rsidRPr="00E71DD6">
        <w:rPr>
          <w:rFonts w:hint="eastAsia"/>
          <w:sz w:val="28"/>
          <w:szCs w:val="28"/>
          <w:lang w:eastAsia="zh-TW"/>
        </w:rPr>
        <w:t>遵照</w:t>
      </w:r>
      <w:r w:rsidR="003B1EA0" w:rsidRPr="00E71DD6">
        <w:rPr>
          <w:rFonts w:hint="eastAsia"/>
          <w:sz w:val="28"/>
          <w:szCs w:val="28"/>
          <w:lang w:eastAsia="zh-TW"/>
        </w:rPr>
        <w:t>劉緒老師的</w:t>
      </w:r>
      <w:r w:rsidR="00924525" w:rsidRPr="00E71DD6">
        <w:rPr>
          <w:rFonts w:hint="eastAsia"/>
          <w:sz w:val="28"/>
          <w:szCs w:val="28"/>
          <w:lang w:eastAsia="zh-TW"/>
        </w:rPr>
        <w:t>教導</w:t>
      </w:r>
      <w:r w:rsidR="003B1EA0" w:rsidRPr="00E71DD6">
        <w:rPr>
          <w:rFonts w:hint="eastAsia"/>
          <w:sz w:val="28"/>
          <w:szCs w:val="28"/>
          <w:lang w:eastAsia="zh-TW"/>
        </w:rPr>
        <w:t>，在翻檢資料的時候，並不把</w:t>
      </w:r>
      <w:r w:rsidR="00A17342" w:rsidRPr="00E71DD6">
        <w:rPr>
          <w:rFonts w:hint="eastAsia"/>
          <w:sz w:val="28"/>
          <w:szCs w:val="28"/>
          <w:lang w:eastAsia="zh-TW"/>
        </w:rPr>
        <w:t>眼光局限在與西周世族有關的信息上，凡是覺得有意思、有價值的材料都隨手</w:t>
      </w:r>
      <w:r w:rsidR="00186AD7" w:rsidRPr="00E71DD6">
        <w:rPr>
          <w:rFonts w:hint="eastAsia"/>
          <w:sz w:val="28"/>
          <w:szCs w:val="28"/>
          <w:lang w:eastAsia="zh-TW"/>
        </w:rPr>
        <w:t>錄</w:t>
      </w:r>
      <w:r w:rsidR="00A17342" w:rsidRPr="00E71DD6">
        <w:rPr>
          <w:rFonts w:hint="eastAsia"/>
          <w:sz w:val="28"/>
          <w:szCs w:val="28"/>
          <w:lang w:eastAsia="zh-TW"/>
        </w:rPr>
        <w:t>入電腦，分類做成電子文檔</w:t>
      </w:r>
      <w:r w:rsidR="00924525" w:rsidRPr="00E71DD6">
        <w:rPr>
          <w:rFonts w:hint="eastAsia"/>
          <w:sz w:val="28"/>
          <w:szCs w:val="28"/>
          <w:lang w:eastAsia="zh-TW"/>
        </w:rPr>
        <w:t>，比如冊命、職官、名物、戰爭等。在搜集資料的同時，配合</w:t>
      </w:r>
      <w:r w:rsidR="0071494C" w:rsidRPr="00E71DD6">
        <w:rPr>
          <w:rFonts w:hint="eastAsia"/>
          <w:sz w:val="28"/>
          <w:szCs w:val="28"/>
          <w:lang w:eastAsia="zh-TW"/>
        </w:rPr>
        <w:t>研讀</w:t>
      </w:r>
      <w:r w:rsidR="00924525" w:rsidRPr="00E71DD6">
        <w:rPr>
          <w:rFonts w:hint="eastAsia"/>
          <w:sz w:val="28"/>
          <w:szCs w:val="28"/>
          <w:lang w:eastAsia="zh-TW"/>
        </w:rPr>
        <w:t>郭沫若《大系》、陳夢家《西周銅器斷代》、唐蘭《西周青銅器銘文分代史徵》等</w:t>
      </w:r>
      <w:r w:rsidR="0071494C" w:rsidRPr="00E71DD6">
        <w:rPr>
          <w:rFonts w:hint="eastAsia"/>
          <w:sz w:val="28"/>
          <w:szCs w:val="28"/>
          <w:lang w:eastAsia="zh-TW"/>
        </w:rPr>
        <w:t>經典</w:t>
      </w:r>
      <w:r w:rsidR="00924525" w:rsidRPr="00E71DD6">
        <w:rPr>
          <w:rFonts w:hint="eastAsia"/>
          <w:sz w:val="28"/>
          <w:szCs w:val="28"/>
          <w:lang w:eastAsia="zh-TW"/>
        </w:rPr>
        <w:t>論著。</w:t>
      </w:r>
      <w:r w:rsidR="002B0860" w:rsidRPr="00E71DD6">
        <w:rPr>
          <w:rFonts w:hint="eastAsia"/>
          <w:sz w:val="28"/>
          <w:szCs w:val="28"/>
          <w:lang w:eastAsia="zh-TW"/>
        </w:rPr>
        <w:t>漸漸地我發現西周銅器斷代是金文研究中一個繞不</w:t>
      </w:r>
      <w:r w:rsidRPr="00E71DD6">
        <w:rPr>
          <w:rFonts w:hint="eastAsia"/>
          <w:sz w:val="28"/>
          <w:szCs w:val="28"/>
          <w:lang w:eastAsia="zh-TW"/>
        </w:rPr>
        <w:t>開</w:t>
      </w:r>
      <w:r w:rsidR="002B0860" w:rsidRPr="00E71DD6">
        <w:rPr>
          <w:rFonts w:hint="eastAsia"/>
          <w:sz w:val="28"/>
          <w:szCs w:val="28"/>
          <w:lang w:eastAsia="zh-TW"/>
        </w:rPr>
        <w:t>的難點</w:t>
      </w:r>
      <w:r w:rsidRPr="00E71DD6">
        <w:rPr>
          <w:rFonts w:hint="eastAsia"/>
          <w:sz w:val="28"/>
          <w:szCs w:val="28"/>
          <w:lang w:eastAsia="zh-TW"/>
        </w:rPr>
        <w:t>。</w:t>
      </w:r>
      <w:r w:rsidR="002B0860" w:rsidRPr="00E71DD6">
        <w:rPr>
          <w:rFonts w:hint="eastAsia"/>
          <w:sz w:val="28"/>
          <w:szCs w:val="28"/>
          <w:lang w:eastAsia="zh-TW"/>
        </w:rPr>
        <w:lastRenderedPageBreak/>
        <w:t>經常碰到一件重要銅器，各家的斷代意見相差很大</w:t>
      </w:r>
      <w:r w:rsidR="00186AD7" w:rsidRPr="00E71DD6">
        <w:rPr>
          <w:rFonts w:hint="eastAsia"/>
          <w:sz w:val="28"/>
          <w:szCs w:val="28"/>
          <w:lang w:eastAsia="zh-TW"/>
        </w:rPr>
        <w:t>，</w:t>
      </w:r>
      <w:r w:rsidRPr="00E71DD6">
        <w:rPr>
          <w:rFonts w:hint="eastAsia"/>
          <w:sz w:val="28"/>
          <w:szCs w:val="28"/>
          <w:lang w:eastAsia="zh-TW"/>
        </w:rPr>
        <w:t>在</w:t>
      </w:r>
      <w:r w:rsidR="00186AD7" w:rsidRPr="00E71DD6">
        <w:rPr>
          <w:rFonts w:hint="eastAsia"/>
          <w:sz w:val="28"/>
          <w:szCs w:val="28"/>
          <w:lang w:eastAsia="zh-TW"/>
        </w:rPr>
        <w:t>對西周青銅器和銘文還很不熟悉的</w:t>
      </w:r>
      <w:r w:rsidRPr="00E71DD6">
        <w:rPr>
          <w:rFonts w:hint="eastAsia"/>
          <w:sz w:val="28"/>
          <w:szCs w:val="28"/>
          <w:lang w:eastAsia="zh-TW"/>
        </w:rPr>
        <w:t>情況下，</w:t>
      </w:r>
      <w:r w:rsidR="00186AD7" w:rsidRPr="00E71DD6">
        <w:rPr>
          <w:rFonts w:hint="eastAsia"/>
          <w:sz w:val="28"/>
          <w:szCs w:val="28"/>
          <w:lang w:eastAsia="zh-TW"/>
        </w:rPr>
        <w:t>我很難判斷孰是孰非</w:t>
      </w:r>
      <w:r w:rsidRPr="00E71DD6">
        <w:rPr>
          <w:rFonts w:hint="eastAsia"/>
          <w:sz w:val="28"/>
          <w:szCs w:val="28"/>
          <w:lang w:eastAsia="zh-TW"/>
        </w:rPr>
        <w:t>，看各家的論證好像也是公說公有理、婆說婆有理</w:t>
      </w:r>
      <w:r w:rsidR="002B0860" w:rsidRPr="00E71DD6">
        <w:rPr>
          <w:rFonts w:hint="eastAsia"/>
          <w:sz w:val="28"/>
          <w:szCs w:val="28"/>
          <w:lang w:eastAsia="zh-TW"/>
        </w:rPr>
        <w:t>。</w:t>
      </w:r>
      <w:r w:rsidR="00186AD7" w:rsidRPr="00E71DD6">
        <w:rPr>
          <w:rFonts w:hint="eastAsia"/>
          <w:sz w:val="28"/>
          <w:szCs w:val="28"/>
          <w:lang w:eastAsia="zh-TW"/>
        </w:rPr>
        <w:t>於是</w:t>
      </w:r>
      <w:r w:rsidR="006100CE" w:rsidRPr="00E71DD6">
        <w:rPr>
          <w:rFonts w:hint="eastAsia"/>
          <w:sz w:val="28"/>
          <w:szCs w:val="28"/>
          <w:lang w:eastAsia="zh-TW"/>
        </w:rPr>
        <w:t>我</w:t>
      </w:r>
      <w:r w:rsidR="00A327AB" w:rsidRPr="00E71DD6">
        <w:rPr>
          <w:rFonts w:hint="eastAsia"/>
          <w:sz w:val="28"/>
          <w:szCs w:val="28"/>
          <w:lang w:eastAsia="zh-TW"/>
        </w:rPr>
        <w:t>還是</w:t>
      </w:r>
      <w:r w:rsidR="0071494C" w:rsidRPr="00E71DD6">
        <w:rPr>
          <w:rFonts w:hint="eastAsia"/>
          <w:sz w:val="28"/>
          <w:szCs w:val="28"/>
          <w:lang w:eastAsia="zh-TW"/>
        </w:rPr>
        <w:t>按照</w:t>
      </w:r>
      <w:r w:rsidR="004C4BA9" w:rsidRPr="00E71DD6">
        <w:rPr>
          <w:rFonts w:hint="eastAsia"/>
          <w:sz w:val="28"/>
          <w:szCs w:val="28"/>
          <w:lang w:eastAsia="zh-TW"/>
        </w:rPr>
        <w:t>以往的</w:t>
      </w:r>
      <w:r w:rsidR="00A327AB" w:rsidRPr="00E71DD6">
        <w:rPr>
          <w:rFonts w:hint="eastAsia"/>
          <w:sz w:val="28"/>
          <w:szCs w:val="28"/>
          <w:lang w:eastAsia="zh-TW"/>
        </w:rPr>
        <w:t>經驗，從原始資料開始摸起。我</w:t>
      </w:r>
      <w:r w:rsidR="004C4BA9" w:rsidRPr="00E71DD6">
        <w:rPr>
          <w:rFonts w:hint="eastAsia"/>
          <w:sz w:val="28"/>
          <w:szCs w:val="28"/>
          <w:lang w:eastAsia="zh-TW"/>
        </w:rPr>
        <w:t>選擇</w:t>
      </w:r>
      <w:r w:rsidR="006100CE" w:rsidRPr="00E71DD6">
        <w:rPr>
          <w:rFonts w:hint="eastAsia"/>
          <w:sz w:val="28"/>
          <w:szCs w:val="28"/>
          <w:lang w:eastAsia="zh-TW"/>
        </w:rPr>
        <w:t>西周中晚期最</w:t>
      </w:r>
      <w:r w:rsidR="004C4BA9" w:rsidRPr="00E71DD6">
        <w:rPr>
          <w:rFonts w:hint="eastAsia"/>
          <w:sz w:val="28"/>
          <w:szCs w:val="28"/>
          <w:lang w:eastAsia="zh-TW"/>
        </w:rPr>
        <w:t>多</w:t>
      </w:r>
      <w:r w:rsidR="006100CE" w:rsidRPr="00E71DD6">
        <w:rPr>
          <w:rFonts w:hint="eastAsia"/>
          <w:sz w:val="28"/>
          <w:szCs w:val="28"/>
          <w:lang w:eastAsia="zh-TW"/>
        </w:rPr>
        <w:t>見</w:t>
      </w:r>
      <w:r w:rsidR="00A327AB" w:rsidRPr="00E71DD6">
        <w:rPr>
          <w:rFonts w:hint="eastAsia"/>
          <w:sz w:val="28"/>
          <w:szCs w:val="28"/>
          <w:lang w:eastAsia="zh-TW"/>
        </w:rPr>
        <w:t>也最容易讀</w:t>
      </w:r>
      <w:r w:rsidR="006100CE" w:rsidRPr="00E71DD6">
        <w:rPr>
          <w:rFonts w:hint="eastAsia"/>
          <w:sz w:val="28"/>
          <w:szCs w:val="28"/>
          <w:lang w:eastAsia="zh-TW"/>
        </w:rPr>
        <w:t>的冊命銘文入手，將所有冊命銘文分</w:t>
      </w:r>
      <w:r w:rsidR="00705A03" w:rsidRPr="00E71DD6">
        <w:rPr>
          <w:rFonts w:hint="eastAsia"/>
          <w:sz w:val="28"/>
          <w:szCs w:val="28"/>
          <w:lang w:eastAsia="zh-TW"/>
        </w:rPr>
        <w:t>爲</w:t>
      </w:r>
      <w:r w:rsidR="006100CE" w:rsidRPr="00E71DD6">
        <w:rPr>
          <w:rFonts w:hint="eastAsia"/>
          <w:sz w:val="28"/>
          <w:szCs w:val="28"/>
          <w:lang w:eastAsia="zh-TW"/>
        </w:rPr>
        <w:t>時間、地點、右者、史官、職司、賞賜、親稱等要素，排列成一張大表格</w:t>
      </w:r>
      <w:r w:rsidR="00F036E9" w:rsidRPr="00E71DD6">
        <w:rPr>
          <w:rFonts w:hint="eastAsia"/>
          <w:sz w:val="28"/>
          <w:szCs w:val="28"/>
          <w:lang w:eastAsia="zh-TW"/>
        </w:rPr>
        <w:t>，就像考古室內整理分期排隊時在地上畫的那個“</w:t>
      </w:r>
      <w:r w:rsidR="00A327AB" w:rsidRPr="00E71DD6">
        <w:rPr>
          <w:rFonts w:hint="eastAsia"/>
          <w:sz w:val="28"/>
          <w:szCs w:val="28"/>
          <w:lang w:eastAsia="zh-TW"/>
        </w:rPr>
        <w:t>跳房子</w:t>
      </w:r>
      <w:r w:rsidR="00F036E9" w:rsidRPr="00E71DD6">
        <w:rPr>
          <w:rFonts w:hint="eastAsia"/>
          <w:sz w:val="28"/>
          <w:szCs w:val="28"/>
          <w:lang w:eastAsia="zh-TW"/>
        </w:rPr>
        <w:t>”一樣</w:t>
      </w:r>
      <w:r w:rsidR="006100CE" w:rsidRPr="00E71DD6">
        <w:rPr>
          <w:rFonts w:hint="eastAsia"/>
          <w:sz w:val="28"/>
          <w:szCs w:val="28"/>
          <w:lang w:eastAsia="zh-TW"/>
        </w:rPr>
        <w:t>。這張表格</w:t>
      </w:r>
      <w:r w:rsidR="00A327AB" w:rsidRPr="00E71DD6">
        <w:rPr>
          <w:rFonts w:hint="eastAsia"/>
          <w:sz w:val="28"/>
          <w:szCs w:val="28"/>
          <w:lang w:eastAsia="zh-TW"/>
        </w:rPr>
        <w:t>一</w:t>
      </w:r>
      <w:r w:rsidR="006100CE" w:rsidRPr="00E71DD6">
        <w:rPr>
          <w:rFonts w:hint="eastAsia"/>
          <w:sz w:val="28"/>
          <w:szCs w:val="28"/>
          <w:lang w:eastAsia="zh-TW"/>
        </w:rPr>
        <w:t>排出來，哪些銘文</w:t>
      </w:r>
      <w:r w:rsidR="00A327AB" w:rsidRPr="00E71DD6">
        <w:rPr>
          <w:rFonts w:hint="eastAsia"/>
          <w:sz w:val="28"/>
          <w:szCs w:val="28"/>
          <w:lang w:eastAsia="zh-TW"/>
        </w:rPr>
        <w:t>中</w:t>
      </w:r>
      <w:r w:rsidR="006100CE" w:rsidRPr="00E71DD6">
        <w:rPr>
          <w:rFonts w:hint="eastAsia"/>
          <w:sz w:val="28"/>
          <w:szCs w:val="28"/>
          <w:lang w:eastAsia="zh-TW"/>
        </w:rPr>
        <w:t>出現了同一個</w:t>
      </w:r>
      <w:r w:rsidR="00A327AB" w:rsidRPr="00E71DD6">
        <w:rPr>
          <w:rFonts w:hint="eastAsia"/>
          <w:sz w:val="28"/>
          <w:szCs w:val="28"/>
          <w:lang w:eastAsia="zh-TW"/>
        </w:rPr>
        <w:t>冊命</w:t>
      </w:r>
      <w:r w:rsidR="006100CE" w:rsidRPr="00E71DD6">
        <w:rPr>
          <w:rFonts w:hint="eastAsia"/>
          <w:sz w:val="28"/>
          <w:szCs w:val="28"/>
          <w:lang w:eastAsia="zh-TW"/>
        </w:rPr>
        <w:t>地點、同一位右者或史官，就一目了然了。</w:t>
      </w:r>
      <w:r w:rsidR="00A327AB" w:rsidRPr="00E71DD6">
        <w:rPr>
          <w:rFonts w:hint="eastAsia"/>
          <w:sz w:val="28"/>
          <w:szCs w:val="28"/>
          <w:lang w:eastAsia="zh-TW"/>
        </w:rPr>
        <w:t>在斷代研究中如何通過相同的“人、地、事”來進行繫聯，道理一下子就</w:t>
      </w:r>
      <w:r w:rsidR="00352AF5" w:rsidRPr="00E71DD6">
        <w:rPr>
          <w:rFonts w:hint="eastAsia"/>
          <w:sz w:val="28"/>
          <w:szCs w:val="28"/>
          <w:lang w:eastAsia="zh-TW"/>
        </w:rPr>
        <w:t>清楚了。</w:t>
      </w:r>
      <w:r w:rsidR="006100CE" w:rsidRPr="00E71DD6">
        <w:rPr>
          <w:rFonts w:hint="eastAsia"/>
          <w:sz w:val="28"/>
          <w:szCs w:val="28"/>
          <w:lang w:eastAsia="zh-TW"/>
        </w:rPr>
        <w:t>由此我才真正體會到郭沫若在《大系》中提出的“標準器斷代法”和“</w:t>
      </w:r>
      <w:r w:rsidR="00352AF5" w:rsidRPr="00E71DD6">
        <w:rPr>
          <w:rFonts w:hint="eastAsia"/>
          <w:sz w:val="28"/>
          <w:szCs w:val="28"/>
          <w:lang w:eastAsia="zh-TW"/>
        </w:rPr>
        <w:t>繫</w:t>
      </w:r>
      <w:r w:rsidR="006100CE" w:rsidRPr="00E71DD6">
        <w:rPr>
          <w:rFonts w:hint="eastAsia"/>
          <w:sz w:val="28"/>
          <w:szCs w:val="28"/>
          <w:lang w:eastAsia="zh-TW"/>
        </w:rPr>
        <w:t>聯法”</w:t>
      </w:r>
      <w:r w:rsidR="00352AF5" w:rsidRPr="00E71DD6">
        <w:rPr>
          <w:rFonts w:hint="eastAsia"/>
          <w:sz w:val="28"/>
          <w:szCs w:val="28"/>
          <w:lang w:eastAsia="zh-TW"/>
        </w:rPr>
        <w:t>，</w:t>
      </w:r>
      <w:r w:rsidR="006100CE" w:rsidRPr="00E71DD6">
        <w:rPr>
          <w:rFonts w:hint="eastAsia"/>
          <w:sz w:val="28"/>
          <w:szCs w:val="28"/>
          <w:lang w:eastAsia="zh-TW"/>
        </w:rPr>
        <w:t>在具體研究中應該如何運用。</w:t>
      </w:r>
      <w:r w:rsidR="00352AF5" w:rsidRPr="00E71DD6">
        <w:rPr>
          <w:rFonts w:hint="eastAsia"/>
          <w:sz w:val="28"/>
          <w:szCs w:val="28"/>
          <w:lang w:eastAsia="zh-TW"/>
        </w:rPr>
        <w:t>直到</w:t>
      </w:r>
      <w:r w:rsidR="003706C7" w:rsidRPr="00E71DD6">
        <w:rPr>
          <w:rFonts w:hint="eastAsia"/>
          <w:sz w:val="28"/>
          <w:szCs w:val="28"/>
          <w:lang w:eastAsia="zh-TW"/>
        </w:rPr>
        <w:t>現在我給研究生</w:t>
      </w:r>
      <w:r w:rsidR="00F036E9" w:rsidRPr="00E71DD6">
        <w:rPr>
          <w:rFonts w:hint="eastAsia"/>
          <w:sz w:val="28"/>
          <w:szCs w:val="28"/>
          <w:lang w:eastAsia="zh-TW"/>
        </w:rPr>
        <w:t>講金文</w:t>
      </w:r>
      <w:r w:rsidR="003706C7" w:rsidRPr="00E71DD6">
        <w:rPr>
          <w:rFonts w:hint="eastAsia"/>
          <w:sz w:val="28"/>
          <w:szCs w:val="28"/>
          <w:lang w:eastAsia="zh-TW"/>
        </w:rPr>
        <w:t>，總是建議他們自己動手去把銘文排</w:t>
      </w:r>
      <w:r w:rsidR="00F036E9" w:rsidRPr="00E71DD6">
        <w:rPr>
          <w:rFonts w:hint="eastAsia"/>
          <w:sz w:val="28"/>
          <w:szCs w:val="28"/>
          <w:lang w:eastAsia="zh-TW"/>
        </w:rPr>
        <w:t>成</w:t>
      </w:r>
      <w:r w:rsidR="003706C7" w:rsidRPr="00E71DD6">
        <w:rPr>
          <w:rFonts w:hint="eastAsia"/>
          <w:sz w:val="28"/>
          <w:szCs w:val="28"/>
          <w:lang w:eastAsia="zh-TW"/>
        </w:rPr>
        <w:t>這樣</w:t>
      </w:r>
      <w:r w:rsidR="004C4BA9" w:rsidRPr="00E71DD6">
        <w:rPr>
          <w:rFonts w:hint="eastAsia"/>
          <w:sz w:val="28"/>
          <w:szCs w:val="28"/>
          <w:lang w:eastAsia="zh-TW"/>
        </w:rPr>
        <w:t>一張</w:t>
      </w:r>
      <w:r w:rsidR="003706C7" w:rsidRPr="00E71DD6">
        <w:rPr>
          <w:rFonts w:hint="eastAsia"/>
          <w:sz w:val="28"/>
          <w:szCs w:val="28"/>
          <w:lang w:eastAsia="zh-TW"/>
        </w:rPr>
        <w:t>表格</w:t>
      </w:r>
      <w:r w:rsidR="004C4BA9" w:rsidRPr="00E71DD6">
        <w:rPr>
          <w:rFonts w:hint="eastAsia"/>
          <w:sz w:val="28"/>
          <w:szCs w:val="28"/>
          <w:lang w:eastAsia="zh-TW"/>
        </w:rPr>
        <w:t>；</w:t>
      </w:r>
      <w:r w:rsidR="003706C7" w:rsidRPr="00E71DD6">
        <w:rPr>
          <w:rFonts w:hint="eastAsia"/>
          <w:sz w:val="28"/>
          <w:szCs w:val="28"/>
          <w:lang w:eastAsia="zh-TW"/>
        </w:rPr>
        <w:t>只有</w:t>
      </w:r>
      <w:r w:rsidR="004C4BA9" w:rsidRPr="00E71DD6">
        <w:rPr>
          <w:rFonts w:hint="eastAsia"/>
          <w:sz w:val="28"/>
          <w:szCs w:val="28"/>
          <w:lang w:eastAsia="zh-TW"/>
        </w:rPr>
        <w:t>像這樣將原始材料</w:t>
      </w:r>
      <w:r w:rsidR="003706C7" w:rsidRPr="00E71DD6">
        <w:rPr>
          <w:rFonts w:hint="eastAsia"/>
          <w:sz w:val="28"/>
          <w:szCs w:val="28"/>
          <w:lang w:eastAsia="zh-TW"/>
        </w:rPr>
        <w:t>親手</w:t>
      </w:r>
      <w:r w:rsidR="004C4BA9" w:rsidRPr="00E71DD6">
        <w:rPr>
          <w:rFonts w:hint="eastAsia"/>
          <w:sz w:val="28"/>
          <w:szCs w:val="28"/>
          <w:lang w:eastAsia="zh-TW"/>
        </w:rPr>
        <w:t>梳理過一遍</w:t>
      </w:r>
      <w:r w:rsidR="003706C7" w:rsidRPr="00E71DD6">
        <w:rPr>
          <w:rFonts w:hint="eastAsia"/>
          <w:sz w:val="28"/>
          <w:szCs w:val="28"/>
          <w:lang w:eastAsia="zh-TW"/>
        </w:rPr>
        <w:t>，才能產生整體和系統的認識。</w:t>
      </w:r>
    </w:p>
    <w:p w14:paraId="517E5639" w14:textId="77777777" w:rsidR="00E71DD6" w:rsidRPr="00E71DD6" w:rsidRDefault="00E71DD6" w:rsidP="00E71DD6">
      <w:pPr>
        <w:spacing w:line="480" w:lineRule="auto"/>
        <w:ind w:firstLineChars="200" w:firstLine="560"/>
        <w:rPr>
          <w:rFonts w:eastAsia="PMingLiU" w:hint="eastAsia"/>
          <w:sz w:val="28"/>
          <w:szCs w:val="28"/>
          <w:lang w:eastAsia="zh-TW"/>
        </w:rPr>
      </w:pPr>
    </w:p>
    <w:p w14:paraId="7282D9DF" w14:textId="6ED3DD54" w:rsidR="00AF1CCB" w:rsidRPr="00E71DD6" w:rsidRDefault="00AF1CCB" w:rsidP="00E71DD6">
      <w:pPr>
        <w:spacing w:line="480" w:lineRule="auto"/>
        <w:jc w:val="center"/>
        <w:rPr>
          <w:rFonts w:eastAsia="PMingLiU"/>
          <w:sz w:val="28"/>
          <w:szCs w:val="28"/>
          <w:lang w:eastAsia="zh-TW"/>
        </w:rPr>
      </w:pPr>
      <w:r w:rsidRPr="00E71DD6">
        <w:rPr>
          <w:noProof/>
          <w:sz w:val="28"/>
          <w:szCs w:val="28"/>
        </w:rPr>
        <w:drawing>
          <wp:inline distT="0" distB="0" distL="0" distR="0" wp14:anchorId="16005964" wp14:editId="3D187882">
            <wp:extent cx="3571437" cy="2678793"/>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2721" cy="2679756"/>
                    </a:xfrm>
                    <a:prstGeom prst="rect">
                      <a:avLst/>
                    </a:prstGeom>
                    <a:noFill/>
                    <a:ln>
                      <a:noFill/>
                    </a:ln>
                  </pic:spPr>
                </pic:pic>
              </a:graphicData>
            </a:graphic>
          </wp:inline>
        </w:drawing>
      </w:r>
    </w:p>
    <w:p w14:paraId="50DED201" w14:textId="63D03C03" w:rsidR="00AF1CCB" w:rsidRPr="00E71DD6" w:rsidRDefault="00AF1CCB" w:rsidP="00E71DD6">
      <w:pPr>
        <w:spacing w:line="480" w:lineRule="auto"/>
        <w:jc w:val="center"/>
        <w:rPr>
          <w:rFonts w:ascii="楷体" w:eastAsia="楷体" w:hAnsi="楷体"/>
          <w:sz w:val="28"/>
          <w:szCs w:val="28"/>
        </w:rPr>
      </w:pPr>
      <w:r w:rsidRPr="00E71DD6">
        <w:rPr>
          <w:rFonts w:ascii="楷体" w:eastAsia="楷体" w:hAnsi="楷体" w:hint="eastAsia"/>
          <w:sz w:val="28"/>
          <w:szCs w:val="28"/>
        </w:rPr>
        <w:lastRenderedPageBreak/>
        <w:t>2</w:t>
      </w:r>
      <w:r w:rsidRPr="00E71DD6">
        <w:rPr>
          <w:rFonts w:ascii="楷体" w:eastAsia="楷体" w:hAnsi="楷体"/>
          <w:sz w:val="28"/>
          <w:szCs w:val="28"/>
        </w:rPr>
        <w:t>007</w:t>
      </w:r>
      <w:r w:rsidRPr="00E71DD6">
        <w:rPr>
          <w:rFonts w:ascii="楷体" w:eastAsia="楷体" w:hAnsi="楷体" w:hint="eastAsia"/>
          <w:sz w:val="28"/>
          <w:szCs w:val="28"/>
        </w:rPr>
        <w:t>年秋在山西省考古研究所侯馬工作站，左起：李夏廷、韓巍、吉琨璋、李永迪、馮峰</w:t>
      </w:r>
    </w:p>
    <w:p w14:paraId="469B1AF4" w14:textId="77777777" w:rsidR="00E71DD6" w:rsidRPr="00E71DD6" w:rsidRDefault="00E71DD6" w:rsidP="00E71DD6">
      <w:pPr>
        <w:spacing w:line="480" w:lineRule="auto"/>
        <w:rPr>
          <w:rFonts w:hint="eastAsia"/>
          <w:sz w:val="28"/>
          <w:szCs w:val="28"/>
        </w:rPr>
      </w:pPr>
    </w:p>
    <w:p w14:paraId="6BD1BA4E" w14:textId="306F113F" w:rsidR="00563760" w:rsidRPr="00E71DD6" w:rsidRDefault="00563760" w:rsidP="00E71DD6">
      <w:pPr>
        <w:spacing w:line="480" w:lineRule="auto"/>
        <w:ind w:firstLineChars="200" w:firstLine="560"/>
        <w:rPr>
          <w:rFonts w:eastAsia="PMingLiU"/>
          <w:sz w:val="28"/>
          <w:szCs w:val="28"/>
          <w:lang w:eastAsia="zh-TW"/>
        </w:rPr>
      </w:pPr>
      <w:r w:rsidRPr="00E71DD6">
        <w:rPr>
          <w:rFonts w:hint="eastAsia"/>
          <w:sz w:val="28"/>
          <w:szCs w:val="28"/>
          <w:lang w:eastAsia="zh-TW"/>
        </w:rPr>
        <w:t>銅器斷代研究，銘文只是一個方面，</w:t>
      </w:r>
      <w:r w:rsidR="004C4BA9" w:rsidRPr="00E71DD6">
        <w:rPr>
          <w:rFonts w:hint="eastAsia"/>
          <w:sz w:val="28"/>
          <w:szCs w:val="28"/>
          <w:lang w:eastAsia="zh-TW"/>
        </w:rPr>
        <w:t>青</w:t>
      </w:r>
      <w:r w:rsidRPr="00E71DD6">
        <w:rPr>
          <w:rFonts w:hint="eastAsia"/>
          <w:sz w:val="28"/>
          <w:szCs w:val="28"/>
          <w:lang w:eastAsia="zh-TW"/>
        </w:rPr>
        <w:t>銅器的考古學特徵</w:t>
      </w:r>
      <w:r w:rsidR="00A64A2D" w:rsidRPr="00E71DD6">
        <w:rPr>
          <w:rFonts w:hint="eastAsia"/>
          <w:sz w:val="28"/>
          <w:szCs w:val="28"/>
          <w:lang w:eastAsia="zh-TW"/>
        </w:rPr>
        <w:t>（</w:t>
      </w:r>
      <w:r w:rsidRPr="00E71DD6">
        <w:rPr>
          <w:rFonts w:hint="eastAsia"/>
          <w:sz w:val="28"/>
          <w:szCs w:val="28"/>
          <w:lang w:eastAsia="zh-TW"/>
        </w:rPr>
        <w:t>即器形和紋飾</w:t>
      </w:r>
      <w:r w:rsidR="00A64A2D" w:rsidRPr="00E71DD6">
        <w:rPr>
          <w:rFonts w:hint="eastAsia"/>
          <w:sz w:val="28"/>
          <w:szCs w:val="28"/>
          <w:lang w:eastAsia="zh-TW"/>
        </w:rPr>
        <w:t>）</w:t>
      </w:r>
      <w:r w:rsidRPr="00E71DD6">
        <w:rPr>
          <w:rFonts w:hint="eastAsia"/>
          <w:sz w:val="28"/>
          <w:szCs w:val="28"/>
          <w:lang w:eastAsia="zh-TW"/>
        </w:rPr>
        <w:t>也非常重要，二者必須互相結合。而且借用李零老師經常說的一句話：大道理要管小道理</w:t>
      </w:r>
      <w:r w:rsidR="004C4BA9" w:rsidRPr="00E71DD6">
        <w:rPr>
          <w:rFonts w:hint="eastAsia"/>
          <w:sz w:val="28"/>
          <w:szCs w:val="28"/>
          <w:lang w:eastAsia="zh-TW"/>
        </w:rPr>
        <w:t>。</w:t>
      </w:r>
      <w:r w:rsidRPr="00E71DD6">
        <w:rPr>
          <w:rFonts w:hint="eastAsia"/>
          <w:sz w:val="28"/>
          <w:szCs w:val="28"/>
          <w:lang w:eastAsia="zh-TW"/>
        </w:rPr>
        <w:t>器形、紋飾是大道理，限定住銅器年代的</w:t>
      </w:r>
      <w:r w:rsidR="00F036E9" w:rsidRPr="00E71DD6">
        <w:rPr>
          <w:rFonts w:hint="eastAsia"/>
          <w:sz w:val="28"/>
          <w:szCs w:val="28"/>
          <w:lang w:eastAsia="zh-TW"/>
        </w:rPr>
        <w:t>上下限</w:t>
      </w:r>
      <w:r w:rsidRPr="00E71DD6">
        <w:rPr>
          <w:rFonts w:hint="eastAsia"/>
          <w:sz w:val="28"/>
          <w:szCs w:val="28"/>
          <w:lang w:eastAsia="zh-TW"/>
        </w:rPr>
        <w:t>；</w:t>
      </w:r>
      <w:r w:rsidR="00C30372" w:rsidRPr="00E71DD6">
        <w:rPr>
          <w:rFonts w:hint="eastAsia"/>
          <w:sz w:val="28"/>
          <w:szCs w:val="28"/>
          <w:lang w:eastAsia="zh-TW"/>
        </w:rPr>
        <w:t>銘文</w:t>
      </w:r>
      <w:r w:rsidR="00FE0067" w:rsidRPr="00E71DD6">
        <w:rPr>
          <w:rFonts w:hint="eastAsia"/>
          <w:sz w:val="28"/>
          <w:szCs w:val="28"/>
          <w:lang w:eastAsia="zh-TW"/>
        </w:rPr>
        <w:t>則</w:t>
      </w:r>
      <w:r w:rsidR="00C30372" w:rsidRPr="00E71DD6">
        <w:rPr>
          <w:rFonts w:hint="eastAsia"/>
          <w:sz w:val="28"/>
          <w:szCs w:val="28"/>
          <w:lang w:eastAsia="zh-TW"/>
        </w:rPr>
        <w:t>透露</w:t>
      </w:r>
      <w:r w:rsidR="00FE0067" w:rsidRPr="00E71DD6">
        <w:rPr>
          <w:rFonts w:hint="eastAsia"/>
          <w:sz w:val="28"/>
          <w:szCs w:val="28"/>
          <w:lang w:eastAsia="zh-TW"/>
        </w:rPr>
        <w:t>出</w:t>
      </w:r>
      <w:r w:rsidR="00C30372" w:rsidRPr="00E71DD6">
        <w:rPr>
          <w:rFonts w:hint="eastAsia"/>
          <w:sz w:val="28"/>
          <w:szCs w:val="28"/>
          <w:lang w:eastAsia="zh-TW"/>
        </w:rPr>
        <w:t>作器者所處時代的歷史細節，幫助我們進一步縮小器物的年代範圍。我雖然在碩士期間</w:t>
      </w:r>
      <w:r w:rsidR="00FE0067" w:rsidRPr="00E71DD6">
        <w:rPr>
          <w:rFonts w:hint="eastAsia"/>
          <w:sz w:val="28"/>
          <w:szCs w:val="28"/>
          <w:lang w:eastAsia="zh-TW"/>
        </w:rPr>
        <w:t>聽</w:t>
      </w:r>
      <w:r w:rsidR="00C30372" w:rsidRPr="00E71DD6">
        <w:rPr>
          <w:rFonts w:hint="eastAsia"/>
          <w:sz w:val="28"/>
          <w:szCs w:val="28"/>
          <w:lang w:eastAsia="zh-TW"/>
        </w:rPr>
        <w:t>過青銅器課，而且在撰寫碩士論文</w:t>
      </w:r>
      <w:r w:rsidR="00F036E9" w:rsidRPr="00E71DD6">
        <w:rPr>
          <w:rFonts w:hint="eastAsia"/>
          <w:sz w:val="28"/>
          <w:szCs w:val="28"/>
          <w:lang w:eastAsia="zh-TW"/>
        </w:rPr>
        <w:t>時將</w:t>
      </w:r>
      <w:r w:rsidR="00C30372" w:rsidRPr="00E71DD6">
        <w:rPr>
          <w:rFonts w:hint="eastAsia"/>
          <w:sz w:val="28"/>
          <w:szCs w:val="28"/>
          <w:lang w:eastAsia="zh-TW"/>
        </w:rPr>
        <w:t>西周墓葬資料</w:t>
      </w:r>
      <w:r w:rsidR="00F036E9" w:rsidRPr="00E71DD6">
        <w:rPr>
          <w:rFonts w:hint="eastAsia"/>
          <w:sz w:val="28"/>
          <w:szCs w:val="28"/>
          <w:lang w:eastAsia="zh-TW"/>
        </w:rPr>
        <w:t>整體摸過一遍，</w:t>
      </w:r>
      <w:r w:rsidR="00C30372" w:rsidRPr="00E71DD6">
        <w:rPr>
          <w:rFonts w:hint="eastAsia"/>
          <w:sz w:val="28"/>
          <w:szCs w:val="28"/>
          <w:lang w:eastAsia="zh-TW"/>
        </w:rPr>
        <w:t>對西周銅器有一定了解，但僅能大致區分早中晚</w:t>
      </w:r>
      <w:r w:rsidR="00A64A2D" w:rsidRPr="00E71DD6">
        <w:rPr>
          <w:rFonts w:hint="eastAsia"/>
          <w:sz w:val="28"/>
          <w:szCs w:val="28"/>
          <w:lang w:eastAsia="zh-TW"/>
        </w:rPr>
        <w:t>各</w:t>
      </w:r>
      <w:r w:rsidR="00C30372" w:rsidRPr="00E71DD6">
        <w:rPr>
          <w:rFonts w:hint="eastAsia"/>
          <w:sz w:val="28"/>
          <w:szCs w:val="28"/>
          <w:lang w:eastAsia="zh-TW"/>
        </w:rPr>
        <w:t>段，距離真正的斷代研究還差得</w:t>
      </w:r>
      <w:r w:rsidR="00A64A2D" w:rsidRPr="00E71DD6">
        <w:rPr>
          <w:rFonts w:hint="eastAsia"/>
          <w:sz w:val="28"/>
          <w:szCs w:val="28"/>
          <w:lang w:eastAsia="zh-TW"/>
        </w:rPr>
        <w:t>遠。恰好</w:t>
      </w:r>
      <w:r w:rsidR="00C30372" w:rsidRPr="00E71DD6">
        <w:rPr>
          <w:rFonts w:hint="eastAsia"/>
          <w:sz w:val="28"/>
          <w:szCs w:val="28"/>
          <w:lang w:eastAsia="zh-TW"/>
        </w:rPr>
        <w:t>師弟馮峰此時也</w:t>
      </w:r>
      <w:r w:rsidR="00A64A2D" w:rsidRPr="00E71DD6">
        <w:rPr>
          <w:rFonts w:hint="eastAsia"/>
          <w:sz w:val="28"/>
          <w:szCs w:val="28"/>
          <w:lang w:eastAsia="zh-TW"/>
        </w:rPr>
        <w:t>繼續</w:t>
      </w:r>
      <w:r w:rsidR="00C30372" w:rsidRPr="00E71DD6">
        <w:rPr>
          <w:rFonts w:hint="eastAsia"/>
          <w:sz w:val="28"/>
          <w:szCs w:val="28"/>
          <w:lang w:eastAsia="zh-TW"/>
        </w:rPr>
        <w:t>跟隨劉緒老師攻讀博士，跟我住前後樓，經常過來串門聊天。他的博士論文打算做東周墓葬的喪葬禮儀，對東周銅器下過</w:t>
      </w:r>
      <w:r w:rsidR="00A64A2D" w:rsidRPr="00E71DD6">
        <w:rPr>
          <w:rFonts w:hint="eastAsia"/>
          <w:sz w:val="28"/>
          <w:szCs w:val="28"/>
          <w:lang w:eastAsia="zh-TW"/>
        </w:rPr>
        <w:t>很大</w:t>
      </w:r>
      <w:r w:rsidR="00C30372" w:rsidRPr="00E71DD6">
        <w:rPr>
          <w:rFonts w:hint="eastAsia"/>
          <w:sz w:val="28"/>
          <w:szCs w:val="28"/>
          <w:lang w:eastAsia="zh-TW"/>
        </w:rPr>
        <w:t>功夫，</w:t>
      </w:r>
      <w:r w:rsidR="00DB70A0" w:rsidRPr="00E71DD6">
        <w:rPr>
          <w:rFonts w:hint="eastAsia"/>
          <w:sz w:val="28"/>
          <w:szCs w:val="28"/>
          <w:lang w:eastAsia="zh-TW"/>
        </w:rPr>
        <w:t>對西周銅器也比我熟悉得多，於是在閒聊中向我傳授了不少知識。記得有一次他拿起王世民、陳公柔、張長壽三位先生合著的《西周青銅器分期斷代研究》，</w:t>
      </w:r>
      <w:r w:rsidR="004C4BA9" w:rsidRPr="00E71DD6">
        <w:rPr>
          <w:rFonts w:hint="eastAsia"/>
          <w:sz w:val="28"/>
          <w:szCs w:val="28"/>
          <w:lang w:eastAsia="zh-TW"/>
        </w:rPr>
        <w:t>一</w:t>
      </w:r>
      <w:r w:rsidR="00DB70A0" w:rsidRPr="00E71DD6">
        <w:rPr>
          <w:rFonts w:hint="eastAsia"/>
          <w:sz w:val="28"/>
          <w:szCs w:val="28"/>
          <w:lang w:eastAsia="zh-TW"/>
        </w:rPr>
        <w:t>邊翻</w:t>
      </w:r>
      <w:r w:rsidR="004C4BA9" w:rsidRPr="00E71DD6">
        <w:rPr>
          <w:rFonts w:hint="eastAsia"/>
          <w:sz w:val="28"/>
          <w:szCs w:val="28"/>
          <w:lang w:eastAsia="zh-TW"/>
        </w:rPr>
        <w:t>一</w:t>
      </w:r>
      <w:r w:rsidR="00DB70A0" w:rsidRPr="00E71DD6">
        <w:rPr>
          <w:rFonts w:hint="eastAsia"/>
          <w:sz w:val="28"/>
          <w:szCs w:val="28"/>
          <w:lang w:eastAsia="zh-TW"/>
        </w:rPr>
        <w:t>邊指出書中存在的問題，並結合圖片分析西周晚期早段（夷厲時期）和晚段（宣幽時期）青銅器</w:t>
      </w:r>
      <w:r w:rsidR="00F036E9" w:rsidRPr="00E71DD6">
        <w:rPr>
          <w:rFonts w:hint="eastAsia"/>
          <w:sz w:val="28"/>
          <w:szCs w:val="28"/>
          <w:lang w:eastAsia="zh-TW"/>
        </w:rPr>
        <w:t>的</w:t>
      </w:r>
      <w:r w:rsidR="00DB70A0" w:rsidRPr="00E71DD6">
        <w:rPr>
          <w:rFonts w:hint="eastAsia"/>
          <w:sz w:val="28"/>
          <w:szCs w:val="28"/>
          <w:lang w:eastAsia="zh-TW"/>
        </w:rPr>
        <w:t>差異</w:t>
      </w:r>
      <w:r w:rsidR="003F3F35" w:rsidRPr="00E71DD6">
        <w:rPr>
          <w:rFonts w:hint="eastAsia"/>
          <w:sz w:val="28"/>
          <w:szCs w:val="28"/>
          <w:lang w:eastAsia="zh-TW"/>
        </w:rPr>
        <w:t>，令我茅塞頓開。在他啟發之下，我將田野考古實習中學到的考古類型學方法應用到青銅器研究中，逐漸學會如何觀察</w:t>
      </w:r>
      <w:r w:rsidR="00FE0067" w:rsidRPr="00E71DD6">
        <w:rPr>
          <w:rFonts w:hint="eastAsia"/>
          <w:sz w:val="28"/>
          <w:szCs w:val="28"/>
          <w:lang w:eastAsia="zh-TW"/>
        </w:rPr>
        <w:t>一件銅器</w:t>
      </w:r>
      <w:r w:rsidR="003F3F35" w:rsidRPr="00E71DD6">
        <w:rPr>
          <w:rFonts w:hint="eastAsia"/>
          <w:sz w:val="28"/>
          <w:szCs w:val="28"/>
          <w:lang w:eastAsia="zh-TW"/>
        </w:rPr>
        <w:t>，捕捉器形和紋飾的</w:t>
      </w:r>
      <w:r w:rsidR="00FE0067" w:rsidRPr="00E71DD6">
        <w:rPr>
          <w:rFonts w:hint="eastAsia"/>
          <w:sz w:val="28"/>
          <w:szCs w:val="28"/>
          <w:lang w:eastAsia="zh-TW"/>
        </w:rPr>
        <w:t>細微差別，總結出不同類型青銅器的演變</w:t>
      </w:r>
      <w:r w:rsidR="0010556E" w:rsidRPr="00E71DD6">
        <w:rPr>
          <w:rFonts w:hint="eastAsia"/>
          <w:sz w:val="28"/>
          <w:szCs w:val="28"/>
          <w:lang w:eastAsia="zh-TW"/>
        </w:rPr>
        <w:t>軌跡</w:t>
      </w:r>
      <w:r w:rsidR="00FE0067" w:rsidRPr="00E71DD6">
        <w:rPr>
          <w:rFonts w:hint="eastAsia"/>
          <w:sz w:val="28"/>
          <w:szCs w:val="28"/>
          <w:lang w:eastAsia="zh-TW"/>
        </w:rPr>
        <w:t>。</w:t>
      </w:r>
      <w:r w:rsidR="004B18E3" w:rsidRPr="00E71DD6">
        <w:rPr>
          <w:rFonts w:hint="eastAsia"/>
          <w:sz w:val="28"/>
          <w:szCs w:val="28"/>
          <w:lang w:eastAsia="zh-TW"/>
        </w:rPr>
        <w:t>隨着資料的積累，看過的銅器越來越多，頭腦中的“數據庫”不斷擴充，最後基本達到提起哪件銅器，腦海中</w:t>
      </w:r>
      <w:r w:rsidR="00586169" w:rsidRPr="00E71DD6">
        <w:rPr>
          <w:rFonts w:hint="eastAsia"/>
          <w:sz w:val="28"/>
          <w:szCs w:val="28"/>
          <w:lang w:eastAsia="zh-TW"/>
        </w:rPr>
        <w:t>就</w:t>
      </w:r>
      <w:r w:rsidR="00134B34" w:rsidRPr="00E71DD6">
        <w:rPr>
          <w:rFonts w:hint="eastAsia"/>
          <w:sz w:val="28"/>
          <w:szCs w:val="28"/>
          <w:lang w:eastAsia="zh-TW"/>
        </w:rPr>
        <w:t>會</w:t>
      </w:r>
      <w:r w:rsidR="004B18E3" w:rsidRPr="00E71DD6">
        <w:rPr>
          <w:rFonts w:hint="eastAsia"/>
          <w:sz w:val="28"/>
          <w:szCs w:val="28"/>
          <w:lang w:eastAsia="zh-TW"/>
        </w:rPr>
        <w:t>自動浮現出器形和</w:t>
      </w:r>
      <w:r w:rsidR="004B18E3" w:rsidRPr="00E71DD6">
        <w:rPr>
          <w:rFonts w:hint="eastAsia"/>
          <w:sz w:val="28"/>
          <w:szCs w:val="28"/>
          <w:lang w:eastAsia="zh-TW"/>
        </w:rPr>
        <w:lastRenderedPageBreak/>
        <w:t>銘文的大致情形；而且這些銅器</w:t>
      </w:r>
      <w:r w:rsidR="00C91A5C" w:rsidRPr="00E71DD6">
        <w:rPr>
          <w:rFonts w:hint="eastAsia"/>
          <w:sz w:val="28"/>
          <w:szCs w:val="28"/>
          <w:lang w:eastAsia="zh-TW"/>
        </w:rPr>
        <w:t>自然而然地</w:t>
      </w:r>
      <w:r w:rsidR="004B18E3" w:rsidRPr="00E71DD6">
        <w:rPr>
          <w:rFonts w:hint="eastAsia"/>
          <w:sz w:val="28"/>
          <w:szCs w:val="28"/>
          <w:lang w:eastAsia="zh-TW"/>
        </w:rPr>
        <w:t>在“數據庫”中“分期排隊”，並隨着新資料的“輸入”不斷修正。</w:t>
      </w:r>
      <w:r w:rsidR="000A41D5" w:rsidRPr="00E71DD6">
        <w:rPr>
          <w:rFonts w:hint="eastAsia"/>
          <w:sz w:val="28"/>
          <w:szCs w:val="28"/>
          <w:lang w:eastAsia="zh-TW"/>
        </w:rPr>
        <w:t>我從郭沫若、陳夢家、唐蘭等前輩學者那</w:t>
      </w:r>
      <w:r w:rsidR="002619E1" w:rsidRPr="00E71DD6">
        <w:rPr>
          <w:sz w:val="28"/>
          <w:szCs w:val="28"/>
          <w:lang w:eastAsia="zh-TW"/>
        </w:rPr>
        <w:t>裏</w:t>
      </w:r>
      <w:r w:rsidR="000A41D5" w:rsidRPr="00E71DD6">
        <w:rPr>
          <w:rFonts w:hint="eastAsia"/>
          <w:sz w:val="28"/>
          <w:szCs w:val="28"/>
          <w:lang w:eastAsia="zh-TW"/>
        </w:rPr>
        <w:t>學到的方法，就是</w:t>
      </w:r>
      <w:r w:rsidR="0010556E" w:rsidRPr="00E71DD6">
        <w:rPr>
          <w:rFonts w:hint="eastAsia"/>
          <w:sz w:val="28"/>
          <w:szCs w:val="28"/>
          <w:lang w:eastAsia="zh-TW"/>
        </w:rPr>
        <w:t>從不孤立地看待一件銅器，總是努力找出與之相關的一群銅器，並將其放置在周代銅器和銘文演變的大趨勢中去考察。</w:t>
      </w:r>
      <w:r w:rsidR="00C91A5C" w:rsidRPr="00E71DD6">
        <w:rPr>
          <w:rFonts w:hint="eastAsia"/>
          <w:sz w:val="28"/>
          <w:szCs w:val="28"/>
          <w:lang w:eastAsia="zh-TW"/>
        </w:rPr>
        <w:t>因</w:t>
      </w:r>
      <w:r w:rsidR="00705A03" w:rsidRPr="00E71DD6">
        <w:rPr>
          <w:rFonts w:hint="eastAsia"/>
          <w:sz w:val="28"/>
          <w:szCs w:val="28"/>
          <w:lang w:eastAsia="zh-TW"/>
        </w:rPr>
        <w:t>爲</w:t>
      </w:r>
      <w:r w:rsidR="00C91A5C" w:rsidRPr="00E71DD6">
        <w:rPr>
          <w:rFonts w:hint="eastAsia"/>
          <w:sz w:val="28"/>
          <w:szCs w:val="28"/>
          <w:lang w:eastAsia="zh-TW"/>
        </w:rPr>
        <w:t>學過考古，</w:t>
      </w:r>
      <w:r w:rsidR="00A00429" w:rsidRPr="00E71DD6">
        <w:rPr>
          <w:rFonts w:hint="eastAsia"/>
          <w:sz w:val="28"/>
          <w:szCs w:val="28"/>
          <w:lang w:eastAsia="zh-TW"/>
        </w:rPr>
        <w:t>相比失去考古背景的傳世器和被盜流散器，</w:t>
      </w:r>
      <w:r w:rsidR="000A41D5" w:rsidRPr="00E71DD6">
        <w:rPr>
          <w:rFonts w:hint="eastAsia"/>
          <w:sz w:val="28"/>
          <w:szCs w:val="28"/>
          <w:lang w:eastAsia="zh-TW"/>
        </w:rPr>
        <w:t>我更重視</w:t>
      </w:r>
      <w:r w:rsidR="00A00429" w:rsidRPr="00E71DD6">
        <w:rPr>
          <w:rFonts w:hint="eastAsia"/>
          <w:sz w:val="28"/>
          <w:szCs w:val="28"/>
          <w:lang w:eastAsia="zh-TW"/>
        </w:rPr>
        <w:t>經考古發掘出土的，尤其是出自保存完好的墓葬的青銅器</w:t>
      </w:r>
      <w:r w:rsidR="00971A34" w:rsidRPr="00E71DD6">
        <w:rPr>
          <w:rFonts w:hint="eastAsia"/>
          <w:sz w:val="28"/>
          <w:szCs w:val="28"/>
          <w:lang w:eastAsia="zh-TW"/>
        </w:rPr>
        <w:t>。</w:t>
      </w:r>
      <w:r w:rsidR="00A00429" w:rsidRPr="00E71DD6">
        <w:rPr>
          <w:rFonts w:hint="eastAsia"/>
          <w:sz w:val="28"/>
          <w:szCs w:val="28"/>
          <w:lang w:eastAsia="zh-TW"/>
        </w:rPr>
        <w:t>在研究這些器物時，其同出青銅禮樂器的特徵和組合，以及同出兵器、車馬器、陶器、玉器等器物的特徵，乃至整個墓葬的形制、等級、位置等信息，都必須綜合考慮</w:t>
      </w:r>
      <w:r w:rsidR="00971A34" w:rsidRPr="00E71DD6">
        <w:rPr>
          <w:rFonts w:hint="eastAsia"/>
          <w:sz w:val="28"/>
          <w:szCs w:val="28"/>
          <w:lang w:eastAsia="zh-TW"/>
        </w:rPr>
        <w:t>。</w:t>
      </w:r>
      <w:r w:rsidR="000D0BCB" w:rsidRPr="00E71DD6">
        <w:rPr>
          <w:rFonts w:hint="eastAsia"/>
          <w:sz w:val="28"/>
          <w:szCs w:val="28"/>
          <w:lang w:eastAsia="zh-TW"/>
        </w:rPr>
        <w:t>總結以往的西周銅器斷代研究，大致可分</w:t>
      </w:r>
      <w:r w:rsidR="00705A03" w:rsidRPr="00E71DD6">
        <w:rPr>
          <w:rFonts w:hint="eastAsia"/>
          <w:sz w:val="28"/>
          <w:szCs w:val="28"/>
          <w:lang w:eastAsia="zh-TW"/>
        </w:rPr>
        <w:t>爲</w:t>
      </w:r>
      <w:r w:rsidR="00FC0B75" w:rsidRPr="00E71DD6">
        <w:rPr>
          <w:rFonts w:hint="eastAsia"/>
          <w:sz w:val="28"/>
          <w:szCs w:val="28"/>
          <w:lang w:eastAsia="zh-TW"/>
        </w:rPr>
        <w:t>“</w:t>
      </w:r>
      <w:r w:rsidR="000D0BCB" w:rsidRPr="00E71DD6">
        <w:rPr>
          <w:rFonts w:hint="eastAsia"/>
          <w:sz w:val="28"/>
          <w:szCs w:val="28"/>
          <w:lang w:eastAsia="zh-TW"/>
        </w:rPr>
        <w:t>以銘文</w:t>
      </w:r>
      <w:r w:rsidR="00705A03" w:rsidRPr="00E71DD6">
        <w:rPr>
          <w:rFonts w:hint="eastAsia"/>
          <w:sz w:val="28"/>
          <w:szCs w:val="28"/>
          <w:lang w:eastAsia="zh-TW"/>
        </w:rPr>
        <w:t>爲</w:t>
      </w:r>
      <w:r w:rsidR="000D0BCB" w:rsidRPr="00E71DD6">
        <w:rPr>
          <w:rFonts w:hint="eastAsia"/>
          <w:sz w:val="28"/>
          <w:szCs w:val="28"/>
          <w:lang w:eastAsia="zh-TW"/>
        </w:rPr>
        <w:t>中心</w:t>
      </w:r>
      <w:r w:rsidR="00FC0B75" w:rsidRPr="00E71DD6">
        <w:rPr>
          <w:rFonts w:hint="eastAsia"/>
          <w:sz w:val="28"/>
          <w:szCs w:val="28"/>
          <w:lang w:eastAsia="zh-TW"/>
        </w:rPr>
        <w:t>”</w:t>
      </w:r>
      <w:r w:rsidR="000D0BCB" w:rsidRPr="00E71DD6">
        <w:rPr>
          <w:rFonts w:hint="eastAsia"/>
          <w:sz w:val="28"/>
          <w:szCs w:val="28"/>
          <w:lang w:eastAsia="zh-TW"/>
        </w:rPr>
        <w:t>和</w:t>
      </w:r>
      <w:r w:rsidR="00FC0B75" w:rsidRPr="00E71DD6">
        <w:rPr>
          <w:rFonts w:hint="eastAsia"/>
          <w:sz w:val="28"/>
          <w:szCs w:val="28"/>
          <w:lang w:eastAsia="zh-TW"/>
        </w:rPr>
        <w:t>“</w:t>
      </w:r>
      <w:r w:rsidR="000D0BCB" w:rsidRPr="00E71DD6">
        <w:rPr>
          <w:rFonts w:hint="eastAsia"/>
          <w:sz w:val="28"/>
          <w:szCs w:val="28"/>
          <w:lang w:eastAsia="zh-TW"/>
        </w:rPr>
        <w:t>以銅器考古學特徵（主要是形制、紋飾）</w:t>
      </w:r>
      <w:r w:rsidR="00705A03" w:rsidRPr="00E71DD6">
        <w:rPr>
          <w:rFonts w:hint="eastAsia"/>
          <w:sz w:val="28"/>
          <w:szCs w:val="28"/>
          <w:lang w:eastAsia="zh-TW"/>
        </w:rPr>
        <w:t>爲</w:t>
      </w:r>
      <w:r w:rsidR="000D0BCB" w:rsidRPr="00E71DD6">
        <w:rPr>
          <w:rFonts w:hint="eastAsia"/>
          <w:sz w:val="28"/>
          <w:szCs w:val="28"/>
          <w:lang w:eastAsia="zh-TW"/>
        </w:rPr>
        <w:t>中心</w:t>
      </w:r>
      <w:r w:rsidR="00FC0B75" w:rsidRPr="00E71DD6">
        <w:rPr>
          <w:rFonts w:hint="eastAsia"/>
          <w:sz w:val="28"/>
          <w:szCs w:val="28"/>
          <w:lang w:eastAsia="zh-TW"/>
        </w:rPr>
        <w:t>”</w:t>
      </w:r>
      <w:r w:rsidR="000D0BCB" w:rsidRPr="00E71DD6">
        <w:rPr>
          <w:rFonts w:hint="eastAsia"/>
          <w:sz w:val="28"/>
          <w:szCs w:val="28"/>
          <w:lang w:eastAsia="zh-TW"/>
        </w:rPr>
        <w:t>兩種路徑。以銘文</w:t>
      </w:r>
      <w:r w:rsidR="00705A03" w:rsidRPr="00E71DD6">
        <w:rPr>
          <w:rFonts w:hint="eastAsia"/>
          <w:sz w:val="28"/>
          <w:szCs w:val="28"/>
          <w:lang w:eastAsia="zh-TW"/>
        </w:rPr>
        <w:t>爲</w:t>
      </w:r>
      <w:r w:rsidR="000D0BCB" w:rsidRPr="00E71DD6">
        <w:rPr>
          <w:rFonts w:hint="eastAsia"/>
          <w:sz w:val="28"/>
          <w:szCs w:val="28"/>
          <w:lang w:eastAsia="zh-TW"/>
        </w:rPr>
        <w:t>中心的古文字學</w:t>
      </w:r>
      <w:r w:rsidR="00FC0B75" w:rsidRPr="00E71DD6">
        <w:rPr>
          <w:rFonts w:hint="eastAsia"/>
          <w:sz w:val="28"/>
          <w:szCs w:val="28"/>
          <w:lang w:eastAsia="zh-TW"/>
        </w:rPr>
        <w:t>者</w:t>
      </w:r>
      <w:r w:rsidR="000D0BCB" w:rsidRPr="00E71DD6">
        <w:rPr>
          <w:rFonts w:hint="eastAsia"/>
          <w:sz w:val="28"/>
          <w:szCs w:val="28"/>
          <w:lang w:eastAsia="zh-TW"/>
        </w:rPr>
        <w:t>雖然都主張要兼顧</w:t>
      </w:r>
      <w:r w:rsidR="00FC0B75" w:rsidRPr="00E71DD6">
        <w:rPr>
          <w:rFonts w:hint="eastAsia"/>
          <w:sz w:val="28"/>
          <w:szCs w:val="28"/>
          <w:lang w:eastAsia="zh-TW"/>
        </w:rPr>
        <w:t>器形</w:t>
      </w:r>
      <w:r w:rsidR="000D0BCB" w:rsidRPr="00E71DD6">
        <w:rPr>
          <w:rFonts w:hint="eastAsia"/>
          <w:sz w:val="28"/>
          <w:szCs w:val="28"/>
          <w:lang w:eastAsia="zh-TW"/>
        </w:rPr>
        <w:t>、紋飾，但畢竟未經考古學訓練，</w:t>
      </w:r>
      <w:r w:rsidR="00FC0B75" w:rsidRPr="00E71DD6">
        <w:rPr>
          <w:rFonts w:hint="eastAsia"/>
          <w:sz w:val="28"/>
          <w:szCs w:val="28"/>
          <w:lang w:eastAsia="zh-TW"/>
        </w:rPr>
        <w:t>無法</w:t>
      </w:r>
      <w:r w:rsidR="000D0BCB" w:rsidRPr="00E71DD6">
        <w:rPr>
          <w:rFonts w:hint="eastAsia"/>
          <w:sz w:val="28"/>
          <w:szCs w:val="28"/>
          <w:lang w:eastAsia="zh-TW"/>
        </w:rPr>
        <w:t>進行系統的類型學研究，</w:t>
      </w:r>
      <w:r w:rsidR="00FC0B75" w:rsidRPr="00E71DD6">
        <w:rPr>
          <w:rFonts w:hint="eastAsia"/>
          <w:sz w:val="28"/>
          <w:szCs w:val="28"/>
          <w:lang w:eastAsia="zh-TW"/>
        </w:rPr>
        <w:t>且不能充分利用銅器的考古學背景信息。以銅器考古學特徵</w:t>
      </w:r>
      <w:r w:rsidR="00705A03" w:rsidRPr="00E71DD6">
        <w:rPr>
          <w:rFonts w:hint="eastAsia"/>
          <w:sz w:val="28"/>
          <w:szCs w:val="28"/>
          <w:lang w:eastAsia="zh-TW"/>
        </w:rPr>
        <w:t>爲</w:t>
      </w:r>
      <w:r w:rsidR="00FC0B75" w:rsidRPr="00E71DD6">
        <w:rPr>
          <w:rFonts w:hint="eastAsia"/>
          <w:sz w:val="28"/>
          <w:szCs w:val="28"/>
          <w:lang w:eastAsia="zh-TW"/>
        </w:rPr>
        <w:t>中心的考古學者，則</w:t>
      </w:r>
      <w:r w:rsidR="00490584" w:rsidRPr="00E71DD6">
        <w:rPr>
          <w:rFonts w:hint="eastAsia"/>
          <w:sz w:val="28"/>
          <w:szCs w:val="28"/>
          <w:lang w:eastAsia="zh-TW"/>
        </w:rPr>
        <w:t>多數不能充分發掘銘文自身包含的歷史信息，而且在類型學分析方面過於“粗放”。</w:t>
      </w:r>
      <w:r w:rsidR="00586169" w:rsidRPr="00E71DD6">
        <w:rPr>
          <w:rFonts w:hint="eastAsia"/>
          <w:sz w:val="28"/>
          <w:szCs w:val="28"/>
          <w:lang w:eastAsia="zh-TW"/>
        </w:rPr>
        <w:t>因</w:t>
      </w:r>
      <w:r w:rsidR="00705A03" w:rsidRPr="00E71DD6">
        <w:rPr>
          <w:rFonts w:hint="eastAsia"/>
          <w:sz w:val="28"/>
          <w:szCs w:val="28"/>
          <w:lang w:eastAsia="zh-TW"/>
        </w:rPr>
        <w:t>爲</w:t>
      </w:r>
      <w:r w:rsidR="00586169" w:rsidRPr="00E71DD6">
        <w:rPr>
          <w:rFonts w:hint="eastAsia"/>
          <w:sz w:val="28"/>
          <w:szCs w:val="28"/>
          <w:lang w:eastAsia="zh-TW"/>
        </w:rPr>
        <w:t>有考古方面的基礎，</w:t>
      </w:r>
      <w:r w:rsidR="000A41D5" w:rsidRPr="00E71DD6">
        <w:rPr>
          <w:rFonts w:hint="eastAsia"/>
          <w:sz w:val="28"/>
          <w:szCs w:val="28"/>
          <w:lang w:eastAsia="zh-TW"/>
        </w:rPr>
        <w:t>我在從事銅器斷代研究時，能夠將器形、紋飾與銘文相結合，做到“兩條腿走路”</w:t>
      </w:r>
      <w:r w:rsidR="00586169" w:rsidRPr="00E71DD6">
        <w:rPr>
          <w:rFonts w:hint="eastAsia"/>
          <w:sz w:val="28"/>
          <w:szCs w:val="28"/>
          <w:lang w:eastAsia="zh-TW"/>
        </w:rPr>
        <w:t>；而且在類型學分析方面做得更</w:t>
      </w:r>
      <w:r w:rsidR="00705A03" w:rsidRPr="00E71DD6">
        <w:rPr>
          <w:rFonts w:hint="eastAsia"/>
          <w:sz w:val="28"/>
          <w:szCs w:val="28"/>
          <w:lang w:eastAsia="zh-TW"/>
        </w:rPr>
        <w:t>爲</w:t>
      </w:r>
      <w:r w:rsidR="00586169" w:rsidRPr="00E71DD6">
        <w:rPr>
          <w:rFonts w:hint="eastAsia"/>
          <w:sz w:val="28"/>
          <w:szCs w:val="28"/>
          <w:lang w:eastAsia="zh-TW"/>
        </w:rPr>
        <w:t>系統和</w:t>
      </w:r>
      <w:r w:rsidR="00971A34" w:rsidRPr="00E71DD6">
        <w:rPr>
          <w:rFonts w:hint="eastAsia"/>
          <w:sz w:val="28"/>
          <w:szCs w:val="28"/>
          <w:lang w:eastAsia="zh-TW"/>
        </w:rPr>
        <w:t>精細</w:t>
      </w:r>
      <w:r w:rsidR="00586169" w:rsidRPr="00E71DD6">
        <w:rPr>
          <w:rFonts w:hint="eastAsia"/>
          <w:sz w:val="28"/>
          <w:szCs w:val="28"/>
          <w:lang w:eastAsia="zh-TW"/>
        </w:rPr>
        <w:t>，並能充分利用銅器的出土背景信息。</w:t>
      </w:r>
      <w:r w:rsidR="0097201D" w:rsidRPr="00E71DD6">
        <w:rPr>
          <w:rFonts w:hint="eastAsia"/>
          <w:sz w:val="28"/>
          <w:szCs w:val="28"/>
          <w:lang w:eastAsia="zh-TW"/>
        </w:rPr>
        <w:t>這大概是我能在西周銅器斷代方面</w:t>
      </w:r>
      <w:r w:rsidR="00971A34" w:rsidRPr="00E71DD6">
        <w:rPr>
          <w:rFonts w:hint="eastAsia"/>
          <w:sz w:val="28"/>
          <w:szCs w:val="28"/>
          <w:lang w:eastAsia="zh-TW"/>
        </w:rPr>
        <w:t>提出一些新想法</w:t>
      </w:r>
      <w:r w:rsidR="0097201D" w:rsidRPr="00E71DD6">
        <w:rPr>
          <w:rFonts w:hint="eastAsia"/>
          <w:sz w:val="28"/>
          <w:szCs w:val="28"/>
          <w:lang w:eastAsia="zh-TW"/>
        </w:rPr>
        <w:t>的原因。</w:t>
      </w:r>
    </w:p>
    <w:p w14:paraId="72CCDD9F" w14:textId="26757E29" w:rsidR="00AF5779" w:rsidRPr="00E71DD6" w:rsidRDefault="00AF5779" w:rsidP="00E71DD6">
      <w:pPr>
        <w:spacing w:line="480" w:lineRule="auto"/>
        <w:ind w:firstLineChars="200" w:firstLine="560"/>
        <w:rPr>
          <w:sz w:val="28"/>
          <w:szCs w:val="28"/>
          <w:lang w:eastAsia="zh-TW"/>
        </w:rPr>
      </w:pPr>
      <w:r w:rsidRPr="00E71DD6">
        <w:rPr>
          <w:rFonts w:hint="eastAsia"/>
          <w:sz w:val="28"/>
          <w:szCs w:val="28"/>
          <w:lang w:eastAsia="zh-TW"/>
        </w:rPr>
        <w:t>迄今</w:t>
      </w:r>
      <w:r w:rsidR="00705A03" w:rsidRPr="00E71DD6">
        <w:rPr>
          <w:rFonts w:hint="eastAsia"/>
          <w:sz w:val="28"/>
          <w:szCs w:val="28"/>
          <w:lang w:eastAsia="zh-TW"/>
        </w:rPr>
        <w:t>爲</w:t>
      </w:r>
      <w:r w:rsidRPr="00E71DD6">
        <w:rPr>
          <w:rFonts w:hint="eastAsia"/>
          <w:sz w:val="28"/>
          <w:szCs w:val="28"/>
          <w:lang w:eastAsia="zh-TW"/>
        </w:rPr>
        <w:t>止，我在西周銅器斷代方面</w:t>
      </w:r>
      <w:r w:rsidR="00C0510C" w:rsidRPr="00E71DD6">
        <w:rPr>
          <w:rFonts w:hint="eastAsia"/>
          <w:sz w:val="28"/>
          <w:szCs w:val="28"/>
          <w:lang w:eastAsia="zh-TW"/>
        </w:rPr>
        <w:t>主要</w:t>
      </w:r>
      <w:r w:rsidRPr="00E71DD6">
        <w:rPr>
          <w:rFonts w:hint="eastAsia"/>
          <w:sz w:val="28"/>
          <w:szCs w:val="28"/>
          <w:lang w:eastAsia="zh-TW"/>
        </w:rPr>
        <w:t>提出了兩個自認</w:t>
      </w:r>
      <w:r w:rsidR="00705A03" w:rsidRPr="00E71DD6">
        <w:rPr>
          <w:rFonts w:hint="eastAsia"/>
          <w:sz w:val="28"/>
          <w:szCs w:val="28"/>
          <w:lang w:eastAsia="zh-TW"/>
        </w:rPr>
        <w:t>爲</w:t>
      </w:r>
      <w:r w:rsidRPr="00E71DD6">
        <w:rPr>
          <w:rFonts w:hint="eastAsia"/>
          <w:sz w:val="28"/>
          <w:szCs w:val="28"/>
          <w:lang w:eastAsia="zh-TW"/>
        </w:rPr>
        <w:t>有一定</w:t>
      </w:r>
      <w:r w:rsidR="00E25FB3" w:rsidRPr="00E71DD6">
        <w:rPr>
          <w:rFonts w:hint="eastAsia"/>
          <w:sz w:val="28"/>
          <w:szCs w:val="28"/>
          <w:lang w:eastAsia="zh-TW"/>
        </w:rPr>
        <w:t>創獲</w:t>
      </w:r>
      <w:r w:rsidRPr="00E71DD6">
        <w:rPr>
          <w:rFonts w:hint="eastAsia"/>
          <w:sz w:val="28"/>
          <w:szCs w:val="28"/>
          <w:lang w:eastAsia="zh-TW"/>
        </w:rPr>
        <w:t>的</w:t>
      </w:r>
      <w:r w:rsidR="00C0510C" w:rsidRPr="00E71DD6">
        <w:rPr>
          <w:rFonts w:hint="eastAsia"/>
          <w:sz w:val="28"/>
          <w:szCs w:val="28"/>
          <w:lang w:eastAsia="zh-TW"/>
        </w:rPr>
        <w:t>假說</w:t>
      </w:r>
      <w:r w:rsidRPr="00E71DD6">
        <w:rPr>
          <w:rFonts w:hint="eastAsia"/>
          <w:sz w:val="28"/>
          <w:szCs w:val="28"/>
          <w:lang w:eastAsia="zh-TW"/>
        </w:rPr>
        <w:t>。其一我稱之</w:t>
      </w:r>
      <w:r w:rsidR="00705A03" w:rsidRPr="00E71DD6">
        <w:rPr>
          <w:rFonts w:hint="eastAsia"/>
          <w:sz w:val="28"/>
          <w:szCs w:val="28"/>
          <w:lang w:eastAsia="zh-TW"/>
        </w:rPr>
        <w:t>爲</w:t>
      </w:r>
      <w:r w:rsidRPr="00E71DD6">
        <w:rPr>
          <w:rFonts w:hint="eastAsia"/>
          <w:sz w:val="28"/>
          <w:szCs w:val="28"/>
          <w:lang w:eastAsia="zh-TW"/>
        </w:rPr>
        <w:t>“恭王長年說”</w:t>
      </w:r>
      <w:r w:rsidR="00D01881" w:rsidRPr="00E71DD6">
        <w:rPr>
          <w:rFonts w:hint="eastAsia"/>
          <w:sz w:val="28"/>
          <w:szCs w:val="28"/>
          <w:lang w:eastAsia="zh-TW"/>
        </w:rPr>
        <w:t>。關於西周恭王的在位年</w:t>
      </w:r>
      <w:r w:rsidR="00D01881" w:rsidRPr="00E71DD6">
        <w:rPr>
          <w:rFonts w:hint="eastAsia"/>
          <w:sz w:val="28"/>
          <w:szCs w:val="28"/>
          <w:lang w:eastAsia="zh-TW"/>
        </w:rPr>
        <w:lastRenderedPageBreak/>
        <w:t>數，傳世文獻說法不一，過去學者多認</w:t>
      </w:r>
      <w:r w:rsidR="00705A03" w:rsidRPr="00E71DD6">
        <w:rPr>
          <w:rFonts w:hint="eastAsia"/>
          <w:sz w:val="28"/>
          <w:szCs w:val="28"/>
          <w:lang w:eastAsia="zh-TW"/>
        </w:rPr>
        <w:t>爲</w:t>
      </w:r>
      <w:r w:rsidR="00D01881" w:rsidRPr="00E71DD6">
        <w:rPr>
          <w:rFonts w:hint="eastAsia"/>
          <w:sz w:val="28"/>
          <w:szCs w:val="28"/>
          <w:lang w:eastAsia="zh-TW"/>
        </w:rPr>
        <w:t>不太長，“夏商周斷代工程”將恭王</w:t>
      </w:r>
      <w:r w:rsidR="00E25FB3" w:rsidRPr="00E71DD6">
        <w:rPr>
          <w:rFonts w:hint="eastAsia"/>
          <w:sz w:val="28"/>
          <w:szCs w:val="28"/>
          <w:lang w:eastAsia="zh-TW"/>
        </w:rPr>
        <w:t>年數</w:t>
      </w:r>
      <w:r w:rsidR="00D01881" w:rsidRPr="00E71DD6">
        <w:rPr>
          <w:rFonts w:hint="eastAsia"/>
          <w:sz w:val="28"/>
          <w:szCs w:val="28"/>
          <w:lang w:eastAsia="zh-TW"/>
        </w:rPr>
        <w:t>定</w:t>
      </w:r>
      <w:r w:rsidR="00705A03" w:rsidRPr="00E71DD6">
        <w:rPr>
          <w:rFonts w:hint="eastAsia"/>
          <w:sz w:val="28"/>
          <w:szCs w:val="28"/>
          <w:lang w:eastAsia="zh-TW"/>
        </w:rPr>
        <w:t>爲</w:t>
      </w:r>
      <w:r w:rsidR="00D01881" w:rsidRPr="00E71DD6">
        <w:rPr>
          <w:rFonts w:hint="eastAsia"/>
          <w:sz w:val="28"/>
          <w:szCs w:val="28"/>
          <w:lang w:eastAsia="zh-TW"/>
        </w:rPr>
        <w:t>2</w:t>
      </w:r>
      <w:r w:rsidR="00D01881" w:rsidRPr="00E71DD6">
        <w:rPr>
          <w:sz w:val="28"/>
          <w:szCs w:val="28"/>
          <w:lang w:eastAsia="zh-TW"/>
        </w:rPr>
        <w:t>3</w:t>
      </w:r>
      <w:r w:rsidR="00D01881" w:rsidRPr="00E71DD6">
        <w:rPr>
          <w:rFonts w:hint="eastAsia"/>
          <w:sz w:val="28"/>
          <w:szCs w:val="28"/>
          <w:lang w:eastAsia="zh-TW"/>
        </w:rPr>
        <w:t>年，於是西周中期凡紀年高於2</w:t>
      </w:r>
      <w:r w:rsidR="00D01881" w:rsidRPr="00E71DD6">
        <w:rPr>
          <w:sz w:val="28"/>
          <w:szCs w:val="28"/>
          <w:lang w:eastAsia="zh-TW"/>
        </w:rPr>
        <w:t>3</w:t>
      </w:r>
      <w:r w:rsidR="00D01881" w:rsidRPr="00E71DD6">
        <w:rPr>
          <w:rFonts w:hint="eastAsia"/>
          <w:sz w:val="28"/>
          <w:szCs w:val="28"/>
          <w:lang w:eastAsia="zh-TW"/>
        </w:rPr>
        <w:t>年的銅器大多被</w:t>
      </w:r>
      <w:r w:rsidR="00E25FB3" w:rsidRPr="00E71DD6">
        <w:rPr>
          <w:rFonts w:hint="eastAsia"/>
          <w:sz w:val="28"/>
          <w:szCs w:val="28"/>
          <w:lang w:eastAsia="zh-TW"/>
        </w:rPr>
        <w:t>放到</w:t>
      </w:r>
      <w:r w:rsidR="00D01881" w:rsidRPr="00E71DD6">
        <w:rPr>
          <w:rFonts w:hint="eastAsia"/>
          <w:sz w:val="28"/>
          <w:szCs w:val="28"/>
          <w:lang w:eastAsia="zh-TW"/>
        </w:rPr>
        <w:t>穆王時。2</w:t>
      </w:r>
      <w:r w:rsidR="00D01881" w:rsidRPr="00E71DD6">
        <w:rPr>
          <w:sz w:val="28"/>
          <w:szCs w:val="28"/>
          <w:lang w:eastAsia="zh-TW"/>
        </w:rPr>
        <w:t>006</w:t>
      </w:r>
      <w:r w:rsidR="00D01881" w:rsidRPr="00E71DD6">
        <w:rPr>
          <w:rFonts w:hint="eastAsia"/>
          <w:sz w:val="28"/>
          <w:szCs w:val="28"/>
          <w:lang w:eastAsia="zh-TW"/>
        </w:rPr>
        <w:t>年，我</w:t>
      </w:r>
      <w:r w:rsidR="00D755F0" w:rsidRPr="00E71DD6">
        <w:rPr>
          <w:rFonts w:hint="eastAsia"/>
          <w:sz w:val="28"/>
          <w:szCs w:val="28"/>
          <w:lang w:eastAsia="zh-TW"/>
        </w:rPr>
        <w:t>撰寫了《䚄簋年代及相關問題》一文，</w:t>
      </w:r>
      <w:r w:rsidR="00D01881" w:rsidRPr="00E71DD6">
        <w:rPr>
          <w:rFonts w:hint="eastAsia"/>
          <w:sz w:val="28"/>
          <w:szCs w:val="28"/>
          <w:lang w:eastAsia="zh-TW"/>
        </w:rPr>
        <w:t>以當時國博新入藏的䚄簋</w:t>
      </w:r>
      <w:r w:rsidR="00705A03" w:rsidRPr="00E71DD6">
        <w:rPr>
          <w:rFonts w:hint="eastAsia"/>
          <w:sz w:val="28"/>
          <w:szCs w:val="28"/>
          <w:lang w:eastAsia="zh-TW"/>
        </w:rPr>
        <w:t>爲</w:t>
      </w:r>
      <w:r w:rsidR="00D01881" w:rsidRPr="00E71DD6">
        <w:rPr>
          <w:rFonts w:hint="eastAsia"/>
          <w:sz w:val="28"/>
          <w:szCs w:val="28"/>
          <w:lang w:eastAsia="zh-TW"/>
        </w:rPr>
        <w:t>突破口，從冊命銘文的</w:t>
      </w:r>
      <w:r w:rsidR="008B7C8B" w:rsidRPr="00E71DD6">
        <w:rPr>
          <w:rFonts w:hint="eastAsia"/>
          <w:sz w:val="28"/>
          <w:szCs w:val="28"/>
          <w:lang w:eastAsia="zh-TW"/>
        </w:rPr>
        <w:t>形式和演變</w:t>
      </w:r>
      <w:r w:rsidR="00F036E9" w:rsidRPr="00E71DD6">
        <w:rPr>
          <w:rFonts w:hint="eastAsia"/>
          <w:sz w:val="28"/>
          <w:szCs w:val="28"/>
          <w:lang w:eastAsia="zh-TW"/>
        </w:rPr>
        <w:t>規律</w:t>
      </w:r>
      <w:r w:rsidR="00E25FB3" w:rsidRPr="00E71DD6">
        <w:rPr>
          <w:rFonts w:hint="eastAsia"/>
          <w:sz w:val="28"/>
          <w:szCs w:val="28"/>
          <w:lang w:eastAsia="zh-TW"/>
        </w:rPr>
        <w:t>出發</w:t>
      </w:r>
      <w:r w:rsidR="008B7C8B" w:rsidRPr="00E71DD6">
        <w:rPr>
          <w:rFonts w:hint="eastAsia"/>
          <w:sz w:val="28"/>
          <w:szCs w:val="28"/>
          <w:lang w:eastAsia="zh-TW"/>
        </w:rPr>
        <w:t>，論證䚄簋的年代應</w:t>
      </w:r>
      <w:r w:rsidR="00705A03" w:rsidRPr="00E71DD6">
        <w:rPr>
          <w:rFonts w:hint="eastAsia"/>
          <w:sz w:val="28"/>
          <w:szCs w:val="28"/>
          <w:lang w:eastAsia="zh-TW"/>
        </w:rPr>
        <w:t>爲</w:t>
      </w:r>
      <w:r w:rsidR="008B7C8B" w:rsidRPr="00E71DD6">
        <w:rPr>
          <w:rFonts w:hint="eastAsia"/>
          <w:sz w:val="28"/>
          <w:szCs w:val="28"/>
          <w:lang w:eastAsia="zh-TW"/>
        </w:rPr>
        <w:t>恭王2</w:t>
      </w:r>
      <w:r w:rsidR="008B7C8B" w:rsidRPr="00E71DD6">
        <w:rPr>
          <w:sz w:val="28"/>
          <w:szCs w:val="28"/>
          <w:lang w:eastAsia="zh-TW"/>
        </w:rPr>
        <w:t>4</w:t>
      </w:r>
      <w:r w:rsidR="008B7C8B" w:rsidRPr="00E71DD6">
        <w:rPr>
          <w:rFonts w:hint="eastAsia"/>
          <w:sz w:val="28"/>
          <w:szCs w:val="28"/>
          <w:lang w:eastAsia="zh-TW"/>
        </w:rPr>
        <w:t>年，而非學界主流意見所認定的穆王2</w:t>
      </w:r>
      <w:r w:rsidR="008B7C8B" w:rsidRPr="00E71DD6">
        <w:rPr>
          <w:sz w:val="28"/>
          <w:szCs w:val="28"/>
          <w:lang w:eastAsia="zh-TW"/>
        </w:rPr>
        <w:t>4</w:t>
      </w:r>
      <w:r w:rsidR="008B7C8B" w:rsidRPr="00E71DD6">
        <w:rPr>
          <w:rFonts w:hint="eastAsia"/>
          <w:sz w:val="28"/>
          <w:szCs w:val="28"/>
          <w:lang w:eastAsia="zh-TW"/>
        </w:rPr>
        <w:t>年。我的主要根據是，䚄簋銘文已是非常成熟、規矩的冊命銘文，而冊命銘文在穆恭之際尚處於萌芽階段，不可能</w:t>
      </w:r>
      <w:r w:rsidR="00507AF7" w:rsidRPr="00E71DD6">
        <w:rPr>
          <w:rFonts w:hint="eastAsia"/>
          <w:sz w:val="28"/>
          <w:szCs w:val="28"/>
          <w:lang w:eastAsia="zh-TW"/>
        </w:rPr>
        <w:t>在穆王</w:t>
      </w:r>
      <w:r w:rsidR="0088522A" w:rsidRPr="00E71DD6">
        <w:rPr>
          <w:rFonts w:hint="eastAsia"/>
          <w:sz w:val="28"/>
          <w:szCs w:val="28"/>
          <w:lang w:eastAsia="zh-TW"/>
        </w:rPr>
        <w:t>中期</w:t>
      </w:r>
      <w:r w:rsidR="00507AF7" w:rsidRPr="00E71DD6">
        <w:rPr>
          <w:rFonts w:hint="eastAsia"/>
          <w:sz w:val="28"/>
          <w:szCs w:val="28"/>
          <w:lang w:eastAsia="zh-TW"/>
        </w:rPr>
        <w:t>就出現䚄簋這樣成熟的形態。進而我認</w:t>
      </w:r>
      <w:r w:rsidR="00705A03" w:rsidRPr="00E71DD6">
        <w:rPr>
          <w:rFonts w:hint="eastAsia"/>
          <w:sz w:val="28"/>
          <w:szCs w:val="28"/>
          <w:lang w:eastAsia="zh-TW"/>
        </w:rPr>
        <w:t>爲</w:t>
      </w:r>
      <w:r w:rsidR="00507AF7" w:rsidRPr="00E71DD6">
        <w:rPr>
          <w:rFonts w:hint="eastAsia"/>
          <w:sz w:val="28"/>
          <w:szCs w:val="28"/>
          <w:lang w:eastAsia="zh-TW"/>
        </w:rPr>
        <w:t>紀年高於2</w:t>
      </w:r>
      <w:r w:rsidR="00507AF7" w:rsidRPr="00E71DD6">
        <w:rPr>
          <w:sz w:val="28"/>
          <w:szCs w:val="28"/>
          <w:lang w:eastAsia="zh-TW"/>
        </w:rPr>
        <w:t>4</w:t>
      </w:r>
      <w:r w:rsidR="00507AF7" w:rsidRPr="00E71DD6">
        <w:rPr>
          <w:rFonts w:hint="eastAsia"/>
          <w:sz w:val="28"/>
          <w:szCs w:val="28"/>
          <w:lang w:eastAsia="zh-TW"/>
        </w:rPr>
        <w:t>年的廿七年裘衛簋和卅年虎簋蓋，均應</w:t>
      </w:r>
      <w:r w:rsidR="00705A03" w:rsidRPr="00E71DD6">
        <w:rPr>
          <w:rFonts w:hint="eastAsia"/>
          <w:sz w:val="28"/>
          <w:szCs w:val="28"/>
          <w:lang w:eastAsia="zh-TW"/>
        </w:rPr>
        <w:t>爲</w:t>
      </w:r>
      <w:r w:rsidR="00507AF7" w:rsidRPr="00E71DD6">
        <w:rPr>
          <w:rFonts w:hint="eastAsia"/>
          <w:sz w:val="28"/>
          <w:szCs w:val="28"/>
          <w:lang w:eastAsia="zh-TW"/>
        </w:rPr>
        <w:t>恭王時器，恭王紀年至少在3</w:t>
      </w:r>
      <w:r w:rsidR="00507AF7" w:rsidRPr="00E71DD6">
        <w:rPr>
          <w:sz w:val="28"/>
          <w:szCs w:val="28"/>
          <w:lang w:eastAsia="zh-TW"/>
        </w:rPr>
        <w:t>0</w:t>
      </w:r>
      <w:r w:rsidR="00507AF7" w:rsidRPr="00E71DD6">
        <w:rPr>
          <w:rFonts w:hint="eastAsia"/>
          <w:sz w:val="28"/>
          <w:szCs w:val="28"/>
          <w:lang w:eastAsia="zh-TW"/>
        </w:rPr>
        <w:t>年以上。</w:t>
      </w:r>
      <w:r w:rsidR="00D755F0" w:rsidRPr="00E71DD6">
        <w:rPr>
          <w:rFonts w:hint="eastAsia"/>
          <w:sz w:val="28"/>
          <w:szCs w:val="28"/>
          <w:lang w:eastAsia="zh-TW"/>
        </w:rPr>
        <w:t>此文發表後，又陸續有卅年作冊吳盉、廿八年</w:t>
      </w:r>
      <w:r w:rsidR="00F036E9" w:rsidRPr="00E71DD6">
        <w:rPr>
          <w:noProof/>
          <w:sz w:val="28"/>
          <w:szCs w:val="28"/>
        </w:rPr>
        <w:drawing>
          <wp:inline distT="0" distB="0" distL="0" distR="0" wp14:anchorId="5AA02527" wp14:editId="7DA1D2F9">
            <wp:extent cx="137795" cy="1346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795" cy="134620"/>
                    </a:xfrm>
                    <a:prstGeom prst="rect">
                      <a:avLst/>
                    </a:prstGeom>
                    <a:noFill/>
                    <a:ln>
                      <a:noFill/>
                    </a:ln>
                  </pic:spPr>
                </pic:pic>
              </a:graphicData>
            </a:graphic>
          </wp:inline>
        </w:drawing>
      </w:r>
      <w:r w:rsidR="00D755F0" w:rsidRPr="00E71DD6">
        <w:rPr>
          <w:rFonts w:hint="eastAsia"/>
          <w:sz w:val="28"/>
          <w:szCs w:val="28"/>
          <w:lang w:eastAsia="zh-TW"/>
        </w:rPr>
        <w:t>簋等恭王時期高紀年銅器問世，於是我又先後寫</w:t>
      </w:r>
      <w:r w:rsidR="00330DC4" w:rsidRPr="00E71DD6">
        <w:rPr>
          <w:rFonts w:hint="eastAsia"/>
          <w:sz w:val="28"/>
          <w:szCs w:val="28"/>
          <w:lang w:eastAsia="zh-TW"/>
        </w:rPr>
        <w:t>了</w:t>
      </w:r>
      <w:r w:rsidR="00D755F0" w:rsidRPr="00E71DD6">
        <w:rPr>
          <w:rFonts w:hint="eastAsia"/>
          <w:sz w:val="28"/>
          <w:szCs w:val="28"/>
          <w:lang w:eastAsia="zh-TW"/>
        </w:rPr>
        <w:t>《簡論作冊吳盉及相關銅器的年代》和《由新出青銅器再論“恭王長年說”——</w:t>
      </w:r>
      <w:r w:rsidR="007B2ED7" w:rsidRPr="00E71DD6">
        <w:rPr>
          <w:rFonts w:hint="eastAsia"/>
          <w:sz w:val="28"/>
          <w:szCs w:val="28"/>
          <w:lang w:eastAsia="zh-TW"/>
        </w:rPr>
        <w:t>兼論西周中期後段青銅器的變化》兩文，</w:t>
      </w:r>
      <w:r w:rsidR="00DF0024" w:rsidRPr="00E71DD6">
        <w:rPr>
          <w:rFonts w:hint="eastAsia"/>
          <w:sz w:val="28"/>
          <w:szCs w:val="28"/>
          <w:lang w:eastAsia="zh-TW"/>
        </w:rPr>
        <w:t>繼續深入論證這一觀點。後一篇文章還對恭王時期青銅器做了全面的清理，進而討論了這一時期在西周青銅器由前期向後期轉變過程中的重要地位。</w:t>
      </w:r>
      <w:r w:rsidR="00616638" w:rsidRPr="00E71DD6">
        <w:rPr>
          <w:rFonts w:hint="eastAsia"/>
          <w:sz w:val="28"/>
          <w:szCs w:val="28"/>
          <w:lang w:eastAsia="zh-TW"/>
        </w:rPr>
        <w:t>目前，將這些高紀年銅器定</w:t>
      </w:r>
      <w:r w:rsidR="00705A03" w:rsidRPr="00E71DD6">
        <w:rPr>
          <w:rFonts w:hint="eastAsia"/>
          <w:sz w:val="28"/>
          <w:szCs w:val="28"/>
          <w:lang w:eastAsia="zh-TW"/>
        </w:rPr>
        <w:t>爲</w:t>
      </w:r>
      <w:r w:rsidR="00616638" w:rsidRPr="00E71DD6">
        <w:rPr>
          <w:rFonts w:hint="eastAsia"/>
          <w:sz w:val="28"/>
          <w:szCs w:val="28"/>
          <w:lang w:eastAsia="zh-TW"/>
        </w:rPr>
        <w:t>穆王器的觀點雖然仍</w:t>
      </w:r>
      <w:r w:rsidR="00705A03" w:rsidRPr="00E71DD6">
        <w:rPr>
          <w:rFonts w:hint="eastAsia"/>
          <w:sz w:val="28"/>
          <w:szCs w:val="28"/>
          <w:lang w:eastAsia="zh-TW"/>
        </w:rPr>
        <w:t>爲</w:t>
      </w:r>
      <w:r w:rsidR="00616638" w:rsidRPr="00E71DD6">
        <w:rPr>
          <w:rFonts w:hint="eastAsia"/>
          <w:sz w:val="28"/>
          <w:szCs w:val="28"/>
          <w:lang w:eastAsia="zh-TW"/>
        </w:rPr>
        <w:t>主流，但已有一些學者對“恭王長年說”表示支持。</w:t>
      </w:r>
      <w:r w:rsidR="0088522A" w:rsidRPr="00E71DD6">
        <w:rPr>
          <w:rFonts w:hint="eastAsia"/>
          <w:sz w:val="28"/>
          <w:szCs w:val="28"/>
          <w:lang w:eastAsia="zh-TW"/>
        </w:rPr>
        <w:t>近年發現的橫水、大河口兩處西周墓地以穆、恭時期的墓葬資料最</w:t>
      </w:r>
      <w:r w:rsidR="00705A03" w:rsidRPr="00E71DD6">
        <w:rPr>
          <w:rFonts w:hint="eastAsia"/>
          <w:sz w:val="28"/>
          <w:szCs w:val="28"/>
          <w:lang w:eastAsia="zh-TW"/>
        </w:rPr>
        <w:t>爲</w:t>
      </w:r>
      <w:r w:rsidR="0088522A" w:rsidRPr="00E71DD6">
        <w:rPr>
          <w:rFonts w:hint="eastAsia"/>
          <w:sz w:val="28"/>
          <w:szCs w:val="28"/>
          <w:lang w:eastAsia="zh-TW"/>
        </w:rPr>
        <w:t>豐富，大大增強了我對“恭王長年說”的信心。</w:t>
      </w:r>
    </w:p>
    <w:p w14:paraId="3AA7AE7D" w14:textId="65009426" w:rsidR="00616638" w:rsidRPr="00E71DD6" w:rsidRDefault="001A0BAE" w:rsidP="00E71DD6">
      <w:pPr>
        <w:spacing w:line="480" w:lineRule="auto"/>
        <w:ind w:firstLineChars="200" w:firstLine="560"/>
        <w:rPr>
          <w:rFonts w:eastAsia="PMingLiU"/>
          <w:sz w:val="28"/>
          <w:szCs w:val="28"/>
          <w:lang w:eastAsia="zh-TW"/>
        </w:rPr>
      </w:pPr>
      <w:r w:rsidRPr="00E71DD6">
        <w:rPr>
          <w:rFonts w:hint="eastAsia"/>
          <w:sz w:val="28"/>
          <w:szCs w:val="28"/>
          <w:lang w:eastAsia="zh-TW"/>
        </w:rPr>
        <w:t>第二個假說，</w:t>
      </w:r>
      <w:r w:rsidR="00971A34" w:rsidRPr="00E71DD6">
        <w:rPr>
          <w:rFonts w:hint="eastAsia"/>
          <w:sz w:val="28"/>
          <w:szCs w:val="28"/>
          <w:lang w:eastAsia="zh-TW"/>
        </w:rPr>
        <w:t>我稱之</w:t>
      </w:r>
      <w:r w:rsidR="00705A03" w:rsidRPr="00E71DD6">
        <w:rPr>
          <w:rFonts w:hint="eastAsia"/>
          <w:sz w:val="28"/>
          <w:szCs w:val="28"/>
          <w:lang w:eastAsia="zh-TW"/>
        </w:rPr>
        <w:t>爲</w:t>
      </w:r>
      <w:r w:rsidR="00971A34" w:rsidRPr="00E71DD6">
        <w:rPr>
          <w:rFonts w:hint="eastAsia"/>
          <w:sz w:val="28"/>
          <w:szCs w:val="28"/>
          <w:lang w:eastAsia="zh-TW"/>
        </w:rPr>
        <w:t>“厲宣分界說”，即</w:t>
      </w:r>
      <w:r w:rsidR="00C0510C" w:rsidRPr="00E71DD6">
        <w:rPr>
          <w:rFonts w:hint="eastAsia"/>
          <w:sz w:val="28"/>
          <w:szCs w:val="28"/>
          <w:lang w:eastAsia="zh-TW"/>
        </w:rPr>
        <w:t>根據冊命銘文中地點的變化來區分厲、宣兩代銅器。我發現西周冊命銘文中凡地點在“周康某宮”或“周康宮某大室”</w:t>
      </w:r>
      <w:r w:rsidR="00971A34" w:rsidRPr="00E71DD6">
        <w:rPr>
          <w:rFonts w:hint="eastAsia"/>
          <w:sz w:val="28"/>
          <w:szCs w:val="28"/>
          <w:lang w:eastAsia="zh-TW"/>
        </w:rPr>
        <w:t>者</w:t>
      </w:r>
      <w:r w:rsidR="00C0510C" w:rsidRPr="00E71DD6">
        <w:rPr>
          <w:rFonts w:hint="eastAsia"/>
          <w:sz w:val="28"/>
          <w:szCs w:val="28"/>
          <w:lang w:eastAsia="zh-TW"/>
        </w:rPr>
        <w:t>，其年代均在宣幽時期，</w:t>
      </w:r>
      <w:r w:rsidR="008425C1" w:rsidRPr="00E71DD6">
        <w:rPr>
          <w:rFonts w:hint="eastAsia"/>
          <w:sz w:val="28"/>
          <w:szCs w:val="28"/>
          <w:lang w:eastAsia="zh-TW"/>
        </w:rPr>
        <w:t>目前所見有</w:t>
      </w:r>
      <w:r w:rsidR="008425C1" w:rsidRPr="00E71DD6">
        <w:rPr>
          <w:rFonts w:hint="eastAsia"/>
          <w:sz w:val="28"/>
          <w:szCs w:val="28"/>
          <w:lang w:eastAsia="zh-TW"/>
        </w:rPr>
        <w:lastRenderedPageBreak/>
        <w:t>“周康昭宮”、“周康穆宮”（或“周康宮穆大室”）、“周康夷宮”（或“周康宮夷大室”）、“周康厲宮”四處；</w:t>
      </w:r>
      <w:r w:rsidR="00C0510C" w:rsidRPr="00E71DD6">
        <w:rPr>
          <w:rFonts w:hint="eastAsia"/>
          <w:sz w:val="28"/>
          <w:szCs w:val="28"/>
          <w:lang w:eastAsia="zh-TW"/>
        </w:rPr>
        <w:t>且目前所見</w:t>
      </w:r>
      <w:r w:rsidR="008425C1" w:rsidRPr="00E71DD6">
        <w:rPr>
          <w:rFonts w:hint="eastAsia"/>
          <w:sz w:val="28"/>
          <w:szCs w:val="28"/>
          <w:lang w:eastAsia="zh-TW"/>
        </w:rPr>
        <w:t>此類銘文紀年均</w:t>
      </w:r>
      <w:r w:rsidR="00C0510C" w:rsidRPr="00E71DD6">
        <w:rPr>
          <w:rFonts w:hint="eastAsia"/>
          <w:sz w:val="28"/>
          <w:szCs w:val="28"/>
          <w:lang w:eastAsia="zh-TW"/>
        </w:rPr>
        <w:t>不早於宣王十六年</w:t>
      </w:r>
      <w:r w:rsidR="003C13EE" w:rsidRPr="00E71DD6">
        <w:rPr>
          <w:rFonts w:hint="eastAsia"/>
          <w:sz w:val="28"/>
          <w:szCs w:val="28"/>
          <w:lang w:eastAsia="zh-TW"/>
        </w:rPr>
        <w:t>，</w:t>
      </w:r>
      <w:r w:rsidR="008425C1" w:rsidRPr="00E71DD6">
        <w:rPr>
          <w:rFonts w:hint="eastAsia"/>
          <w:sz w:val="28"/>
          <w:szCs w:val="28"/>
          <w:lang w:eastAsia="zh-TW"/>
        </w:rPr>
        <w:t>因此</w:t>
      </w:r>
      <w:r w:rsidR="003C13EE" w:rsidRPr="00E71DD6">
        <w:rPr>
          <w:rFonts w:hint="eastAsia"/>
          <w:sz w:val="28"/>
          <w:szCs w:val="28"/>
          <w:lang w:eastAsia="zh-TW"/>
        </w:rPr>
        <w:t>可利用這一標準來區分厲王和宣王銅器</w:t>
      </w:r>
      <w:r w:rsidR="00C0510C" w:rsidRPr="00E71DD6">
        <w:rPr>
          <w:rFonts w:hint="eastAsia"/>
          <w:sz w:val="28"/>
          <w:szCs w:val="28"/>
          <w:lang w:eastAsia="zh-TW"/>
        </w:rPr>
        <w:t>。</w:t>
      </w:r>
      <w:r w:rsidR="00985033" w:rsidRPr="00E71DD6">
        <w:rPr>
          <w:rFonts w:hint="eastAsia"/>
          <w:sz w:val="28"/>
          <w:szCs w:val="28"/>
          <w:lang w:eastAsia="zh-TW"/>
        </w:rPr>
        <w:t>2</w:t>
      </w:r>
      <w:r w:rsidR="00985033" w:rsidRPr="00E71DD6">
        <w:rPr>
          <w:sz w:val="28"/>
          <w:szCs w:val="28"/>
          <w:lang w:eastAsia="zh-TW"/>
        </w:rPr>
        <w:t>009</w:t>
      </w:r>
      <w:r w:rsidR="00985033" w:rsidRPr="00E71DD6">
        <w:rPr>
          <w:rFonts w:hint="eastAsia"/>
          <w:sz w:val="28"/>
          <w:szCs w:val="28"/>
          <w:lang w:eastAsia="zh-TW"/>
        </w:rPr>
        <w:t>年我在《文物》發表《冊命銘文的變化與西周厲、宣銅器分界》一文，提出</w:t>
      </w:r>
      <w:r w:rsidR="008E37E7" w:rsidRPr="00E71DD6">
        <w:rPr>
          <w:rFonts w:hint="eastAsia"/>
          <w:sz w:val="28"/>
          <w:szCs w:val="28"/>
          <w:lang w:eastAsia="zh-TW"/>
        </w:rPr>
        <w:t>了這一假說，並指出冊命銘文在宣王後期又發生一些變化，比如出現兩位史官，冊命儀式最後多出“返入覲璋（圭）”儀節等等。</w:t>
      </w:r>
      <w:r w:rsidR="004D2E46" w:rsidRPr="00E71DD6">
        <w:rPr>
          <w:rFonts w:hint="eastAsia"/>
          <w:sz w:val="28"/>
          <w:szCs w:val="28"/>
          <w:lang w:eastAsia="zh-TW"/>
        </w:rPr>
        <w:t>但由於《文物》對文章篇幅限制較嚴，此文未能展開論述，很多</w:t>
      </w:r>
      <w:r w:rsidRPr="00E71DD6">
        <w:rPr>
          <w:rFonts w:hint="eastAsia"/>
          <w:sz w:val="28"/>
          <w:szCs w:val="28"/>
          <w:lang w:eastAsia="zh-TW"/>
        </w:rPr>
        <w:t>地方</w:t>
      </w:r>
      <w:r w:rsidR="004D2E46" w:rsidRPr="00E71DD6">
        <w:rPr>
          <w:rFonts w:hint="eastAsia"/>
          <w:sz w:val="28"/>
          <w:szCs w:val="28"/>
          <w:lang w:eastAsia="zh-TW"/>
        </w:rPr>
        <w:t>只</w:t>
      </w:r>
      <w:r w:rsidR="0057753E" w:rsidRPr="00E71DD6">
        <w:rPr>
          <w:rFonts w:hint="eastAsia"/>
          <w:sz w:val="28"/>
          <w:szCs w:val="28"/>
          <w:lang w:eastAsia="zh-TW"/>
        </w:rPr>
        <w:t>能</w:t>
      </w:r>
      <w:r w:rsidR="004D2E46" w:rsidRPr="00E71DD6">
        <w:rPr>
          <w:rFonts w:hint="eastAsia"/>
          <w:sz w:val="28"/>
          <w:szCs w:val="28"/>
          <w:lang w:eastAsia="zh-TW"/>
        </w:rPr>
        <w:t>點到</w:t>
      </w:r>
      <w:r w:rsidR="00705A03" w:rsidRPr="00E71DD6">
        <w:rPr>
          <w:rFonts w:hint="eastAsia"/>
          <w:sz w:val="28"/>
          <w:szCs w:val="28"/>
          <w:lang w:eastAsia="zh-TW"/>
        </w:rPr>
        <w:t>爲</w:t>
      </w:r>
      <w:r w:rsidR="004D2E46" w:rsidRPr="00E71DD6">
        <w:rPr>
          <w:rFonts w:hint="eastAsia"/>
          <w:sz w:val="28"/>
          <w:szCs w:val="28"/>
          <w:lang w:eastAsia="zh-TW"/>
        </w:rPr>
        <w:t>止。</w:t>
      </w:r>
      <w:r w:rsidR="003C13EE" w:rsidRPr="00E71DD6">
        <w:rPr>
          <w:rFonts w:hint="eastAsia"/>
          <w:sz w:val="28"/>
          <w:szCs w:val="28"/>
          <w:lang w:eastAsia="zh-TW"/>
        </w:rPr>
        <w:t>同時我還注意到西周晚期前段</w:t>
      </w:r>
      <w:r w:rsidR="00D82924" w:rsidRPr="00E71DD6">
        <w:rPr>
          <w:rFonts w:hint="eastAsia"/>
          <w:sz w:val="28"/>
          <w:szCs w:val="28"/>
          <w:lang w:eastAsia="zh-TW"/>
        </w:rPr>
        <w:t>（夷厲）和後段（宣幽）的銘文在習慣用語方面有明顯差別，特別是</w:t>
      </w:r>
      <w:r w:rsidR="00374226" w:rsidRPr="00E71DD6">
        <w:rPr>
          <w:rFonts w:hint="eastAsia"/>
          <w:sz w:val="28"/>
          <w:szCs w:val="28"/>
          <w:lang w:eastAsia="zh-TW"/>
        </w:rPr>
        <w:t>銘文末尾</w:t>
      </w:r>
      <w:r w:rsidR="008817DA" w:rsidRPr="00E71DD6">
        <w:rPr>
          <w:rFonts w:hint="eastAsia"/>
          <w:sz w:val="28"/>
          <w:szCs w:val="28"/>
          <w:lang w:eastAsia="zh-TW"/>
        </w:rPr>
        <w:t>句式整齊且用韻的</w:t>
      </w:r>
      <w:r w:rsidR="00374226" w:rsidRPr="00E71DD6">
        <w:rPr>
          <w:rFonts w:hint="eastAsia"/>
          <w:sz w:val="28"/>
          <w:szCs w:val="28"/>
          <w:lang w:eastAsia="zh-TW"/>
        </w:rPr>
        <w:t>長篇嘏辭，夷厲時期剛剛開始露頭，到宣幽時期才廣泛流行，於是</w:t>
      </w:r>
      <w:r w:rsidR="0057753E" w:rsidRPr="00E71DD6">
        <w:rPr>
          <w:rFonts w:hint="eastAsia"/>
          <w:sz w:val="28"/>
          <w:szCs w:val="28"/>
          <w:lang w:eastAsia="zh-TW"/>
        </w:rPr>
        <w:t>又</w:t>
      </w:r>
      <w:r w:rsidR="00374226" w:rsidRPr="00E71DD6">
        <w:rPr>
          <w:rFonts w:hint="eastAsia"/>
          <w:sz w:val="28"/>
          <w:szCs w:val="28"/>
          <w:lang w:eastAsia="zh-TW"/>
        </w:rPr>
        <w:t>寫了《單逑諸器銘文習語的時代特點和斷代意義》</w:t>
      </w:r>
      <w:r w:rsidR="00CA5FE7" w:rsidRPr="00E71DD6">
        <w:rPr>
          <w:rFonts w:hint="eastAsia"/>
          <w:sz w:val="28"/>
          <w:szCs w:val="28"/>
          <w:lang w:eastAsia="zh-TW"/>
        </w:rPr>
        <w:t>一文。這兩篇文章</w:t>
      </w:r>
      <w:r w:rsidR="00143876" w:rsidRPr="00E71DD6">
        <w:rPr>
          <w:rFonts w:hint="eastAsia"/>
          <w:sz w:val="28"/>
          <w:szCs w:val="28"/>
          <w:lang w:eastAsia="zh-TW"/>
        </w:rPr>
        <w:t>是我從銘文內容和形式方面探索厲、宣銅器分界的一點嘗試，我在文</w:t>
      </w:r>
      <w:r w:rsidR="003F1D0C" w:rsidRPr="00E71DD6">
        <w:rPr>
          <w:rFonts w:hint="eastAsia"/>
          <w:sz w:val="28"/>
          <w:szCs w:val="28"/>
          <w:lang w:eastAsia="zh-TW"/>
        </w:rPr>
        <w:t>末</w:t>
      </w:r>
      <w:r w:rsidR="00B21C0D" w:rsidRPr="00E71DD6">
        <w:rPr>
          <w:rFonts w:hint="eastAsia"/>
          <w:sz w:val="28"/>
          <w:szCs w:val="28"/>
          <w:lang w:eastAsia="zh-TW"/>
        </w:rPr>
        <w:t>提出</w:t>
      </w:r>
      <w:r w:rsidR="00143876" w:rsidRPr="00E71DD6">
        <w:rPr>
          <w:rFonts w:hint="eastAsia"/>
          <w:sz w:val="28"/>
          <w:szCs w:val="28"/>
          <w:lang w:eastAsia="zh-TW"/>
        </w:rPr>
        <w:t>希望</w:t>
      </w:r>
      <w:r w:rsidRPr="00E71DD6">
        <w:rPr>
          <w:rFonts w:hint="eastAsia"/>
          <w:sz w:val="28"/>
          <w:szCs w:val="28"/>
          <w:lang w:eastAsia="zh-TW"/>
        </w:rPr>
        <w:t>將來能</w:t>
      </w:r>
      <w:r w:rsidR="00143876" w:rsidRPr="00E71DD6">
        <w:rPr>
          <w:rFonts w:hint="eastAsia"/>
          <w:sz w:val="28"/>
          <w:szCs w:val="28"/>
          <w:lang w:eastAsia="zh-TW"/>
        </w:rPr>
        <w:t>對西周晚期銅器做類型學方面的全面研究，從形制、紋飾方面總結厲、宣兩代銅器的差異。</w:t>
      </w:r>
      <w:r w:rsidR="000457C6" w:rsidRPr="00E71DD6">
        <w:rPr>
          <w:rFonts w:hint="eastAsia"/>
          <w:sz w:val="28"/>
          <w:szCs w:val="28"/>
          <w:lang w:eastAsia="zh-TW"/>
        </w:rPr>
        <w:t>多年來雖然已積累了不少資料，也摸索出一些綫索，但由於工作量浩大，一直沒有動手。</w:t>
      </w:r>
      <w:r w:rsidR="006D66B6" w:rsidRPr="00E71DD6">
        <w:rPr>
          <w:rFonts w:hint="eastAsia"/>
          <w:sz w:val="28"/>
          <w:szCs w:val="28"/>
          <w:lang w:eastAsia="zh-TW"/>
        </w:rPr>
        <w:t>近十年來新出銅器銘文數量雖</w:t>
      </w:r>
      <w:r w:rsidR="0057753E" w:rsidRPr="00E71DD6">
        <w:rPr>
          <w:rFonts w:hint="eastAsia"/>
          <w:sz w:val="28"/>
          <w:szCs w:val="28"/>
          <w:lang w:eastAsia="zh-TW"/>
        </w:rPr>
        <w:t>多</w:t>
      </w:r>
      <w:r w:rsidR="006D66B6" w:rsidRPr="00E71DD6">
        <w:rPr>
          <w:rFonts w:hint="eastAsia"/>
          <w:sz w:val="28"/>
          <w:szCs w:val="28"/>
          <w:lang w:eastAsia="zh-TW"/>
        </w:rPr>
        <w:t>，但西周晚期</w:t>
      </w:r>
      <w:r w:rsidR="00B95F96" w:rsidRPr="00E71DD6">
        <w:rPr>
          <w:rFonts w:hint="eastAsia"/>
          <w:sz w:val="28"/>
          <w:szCs w:val="28"/>
          <w:lang w:eastAsia="zh-TW"/>
        </w:rPr>
        <w:t>後段</w:t>
      </w:r>
      <w:r w:rsidR="006D66B6" w:rsidRPr="00E71DD6">
        <w:rPr>
          <w:rFonts w:hint="eastAsia"/>
          <w:sz w:val="28"/>
          <w:szCs w:val="28"/>
          <w:lang w:eastAsia="zh-TW"/>
        </w:rPr>
        <w:t>的冊命銘文卻</w:t>
      </w:r>
      <w:r w:rsidR="00B95F96" w:rsidRPr="00E71DD6">
        <w:rPr>
          <w:rFonts w:hint="eastAsia"/>
          <w:sz w:val="28"/>
          <w:szCs w:val="28"/>
          <w:lang w:eastAsia="zh-TW"/>
        </w:rPr>
        <w:t>幾乎沒有發現，使我的這一假說無法得到進一步證實或證</w:t>
      </w:r>
      <w:r w:rsidR="0013361A" w:rsidRPr="00E71DD6">
        <w:rPr>
          <w:sz w:val="28"/>
          <w:szCs w:val="28"/>
          <w:lang w:eastAsia="zh-TW"/>
        </w:rPr>
        <w:t>僞</w:t>
      </w:r>
      <w:r w:rsidR="00B95F96" w:rsidRPr="00E71DD6">
        <w:rPr>
          <w:rFonts w:hint="eastAsia"/>
          <w:sz w:val="28"/>
          <w:szCs w:val="28"/>
          <w:lang w:eastAsia="zh-TW"/>
        </w:rPr>
        <w:t>。</w:t>
      </w:r>
      <w:r w:rsidR="0057753E" w:rsidRPr="00E71DD6">
        <w:rPr>
          <w:rFonts w:hint="eastAsia"/>
          <w:sz w:val="28"/>
          <w:szCs w:val="28"/>
          <w:lang w:eastAsia="zh-TW"/>
        </w:rPr>
        <w:t>總之，這第二個假說還有待未來更多新材料的檢驗和進一步的工作。</w:t>
      </w:r>
    </w:p>
    <w:p w14:paraId="1011865B" w14:textId="38C1CFEC" w:rsidR="001E736B" w:rsidRPr="00E71DD6" w:rsidRDefault="0072321D" w:rsidP="00E71DD6">
      <w:pPr>
        <w:spacing w:line="480" w:lineRule="auto"/>
        <w:ind w:firstLineChars="200" w:firstLine="560"/>
        <w:rPr>
          <w:rFonts w:eastAsia="PMingLiU"/>
          <w:sz w:val="28"/>
          <w:szCs w:val="28"/>
          <w:lang w:eastAsia="zh-TW"/>
        </w:rPr>
      </w:pPr>
      <w:r w:rsidRPr="00E71DD6">
        <w:rPr>
          <w:rFonts w:hint="eastAsia"/>
          <w:sz w:val="28"/>
          <w:szCs w:val="28"/>
          <w:lang w:eastAsia="zh-TW"/>
        </w:rPr>
        <w:t>以上西周銅器斷代方面的研究，雖然多數發表於博士畢業之後，但想法其實在讀博期間</w:t>
      </w:r>
      <w:r w:rsidR="00B21C0D" w:rsidRPr="00E71DD6">
        <w:rPr>
          <w:rFonts w:hint="eastAsia"/>
          <w:sz w:val="28"/>
          <w:szCs w:val="28"/>
          <w:lang w:eastAsia="zh-TW"/>
        </w:rPr>
        <w:t>已經</w:t>
      </w:r>
      <w:r w:rsidRPr="00E71DD6">
        <w:rPr>
          <w:rFonts w:hint="eastAsia"/>
          <w:sz w:val="28"/>
          <w:szCs w:val="28"/>
          <w:lang w:eastAsia="zh-TW"/>
        </w:rPr>
        <w:t>產生，可以說是博士論文寫作的副產品。</w:t>
      </w:r>
      <w:r w:rsidR="0039514E" w:rsidRPr="00E71DD6">
        <w:rPr>
          <w:rFonts w:hint="eastAsia"/>
          <w:sz w:val="28"/>
          <w:szCs w:val="28"/>
          <w:lang w:eastAsia="zh-TW"/>
        </w:rPr>
        <w:t>我</w:t>
      </w:r>
      <w:r w:rsidR="00DE1EDB" w:rsidRPr="00E71DD6">
        <w:rPr>
          <w:rFonts w:hint="eastAsia"/>
          <w:sz w:val="28"/>
          <w:szCs w:val="28"/>
          <w:lang w:eastAsia="zh-TW"/>
        </w:rPr>
        <w:t>在博論的</w:t>
      </w:r>
      <w:r w:rsidRPr="00E71DD6">
        <w:rPr>
          <w:rFonts w:hint="eastAsia"/>
          <w:sz w:val="28"/>
          <w:szCs w:val="28"/>
          <w:lang w:eastAsia="zh-TW"/>
        </w:rPr>
        <w:t>資料搜集基本完成後</w:t>
      </w:r>
      <w:r w:rsidR="00563911" w:rsidRPr="00E71DD6">
        <w:rPr>
          <w:rFonts w:hint="eastAsia"/>
          <w:sz w:val="28"/>
          <w:szCs w:val="28"/>
          <w:lang w:eastAsia="zh-TW"/>
        </w:rPr>
        <w:t>，就</w:t>
      </w:r>
      <w:r w:rsidRPr="00E71DD6">
        <w:rPr>
          <w:rFonts w:hint="eastAsia"/>
          <w:sz w:val="28"/>
          <w:szCs w:val="28"/>
          <w:lang w:eastAsia="zh-TW"/>
        </w:rPr>
        <w:t>將各家族的銅器銘文歸攏到一起，</w:t>
      </w:r>
      <w:r w:rsidRPr="00E71DD6">
        <w:rPr>
          <w:rFonts w:hint="eastAsia"/>
          <w:sz w:val="28"/>
          <w:szCs w:val="28"/>
          <w:lang w:eastAsia="zh-TW"/>
        </w:rPr>
        <w:lastRenderedPageBreak/>
        <w:t>然後</w:t>
      </w:r>
      <w:r w:rsidR="00563911" w:rsidRPr="00E71DD6">
        <w:rPr>
          <w:rFonts w:hint="eastAsia"/>
          <w:sz w:val="28"/>
          <w:szCs w:val="28"/>
          <w:lang w:eastAsia="zh-TW"/>
        </w:rPr>
        <w:t>對</w:t>
      </w:r>
      <w:r w:rsidR="003F1D0C" w:rsidRPr="00E71DD6">
        <w:rPr>
          <w:rFonts w:hint="eastAsia"/>
          <w:sz w:val="28"/>
          <w:szCs w:val="28"/>
          <w:lang w:eastAsia="zh-TW"/>
        </w:rPr>
        <w:t>其</w:t>
      </w:r>
      <w:r w:rsidR="00563911" w:rsidRPr="00E71DD6">
        <w:rPr>
          <w:rFonts w:hint="eastAsia"/>
          <w:sz w:val="28"/>
          <w:szCs w:val="28"/>
          <w:lang w:eastAsia="zh-TW"/>
        </w:rPr>
        <w:t>姓氏、族源、</w:t>
      </w:r>
      <w:r w:rsidR="001A0BAE" w:rsidRPr="00E71DD6">
        <w:rPr>
          <w:rFonts w:hint="eastAsia"/>
          <w:sz w:val="28"/>
          <w:szCs w:val="28"/>
          <w:lang w:eastAsia="zh-TW"/>
        </w:rPr>
        <w:t>世系</w:t>
      </w:r>
      <w:r w:rsidR="00563911" w:rsidRPr="00E71DD6">
        <w:rPr>
          <w:rFonts w:hint="eastAsia"/>
          <w:sz w:val="28"/>
          <w:szCs w:val="28"/>
          <w:lang w:eastAsia="zh-TW"/>
        </w:rPr>
        <w:t>、職官、封地、婚姻等問題一一進行考訂。</w:t>
      </w:r>
      <w:r w:rsidRPr="00E71DD6">
        <w:rPr>
          <w:rFonts w:hint="eastAsia"/>
          <w:sz w:val="28"/>
          <w:szCs w:val="28"/>
          <w:lang w:eastAsia="zh-TW"/>
        </w:rPr>
        <w:t>其中</w:t>
      </w:r>
      <w:r w:rsidR="00563911" w:rsidRPr="00E71DD6">
        <w:rPr>
          <w:rFonts w:hint="eastAsia"/>
          <w:sz w:val="28"/>
          <w:szCs w:val="28"/>
          <w:lang w:eastAsia="zh-TW"/>
        </w:rPr>
        <w:t>以“</w:t>
      </w:r>
      <w:r w:rsidR="001A0BAE" w:rsidRPr="00E71DD6">
        <w:rPr>
          <w:rFonts w:hint="eastAsia"/>
          <w:sz w:val="28"/>
          <w:szCs w:val="28"/>
          <w:lang w:eastAsia="zh-TW"/>
        </w:rPr>
        <w:t>世系</w:t>
      </w:r>
      <w:r w:rsidR="00563911" w:rsidRPr="00E71DD6">
        <w:rPr>
          <w:rFonts w:hint="eastAsia"/>
          <w:sz w:val="28"/>
          <w:szCs w:val="28"/>
          <w:lang w:eastAsia="zh-TW"/>
        </w:rPr>
        <w:t>”的研究難度最大</w:t>
      </w:r>
      <w:r w:rsidRPr="00E71DD6">
        <w:rPr>
          <w:rFonts w:hint="eastAsia"/>
          <w:sz w:val="28"/>
          <w:szCs w:val="28"/>
          <w:lang w:eastAsia="zh-TW"/>
        </w:rPr>
        <w:t>，因</w:t>
      </w:r>
      <w:r w:rsidR="00705A03" w:rsidRPr="00E71DD6">
        <w:rPr>
          <w:rFonts w:hint="eastAsia"/>
          <w:sz w:val="28"/>
          <w:szCs w:val="28"/>
          <w:lang w:eastAsia="zh-TW"/>
        </w:rPr>
        <w:t>爲</w:t>
      </w:r>
      <w:r w:rsidRPr="00E71DD6">
        <w:rPr>
          <w:rFonts w:hint="eastAsia"/>
          <w:sz w:val="28"/>
          <w:szCs w:val="28"/>
          <w:lang w:eastAsia="zh-TW"/>
        </w:rPr>
        <w:t>要通過零星散亂的金文資料復原一個家族的</w:t>
      </w:r>
      <w:r w:rsidR="001A0BAE" w:rsidRPr="00E71DD6">
        <w:rPr>
          <w:rFonts w:hint="eastAsia"/>
          <w:sz w:val="28"/>
          <w:szCs w:val="28"/>
          <w:lang w:eastAsia="zh-TW"/>
        </w:rPr>
        <w:t>世系</w:t>
      </w:r>
      <w:r w:rsidRPr="00E71DD6">
        <w:rPr>
          <w:rFonts w:hint="eastAsia"/>
          <w:sz w:val="28"/>
          <w:szCs w:val="28"/>
          <w:lang w:eastAsia="zh-TW"/>
        </w:rPr>
        <w:t>，</w:t>
      </w:r>
      <w:r w:rsidR="00DA3A69" w:rsidRPr="00E71DD6">
        <w:rPr>
          <w:rFonts w:hint="eastAsia"/>
          <w:sz w:val="28"/>
          <w:szCs w:val="28"/>
          <w:lang w:eastAsia="zh-TW"/>
        </w:rPr>
        <w:t>實際上等於要</w:t>
      </w:r>
      <w:r w:rsidR="00563911" w:rsidRPr="00E71DD6">
        <w:rPr>
          <w:rFonts w:hint="eastAsia"/>
          <w:sz w:val="28"/>
          <w:szCs w:val="28"/>
          <w:lang w:eastAsia="zh-TW"/>
        </w:rPr>
        <w:t>確定</w:t>
      </w:r>
      <w:r w:rsidR="003F1D0C" w:rsidRPr="00E71DD6">
        <w:rPr>
          <w:rFonts w:hint="eastAsia"/>
          <w:sz w:val="28"/>
          <w:szCs w:val="28"/>
          <w:lang w:eastAsia="zh-TW"/>
        </w:rPr>
        <w:t>此</w:t>
      </w:r>
      <w:r w:rsidR="00563911" w:rsidRPr="00E71DD6">
        <w:rPr>
          <w:rFonts w:hint="eastAsia"/>
          <w:sz w:val="28"/>
          <w:szCs w:val="28"/>
          <w:lang w:eastAsia="zh-TW"/>
        </w:rPr>
        <w:t>家族在不同時期有哪些代表人物，這些人物彼此是什麼關係。</w:t>
      </w:r>
      <w:r w:rsidR="000509F4" w:rsidRPr="00E71DD6">
        <w:rPr>
          <w:rFonts w:hint="eastAsia"/>
          <w:sz w:val="28"/>
          <w:szCs w:val="28"/>
          <w:lang w:eastAsia="zh-TW"/>
        </w:rPr>
        <w:t>這就</w:t>
      </w:r>
      <w:r w:rsidR="00DA3A69" w:rsidRPr="00E71DD6">
        <w:rPr>
          <w:rFonts w:hint="eastAsia"/>
          <w:sz w:val="28"/>
          <w:szCs w:val="28"/>
          <w:lang w:eastAsia="zh-TW"/>
        </w:rPr>
        <w:t>牽涉到金文研究中的兩個“老大難”問題——</w:t>
      </w:r>
      <w:r w:rsidR="00F27BF8" w:rsidRPr="00E71DD6">
        <w:rPr>
          <w:rFonts w:hint="eastAsia"/>
          <w:sz w:val="28"/>
          <w:szCs w:val="28"/>
          <w:lang w:eastAsia="zh-TW"/>
        </w:rPr>
        <w:t>“斷代”和“稱謂”。</w:t>
      </w:r>
      <w:r w:rsidR="00D2245A" w:rsidRPr="00E71DD6">
        <w:rPr>
          <w:rFonts w:hint="eastAsia"/>
          <w:sz w:val="28"/>
          <w:szCs w:val="28"/>
          <w:lang w:eastAsia="zh-TW"/>
        </w:rPr>
        <w:t>正因</w:t>
      </w:r>
      <w:r w:rsidR="00705A03" w:rsidRPr="00E71DD6">
        <w:rPr>
          <w:rFonts w:hint="eastAsia"/>
          <w:sz w:val="28"/>
          <w:szCs w:val="28"/>
          <w:lang w:eastAsia="zh-TW"/>
        </w:rPr>
        <w:t>爲</w:t>
      </w:r>
      <w:r w:rsidR="00D2245A" w:rsidRPr="00E71DD6">
        <w:rPr>
          <w:rFonts w:hint="eastAsia"/>
          <w:sz w:val="28"/>
          <w:szCs w:val="28"/>
          <w:lang w:eastAsia="zh-TW"/>
        </w:rPr>
        <w:t>如此，我才在撰寫博論期間對銅器斷代</w:t>
      </w:r>
      <w:r w:rsidR="00D240E6" w:rsidRPr="00E71DD6">
        <w:rPr>
          <w:rFonts w:hint="eastAsia"/>
          <w:sz w:val="28"/>
          <w:szCs w:val="28"/>
          <w:lang w:eastAsia="zh-TW"/>
        </w:rPr>
        <w:t>狠下</w:t>
      </w:r>
      <w:r w:rsidR="00D2245A" w:rsidRPr="00E71DD6">
        <w:rPr>
          <w:rFonts w:hint="eastAsia"/>
          <w:sz w:val="28"/>
          <w:szCs w:val="28"/>
          <w:lang w:eastAsia="zh-TW"/>
        </w:rPr>
        <w:t>功夫，</w:t>
      </w:r>
      <w:r w:rsidR="00BB6551" w:rsidRPr="00E71DD6">
        <w:rPr>
          <w:rFonts w:hint="eastAsia"/>
          <w:sz w:val="28"/>
          <w:szCs w:val="28"/>
          <w:lang w:eastAsia="zh-TW"/>
        </w:rPr>
        <w:t>最後至少</w:t>
      </w:r>
      <w:r w:rsidR="002A619A" w:rsidRPr="00E71DD6">
        <w:rPr>
          <w:rFonts w:hint="eastAsia"/>
          <w:sz w:val="28"/>
          <w:szCs w:val="28"/>
          <w:lang w:eastAsia="zh-TW"/>
        </w:rPr>
        <w:t>在</w:t>
      </w:r>
      <w:r w:rsidR="00BB6551" w:rsidRPr="00E71DD6">
        <w:rPr>
          <w:rFonts w:hint="eastAsia"/>
          <w:sz w:val="28"/>
          <w:szCs w:val="28"/>
          <w:lang w:eastAsia="zh-TW"/>
        </w:rPr>
        <w:t>西周中晚期</w:t>
      </w:r>
      <w:r w:rsidR="002A619A" w:rsidRPr="00E71DD6">
        <w:rPr>
          <w:rFonts w:hint="eastAsia"/>
          <w:sz w:val="28"/>
          <w:szCs w:val="28"/>
          <w:lang w:eastAsia="zh-TW"/>
        </w:rPr>
        <w:t>銅器斷代方面</w:t>
      </w:r>
      <w:r w:rsidR="004F6A6D" w:rsidRPr="00E71DD6">
        <w:rPr>
          <w:rFonts w:hint="eastAsia"/>
          <w:sz w:val="28"/>
          <w:szCs w:val="28"/>
          <w:lang w:eastAsia="zh-TW"/>
        </w:rPr>
        <w:t>已</w:t>
      </w:r>
      <w:r w:rsidR="00553188" w:rsidRPr="00E71DD6">
        <w:rPr>
          <w:rFonts w:hint="eastAsia"/>
          <w:sz w:val="28"/>
          <w:szCs w:val="28"/>
          <w:lang w:eastAsia="zh-TW"/>
        </w:rPr>
        <w:t>初步</w:t>
      </w:r>
      <w:r w:rsidR="004F6A6D" w:rsidRPr="00E71DD6">
        <w:rPr>
          <w:rFonts w:hint="eastAsia"/>
          <w:sz w:val="28"/>
          <w:szCs w:val="28"/>
          <w:lang w:eastAsia="zh-TW"/>
        </w:rPr>
        <w:t>形成自己的體系，對各家之說</w:t>
      </w:r>
      <w:r w:rsidR="00D240E6" w:rsidRPr="00E71DD6">
        <w:rPr>
          <w:rFonts w:hint="eastAsia"/>
          <w:sz w:val="28"/>
          <w:szCs w:val="28"/>
          <w:lang w:eastAsia="zh-TW"/>
        </w:rPr>
        <w:t>能做出獨立判斷</w:t>
      </w:r>
      <w:r w:rsidR="004F6A6D" w:rsidRPr="00E71DD6">
        <w:rPr>
          <w:rFonts w:hint="eastAsia"/>
          <w:sz w:val="28"/>
          <w:szCs w:val="28"/>
          <w:lang w:eastAsia="zh-TW"/>
        </w:rPr>
        <w:t>，或擇善而從，或另立新說</w:t>
      </w:r>
      <w:r w:rsidR="003D1EC5" w:rsidRPr="00E71DD6">
        <w:rPr>
          <w:rFonts w:hint="eastAsia"/>
          <w:sz w:val="28"/>
          <w:szCs w:val="28"/>
          <w:lang w:eastAsia="zh-TW"/>
        </w:rPr>
        <w:t>。</w:t>
      </w:r>
      <w:r w:rsidR="00285AF3" w:rsidRPr="00E71DD6">
        <w:rPr>
          <w:rFonts w:hint="eastAsia"/>
          <w:sz w:val="28"/>
          <w:szCs w:val="28"/>
          <w:lang w:eastAsia="zh-TW"/>
        </w:rPr>
        <w:t>有了這</w:t>
      </w:r>
      <w:r w:rsidR="00AF4A65" w:rsidRPr="00E71DD6">
        <w:rPr>
          <w:rFonts w:hint="eastAsia"/>
          <w:sz w:val="28"/>
          <w:szCs w:val="28"/>
          <w:lang w:eastAsia="zh-TW"/>
        </w:rPr>
        <w:t>一</w:t>
      </w:r>
      <w:r w:rsidR="00285AF3" w:rsidRPr="00E71DD6">
        <w:rPr>
          <w:rFonts w:hint="eastAsia"/>
          <w:sz w:val="28"/>
          <w:szCs w:val="28"/>
          <w:lang w:eastAsia="zh-TW"/>
        </w:rPr>
        <w:t>基礎，才能對各個家族的銅器做</w:t>
      </w:r>
      <w:r w:rsidR="00AF4A65" w:rsidRPr="00E71DD6">
        <w:rPr>
          <w:rFonts w:hint="eastAsia"/>
          <w:sz w:val="28"/>
          <w:szCs w:val="28"/>
          <w:lang w:eastAsia="zh-TW"/>
        </w:rPr>
        <w:t>更</w:t>
      </w:r>
      <w:r w:rsidR="00705A03" w:rsidRPr="00E71DD6">
        <w:rPr>
          <w:rFonts w:hint="eastAsia"/>
          <w:sz w:val="28"/>
          <w:szCs w:val="28"/>
          <w:lang w:eastAsia="zh-TW"/>
        </w:rPr>
        <w:t>爲</w:t>
      </w:r>
      <w:r w:rsidR="00285AF3" w:rsidRPr="00E71DD6">
        <w:rPr>
          <w:rFonts w:hint="eastAsia"/>
          <w:sz w:val="28"/>
          <w:szCs w:val="28"/>
          <w:lang w:eastAsia="zh-TW"/>
        </w:rPr>
        <w:t>精細、準確的斷代，進而推斷其代表人物的活動年代。</w:t>
      </w:r>
      <w:r w:rsidR="00463E3C" w:rsidRPr="00E71DD6">
        <w:rPr>
          <w:rFonts w:hint="eastAsia"/>
          <w:sz w:val="28"/>
          <w:szCs w:val="28"/>
          <w:lang w:eastAsia="zh-TW"/>
        </w:rPr>
        <w:t>對於西周金文中資料較豐富的一些家族，如虢氏、井氏、榮氏、益氏等，我都盡力復原其家族</w:t>
      </w:r>
      <w:r w:rsidR="001A0BAE" w:rsidRPr="00E71DD6">
        <w:rPr>
          <w:rFonts w:hint="eastAsia"/>
          <w:sz w:val="28"/>
          <w:szCs w:val="28"/>
          <w:lang w:eastAsia="zh-TW"/>
        </w:rPr>
        <w:t>世系</w:t>
      </w:r>
      <w:r w:rsidR="00463E3C" w:rsidRPr="00E71DD6">
        <w:rPr>
          <w:rFonts w:hint="eastAsia"/>
          <w:sz w:val="28"/>
          <w:szCs w:val="28"/>
          <w:lang w:eastAsia="zh-TW"/>
        </w:rPr>
        <w:t>和宗支分衍情況，儘管其中很多環節存在推測成分</w:t>
      </w:r>
      <w:r w:rsidR="006442D3" w:rsidRPr="00E71DD6">
        <w:rPr>
          <w:rFonts w:hint="eastAsia"/>
          <w:sz w:val="28"/>
          <w:szCs w:val="28"/>
          <w:lang w:eastAsia="zh-TW"/>
        </w:rPr>
        <w:t>，也</w:t>
      </w:r>
      <w:r w:rsidR="003F1D0C" w:rsidRPr="00E71DD6">
        <w:rPr>
          <w:rFonts w:hint="eastAsia"/>
          <w:sz w:val="28"/>
          <w:szCs w:val="28"/>
          <w:lang w:eastAsia="zh-TW"/>
        </w:rPr>
        <w:t>要</w:t>
      </w:r>
      <w:r w:rsidR="00705A03" w:rsidRPr="00E71DD6">
        <w:rPr>
          <w:rFonts w:hint="eastAsia"/>
          <w:sz w:val="28"/>
          <w:szCs w:val="28"/>
          <w:lang w:eastAsia="zh-TW"/>
        </w:rPr>
        <w:t>爲</w:t>
      </w:r>
      <w:r w:rsidR="006442D3" w:rsidRPr="00E71DD6">
        <w:rPr>
          <w:rFonts w:hint="eastAsia"/>
          <w:sz w:val="28"/>
          <w:szCs w:val="28"/>
          <w:lang w:eastAsia="zh-TW"/>
        </w:rPr>
        <w:t>後人繼續研究提供一個基礎。</w:t>
      </w:r>
    </w:p>
    <w:p w14:paraId="71743670" w14:textId="29CFF9E2" w:rsidR="005227E2" w:rsidRPr="00E71DD6" w:rsidRDefault="003D1EC5" w:rsidP="00E71DD6">
      <w:pPr>
        <w:spacing w:line="480" w:lineRule="auto"/>
        <w:ind w:firstLineChars="200" w:firstLine="560"/>
        <w:rPr>
          <w:rFonts w:eastAsia="PMingLiU"/>
          <w:sz w:val="28"/>
          <w:szCs w:val="28"/>
          <w:lang w:eastAsia="zh-TW"/>
        </w:rPr>
      </w:pPr>
      <w:r w:rsidRPr="00E71DD6">
        <w:rPr>
          <w:rFonts w:hint="eastAsia"/>
          <w:sz w:val="28"/>
          <w:szCs w:val="28"/>
          <w:lang w:eastAsia="zh-TW"/>
        </w:rPr>
        <w:t>關於</w:t>
      </w:r>
      <w:r w:rsidR="001E736B" w:rsidRPr="00E71DD6">
        <w:rPr>
          <w:rFonts w:hint="eastAsia"/>
          <w:sz w:val="28"/>
          <w:szCs w:val="28"/>
          <w:lang w:eastAsia="zh-TW"/>
        </w:rPr>
        <w:t>金文</w:t>
      </w:r>
      <w:r w:rsidRPr="00E71DD6">
        <w:rPr>
          <w:rFonts w:hint="eastAsia"/>
          <w:sz w:val="28"/>
          <w:szCs w:val="28"/>
          <w:lang w:eastAsia="zh-TW"/>
        </w:rPr>
        <w:t>人名稱謂的</w:t>
      </w:r>
      <w:r w:rsidR="001E736B" w:rsidRPr="00E71DD6">
        <w:rPr>
          <w:rFonts w:hint="eastAsia"/>
          <w:sz w:val="28"/>
          <w:szCs w:val="28"/>
          <w:lang w:eastAsia="zh-TW"/>
        </w:rPr>
        <w:t>通例</w:t>
      </w:r>
      <w:r w:rsidRPr="00E71DD6">
        <w:rPr>
          <w:rFonts w:hint="eastAsia"/>
          <w:sz w:val="28"/>
          <w:szCs w:val="28"/>
          <w:lang w:eastAsia="zh-TW"/>
        </w:rPr>
        <w:t>，</w:t>
      </w:r>
      <w:r w:rsidR="001E736B" w:rsidRPr="00E71DD6">
        <w:rPr>
          <w:rFonts w:hint="eastAsia"/>
          <w:sz w:val="28"/>
          <w:szCs w:val="28"/>
          <w:lang w:eastAsia="zh-TW"/>
        </w:rPr>
        <w:t>以往</w:t>
      </w:r>
      <w:r w:rsidRPr="00E71DD6">
        <w:rPr>
          <w:rFonts w:hint="eastAsia"/>
          <w:sz w:val="28"/>
          <w:szCs w:val="28"/>
          <w:lang w:eastAsia="zh-TW"/>
        </w:rPr>
        <w:t>學者</w:t>
      </w:r>
      <w:r w:rsidR="00E27D7F" w:rsidRPr="00E71DD6">
        <w:rPr>
          <w:rFonts w:hint="eastAsia"/>
          <w:sz w:val="28"/>
          <w:szCs w:val="28"/>
          <w:lang w:eastAsia="zh-TW"/>
        </w:rPr>
        <w:t>研究較</w:t>
      </w:r>
      <w:r w:rsidR="00705A03" w:rsidRPr="00E71DD6">
        <w:rPr>
          <w:rFonts w:hint="eastAsia"/>
          <w:sz w:val="28"/>
          <w:szCs w:val="28"/>
          <w:lang w:eastAsia="zh-TW"/>
        </w:rPr>
        <w:t>爲</w:t>
      </w:r>
      <w:r w:rsidR="00E27D7F" w:rsidRPr="00E71DD6">
        <w:rPr>
          <w:rFonts w:hint="eastAsia"/>
          <w:sz w:val="28"/>
          <w:szCs w:val="28"/>
          <w:lang w:eastAsia="zh-TW"/>
        </w:rPr>
        <w:t>充分</w:t>
      </w:r>
      <w:r w:rsidRPr="00E71DD6">
        <w:rPr>
          <w:rFonts w:hint="eastAsia"/>
          <w:sz w:val="28"/>
          <w:szCs w:val="28"/>
          <w:lang w:eastAsia="zh-TW"/>
        </w:rPr>
        <w:t>，</w:t>
      </w:r>
      <w:r w:rsidR="00E27D7F" w:rsidRPr="00E71DD6">
        <w:rPr>
          <w:rFonts w:hint="eastAsia"/>
          <w:sz w:val="28"/>
          <w:szCs w:val="28"/>
          <w:lang w:eastAsia="zh-TW"/>
        </w:rPr>
        <w:t>總體上已達成不少共識</w:t>
      </w:r>
      <w:r w:rsidR="00F86B4B" w:rsidRPr="00E71DD6">
        <w:rPr>
          <w:rFonts w:hint="eastAsia"/>
          <w:sz w:val="28"/>
          <w:szCs w:val="28"/>
          <w:lang w:eastAsia="zh-TW"/>
        </w:rPr>
        <w:t>，但仍存在一些模糊不清的環節</w:t>
      </w:r>
      <w:r w:rsidRPr="00E71DD6">
        <w:rPr>
          <w:rFonts w:hint="eastAsia"/>
          <w:sz w:val="28"/>
          <w:szCs w:val="28"/>
          <w:lang w:eastAsia="zh-TW"/>
        </w:rPr>
        <w:t>。</w:t>
      </w:r>
      <w:r w:rsidR="00F86B4B" w:rsidRPr="00E71DD6">
        <w:rPr>
          <w:rFonts w:hint="eastAsia"/>
          <w:sz w:val="28"/>
          <w:szCs w:val="28"/>
          <w:lang w:eastAsia="zh-TW"/>
        </w:rPr>
        <w:t>比如西周金文中的“伯”究竟是一種爵稱，還是家族長子（宗子）的通稱</w:t>
      </w:r>
      <w:r w:rsidR="00A83429" w:rsidRPr="00E71DD6">
        <w:rPr>
          <w:rFonts w:hint="eastAsia"/>
          <w:sz w:val="28"/>
          <w:szCs w:val="28"/>
          <w:lang w:eastAsia="zh-TW"/>
        </w:rPr>
        <w:t>？</w:t>
      </w:r>
      <w:r w:rsidR="00F86B4B" w:rsidRPr="00E71DD6">
        <w:rPr>
          <w:rFonts w:hint="eastAsia"/>
          <w:sz w:val="28"/>
          <w:szCs w:val="28"/>
          <w:lang w:eastAsia="zh-TW"/>
        </w:rPr>
        <w:t>學界還有不同意見。又如金文人名中的排行字“伯仲叔季”，究竟是代表個人在兄弟中的排行，還是代表同一家族內部的不同分支（小宗）？學界的認識也比較混亂。</w:t>
      </w:r>
      <w:r w:rsidR="00553188" w:rsidRPr="00E71DD6">
        <w:rPr>
          <w:rFonts w:hint="eastAsia"/>
          <w:sz w:val="28"/>
          <w:szCs w:val="28"/>
          <w:lang w:eastAsia="zh-TW"/>
        </w:rPr>
        <w:t>我在搜集資料過程中隨時注意總結金文人名稱謂的一些規律，形成了自己的看法。</w:t>
      </w:r>
      <w:r w:rsidR="000505D3" w:rsidRPr="00E71DD6">
        <w:rPr>
          <w:rFonts w:hint="eastAsia"/>
          <w:sz w:val="28"/>
          <w:szCs w:val="28"/>
          <w:lang w:eastAsia="zh-TW"/>
        </w:rPr>
        <w:t>比如金文中的“伯”，我認</w:t>
      </w:r>
      <w:r w:rsidR="00705A03" w:rsidRPr="00E71DD6">
        <w:rPr>
          <w:rFonts w:hint="eastAsia"/>
          <w:sz w:val="28"/>
          <w:szCs w:val="28"/>
          <w:lang w:eastAsia="zh-TW"/>
        </w:rPr>
        <w:t>爲</w:t>
      </w:r>
      <w:r w:rsidR="000505D3" w:rsidRPr="00E71DD6">
        <w:rPr>
          <w:rFonts w:hint="eastAsia"/>
          <w:sz w:val="28"/>
          <w:szCs w:val="28"/>
          <w:lang w:eastAsia="zh-TW"/>
        </w:rPr>
        <w:t>並非“爵稱”，而是各家族嫡長子的通稱，後來逐漸演變</w:t>
      </w:r>
      <w:r w:rsidR="00705A03" w:rsidRPr="00E71DD6">
        <w:rPr>
          <w:rFonts w:hint="eastAsia"/>
          <w:sz w:val="28"/>
          <w:szCs w:val="28"/>
          <w:lang w:eastAsia="zh-TW"/>
        </w:rPr>
        <w:t>爲</w:t>
      </w:r>
      <w:r w:rsidR="00693881" w:rsidRPr="00E71DD6">
        <w:rPr>
          <w:rFonts w:hint="eastAsia"/>
          <w:sz w:val="28"/>
          <w:szCs w:val="28"/>
          <w:lang w:eastAsia="zh-TW"/>
        </w:rPr>
        <w:t>對</w:t>
      </w:r>
      <w:r w:rsidR="000505D3" w:rsidRPr="00E71DD6">
        <w:rPr>
          <w:rFonts w:hint="eastAsia"/>
          <w:sz w:val="28"/>
          <w:szCs w:val="28"/>
          <w:lang w:eastAsia="zh-TW"/>
        </w:rPr>
        <w:t>宗子的尊稱。至於金文中“伯仲叔季”等排行字，大多是指個人在兄弟中的實際排行；只有極</w:t>
      </w:r>
      <w:r w:rsidR="000505D3" w:rsidRPr="00E71DD6">
        <w:rPr>
          <w:rFonts w:hint="eastAsia"/>
          <w:sz w:val="28"/>
          <w:szCs w:val="28"/>
          <w:lang w:eastAsia="zh-TW"/>
        </w:rPr>
        <w:lastRenderedPageBreak/>
        <w:t>少數能夠確認在同一家族內部世代相承，或有“某叔氏”、“某季氏”等明確的銘文證據，比如西周金文中的“井叔氏”、“虢季氏”，實際上是井氏、虢氏的小宗，在大宗氏名“井”、“虢”之後加上本分支始祖的排行，形成一種“復合氏名”。因此我們不能一看到某家族出現“某仲”、“某叔”的稱謂，就認</w:t>
      </w:r>
      <w:r w:rsidR="00705A03" w:rsidRPr="00E71DD6">
        <w:rPr>
          <w:rFonts w:hint="eastAsia"/>
          <w:sz w:val="28"/>
          <w:szCs w:val="28"/>
          <w:lang w:eastAsia="zh-TW"/>
        </w:rPr>
        <w:t>爲</w:t>
      </w:r>
      <w:r w:rsidR="000505D3" w:rsidRPr="00E71DD6">
        <w:rPr>
          <w:rFonts w:hint="eastAsia"/>
          <w:sz w:val="28"/>
          <w:szCs w:val="28"/>
          <w:lang w:eastAsia="zh-TW"/>
        </w:rPr>
        <w:t>此家族存在“某仲氏”、“某叔氏”的小宗旁支。</w:t>
      </w:r>
      <w:r w:rsidR="000622CD" w:rsidRPr="00E71DD6">
        <w:rPr>
          <w:rFonts w:hint="eastAsia"/>
          <w:sz w:val="28"/>
          <w:szCs w:val="28"/>
          <w:lang w:eastAsia="zh-TW"/>
        </w:rPr>
        <w:t>博論完成後，我又在《重論西周單氏家族</w:t>
      </w:r>
      <w:r w:rsidR="001A0BAE" w:rsidRPr="00E71DD6">
        <w:rPr>
          <w:rFonts w:hint="eastAsia"/>
          <w:sz w:val="28"/>
          <w:szCs w:val="28"/>
          <w:lang w:eastAsia="zh-TW"/>
        </w:rPr>
        <w:t>世系</w:t>
      </w:r>
      <w:r w:rsidR="000622CD" w:rsidRPr="00E71DD6">
        <w:rPr>
          <w:rFonts w:hint="eastAsia"/>
          <w:sz w:val="28"/>
          <w:szCs w:val="28"/>
          <w:lang w:eastAsia="zh-TW"/>
        </w:rPr>
        <w:t>——兼談周代家族制度的一些問題》一文中對這些問題有更深入的論證。</w:t>
      </w:r>
      <w:r w:rsidR="001000F5" w:rsidRPr="00E71DD6">
        <w:rPr>
          <w:rFonts w:hint="eastAsia"/>
          <w:sz w:val="28"/>
          <w:szCs w:val="28"/>
          <w:lang w:eastAsia="zh-TW"/>
        </w:rPr>
        <w:t>另外，以往學者已注意到西周貴族稱謂存在“內外服”之間的明顯差別：“侯”本</w:t>
      </w:r>
      <w:r w:rsidR="00705A03" w:rsidRPr="00E71DD6">
        <w:rPr>
          <w:rFonts w:hint="eastAsia"/>
          <w:sz w:val="28"/>
          <w:szCs w:val="28"/>
          <w:lang w:eastAsia="zh-TW"/>
        </w:rPr>
        <w:t>爲</w:t>
      </w:r>
      <w:r w:rsidR="001000F5" w:rsidRPr="00E71DD6">
        <w:rPr>
          <w:rFonts w:hint="eastAsia"/>
          <w:sz w:val="28"/>
          <w:szCs w:val="28"/>
          <w:lang w:eastAsia="zh-TW"/>
        </w:rPr>
        <w:t>“外服”尤其是邊疆地區執行軍事任務的職官，西周時已演變</w:t>
      </w:r>
      <w:r w:rsidR="00705A03" w:rsidRPr="00E71DD6">
        <w:rPr>
          <w:rFonts w:hint="eastAsia"/>
          <w:sz w:val="28"/>
          <w:szCs w:val="28"/>
          <w:lang w:eastAsia="zh-TW"/>
        </w:rPr>
        <w:t>爲</w:t>
      </w:r>
      <w:r w:rsidR="001000F5" w:rsidRPr="00E71DD6">
        <w:rPr>
          <w:rFonts w:hint="eastAsia"/>
          <w:sz w:val="28"/>
          <w:szCs w:val="28"/>
          <w:lang w:eastAsia="zh-TW"/>
        </w:rPr>
        <w:t>世襲的“爵稱”；“內服”王臣則多以“氏名+排行”</w:t>
      </w:r>
      <w:r w:rsidR="00705A03" w:rsidRPr="00E71DD6">
        <w:rPr>
          <w:rFonts w:hint="eastAsia"/>
          <w:sz w:val="28"/>
          <w:szCs w:val="28"/>
          <w:lang w:eastAsia="zh-TW"/>
        </w:rPr>
        <w:t>爲</w:t>
      </w:r>
      <w:r w:rsidR="001000F5" w:rsidRPr="00E71DD6">
        <w:rPr>
          <w:rFonts w:hint="eastAsia"/>
          <w:sz w:val="28"/>
          <w:szCs w:val="28"/>
          <w:lang w:eastAsia="zh-TW"/>
        </w:rPr>
        <w:t>稱呼，家族宗子多稱“某伯”，地位較高者或稱“公”，未見有稱“侯”者；可以說“內服無諸侯”已成</w:t>
      </w:r>
      <w:r w:rsidR="00705A03" w:rsidRPr="00E71DD6">
        <w:rPr>
          <w:rFonts w:hint="eastAsia"/>
          <w:sz w:val="28"/>
          <w:szCs w:val="28"/>
          <w:lang w:eastAsia="zh-TW"/>
        </w:rPr>
        <w:t>爲</w:t>
      </w:r>
      <w:r w:rsidR="001000F5" w:rsidRPr="00E71DD6">
        <w:rPr>
          <w:rFonts w:hint="eastAsia"/>
          <w:sz w:val="28"/>
          <w:szCs w:val="28"/>
          <w:lang w:eastAsia="zh-TW"/>
        </w:rPr>
        <w:t>多數學者的共識。</w:t>
      </w:r>
      <w:r w:rsidR="00BB4C52" w:rsidRPr="00E71DD6">
        <w:rPr>
          <w:rFonts w:hint="eastAsia"/>
          <w:sz w:val="28"/>
          <w:szCs w:val="28"/>
          <w:lang w:eastAsia="zh-TW"/>
        </w:rPr>
        <w:t>然而我讀博前後公佈的一些新出金文資料顯示，</w:t>
      </w:r>
      <w:r w:rsidR="00F46912" w:rsidRPr="00E71DD6">
        <w:rPr>
          <w:rFonts w:hint="eastAsia"/>
          <w:sz w:val="28"/>
          <w:szCs w:val="28"/>
          <w:lang w:eastAsia="zh-TW"/>
        </w:rPr>
        <w:t>即使同</w:t>
      </w:r>
      <w:r w:rsidR="00705A03" w:rsidRPr="00E71DD6">
        <w:rPr>
          <w:rFonts w:hint="eastAsia"/>
          <w:sz w:val="28"/>
          <w:szCs w:val="28"/>
          <w:lang w:eastAsia="zh-TW"/>
        </w:rPr>
        <w:t>爲</w:t>
      </w:r>
      <w:r w:rsidR="00F46912" w:rsidRPr="00E71DD6">
        <w:rPr>
          <w:rFonts w:hint="eastAsia"/>
          <w:sz w:val="28"/>
          <w:szCs w:val="28"/>
          <w:lang w:eastAsia="zh-TW"/>
        </w:rPr>
        <w:t>“外服”諸侯，其稱謂也非一成不變。2</w:t>
      </w:r>
      <w:r w:rsidR="00F46912" w:rsidRPr="00E71DD6">
        <w:rPr>
          <w:sz w:val="28"/>
          <w:szCs w:val="28"/>
          <w:lang w:eastAsia="zh-TW"/>
        </w:rPr>
        <w:t>010</w:t>
      </w:r>
      <w:r w:rsidR="00F46912" w:rsidRPr="00E71DD6">
        <w:rPr>
          <w:rFonts w:hint="eastAsia"/>
          <w:sz w:val="28"/>
          <w:szCs w:val="28"/>
          <w:lang w:eastAsia="zh-TW"/>
        </w:rPr>
        <w:t>年我剛留校任教不久，</w:t>
      </w:r>
      <w:r w:rsidR="00D952F3" w:rsidRPr="00E71DD6">
        <w:rPr>
          <w:rFonts w:hint="eastAsia"/>
          <w:sz w:val="28"/>
          <w:szCs w:val="28"/>
          <w:lang w:eastAsia="zh-TW"/>
        </w:rPr>
        <w:t>接到芝加哥大學夏含夷教授邀請，赴</w:t>
      </w:r>
      <w:r w:rsidR="003F1D0C" w:rsidRPr="00E71DD6">
        <w:rPr>
          <w:rFonts w:hint="eastAsia"/>
          <w:sz w:val="28"/>
          <w:szCs w:val="28"/>
          <w:lang w:eastAsia="zh-TW"/>
        </w:rPr>
        <w:t>芝大</w:t>
      </w:r>
      <w:r w:rsidR="00D952F3" w:rsidRPr="00E71DD6">
        <w:rPr>
          <w:rFonts w:hint="eastAsia"/>
          <w:sz w:val="28"/>
          <w:szCs w:val="28"/>
          <w:lang w:eastAsia="zh-TW"/>
        </w:rPr>
        <w:t>參加</w:t>
      </w:r>
      <w:r w:rsidR="002E6073" w:rsidRPr="00E71DD6">
        <w:rPr>
          <w:rFonts w:hint="eastAsia"/>
          <w:sz w:val="28"/>
          <w:szCs w:val="28"/>
          <w:lang w:eastAsia="zh-TW"/>
        </w:rPr>
        <w:t>“</w:t>
      </w:r>
      <w:r w:rsidR="00762ABF" w:rsidRPr="00E71DD6">
        <w:rPr>
          <w:rFonts w:hint="eastAsia"/>
          <w:sz w:val="28"/>
          <w:szCs w:val="28"/>
          <w:lang w:eastAsia="zh-TW"/>
        </w:rPr>
        <w:t>二十年來新見古代中國青銅器國際學術研討會”</w:t>
      </w:r>
      <w:r w:rsidR="008C3B7F" w:rsidRPr="00E71DD6">
        <w:rPr>
          <w:rFonts w:hint="eastAsia"/>
          <w:sz w:val="28"/>
          <w:szCs w:val="28"/>
          <w:lang w:eastAsia="zh-TW"/>
        </w:rPr>
        <w:t>；作</w:t>
      </w:r>
      <w:r w:rsidR="00705A03" w:rsidRPr="00E71DD6">
        <w:rPr>
          <w:rFonts w:hint="eastAsia"/>
          <w:sz w:val="28"/>
          <w:szCs w:val="28"/>
          <w:lang w:eastAsia="zh-TW"/>
        </w:rPr>
        <w:t>爲</w:t>
      </w:r>
      <w:r w:rsidR="008C3B7F" w:rsidRPr="00E71DD6">
        <w:rPr>
          <w:rFonts w:hint="eastAsia"/>
          <w:sz w:val="28"/>
          <w:szCs w:val="28"/>
          <w:lang w:eastAsia="zh-TW"/>
        </w:rPr>
        <w:t>初出茅廬的後生小子，我</w:t>
      </w:r>
      <w:r w:rsidR="00762ABF" w:rsidRPr="00E71DD6">
        <w:rPr>
          <w:rFonts w:hint="eastAsia"/>
          <w:sz w:val="28"/>
          <w:szCs w:val="28"/>
          <w:lang w:eastAsia="zh-TW"/>
        </w:rPr>
        <w:t>深感榮幸，</w:t>
      </w:r>
      <w:r w:rsidR="008C3B7F" w:rsidRPr="00E71DD6">
        <w:rPr>
          <w:rFonts w:hint="eastAsia"/>
          <w:sz w:val="28"/>
          <w:szCs w:val="28"/>
          <w:lang w:eastAsia="zh-TW"/>
        </w:rPr>
        <w:t>連續熬夜趕出了《新出金文與西周諸侯稱謂的再認識》一文。</w:t>
      </w:r>
      <w:r w:rsidR="00A83429" w:rsidRPr="00E71DD6">
        <w:rPr>
          <w:rFonts w:hint="eastAsia"/>
          <w:sz w:val="28"/>
          <w:szCs w:val="28"/>
          <w:lang w:eastAsia="zh-TW"/>
        </w:rPr>
        <w:t>此文指出西周時期有一些外服諸侯國（如滕、晉、應等），其受封初期的一代或幾代君主均不稱“侯”，而是或稱“伯”，或稱“公”，與內服王臣無</w:t>
      </w:r>
      <w:r w:rsidR="003F1D0C" w:rsidRPr="00E71DD6">
        <w:rPr>
          <w:rFonts w:hint="eastAsia"/>
          <w:sz w:val="28"/>
          <w:szCs w:val="28"/>
          <w:lang w:eastAsia="zh-TW"/>
        </w:rPr>
        <w:t>異</w:t>
      </w:r>
      <w:r w:rsidR="006C08EC" w:rsidRPr="00E71DD6">
        <w:rPr>
          <w:rFonts w:hint="eastAsia"/>
          <w:sz w:val="28"/>
          <w:szCs w:val="28"/>
          <w:lang w:eastAsia="zh-TW"/>
        </w:rPr>
        <w:t>。衛國則更</w:t>
      </w:r>
      <w:r w:rsidR="00705A03" w:rsidRPr="00E71DD6">
        <w:rPr>
          <w:rFonts w:hint="eastAsia"/>
          <w:sz w:val="28"/>
          <w:szCs w:val="28"/>
          <w:lang w:eastAsia="zh-TW"/>
        </w:rPr>
        <w:t>爲</w:t>
      </w:r>
      <w:r w:rsidR="006C08EC" w:rsidRPr="00E71DD6">
        <w:rPr>
          <w:rFonts w:hint="eastAsia"/>
          <w:sz w:val="28"/>
          <w:szCs w:val="28"/>
          <w:lang w:eastAsia="zh-TW"/>
        </w:rPr>
        <w:t>特殊，其始封君稱“康侯”，不久即改封於衛而稱“伯”（</w:t>
      </w:r>
      <w:r w:rsidR="003F1D0C" w:rsidRPr="00E71DD6">
        <w:rPr>
          <w:rFonts w:hint="eastAsia"/>
          <w:sz w:val="28"/>
          <w:szCs w:val="28"/>
          <w:lang w:eastAsia="zh-TW"/>
        </w:rPr>
        <w:t>見</w:t>
      </w:r>
      <w:r w:rsidR="006C08EC" w:rsidRPr="00E71DD6">
        <w:rPr>
          <w:rFonts w:hint="eastAsia"/>
          <w:sz w:val="28"/>
          <w:szCs w:val="28"/>
          <w:lang w:eastAsia="zh-TW"/>
        </w:rPr>
        <w:t>沫司土疑簋及清華簡《繫年》），至衛頃侯</w:t>
      </w:r>
      <w:r w:rsidR="006C4E43" w:rsidRPr="00E71DD6">
        <w:rPr>
          <w:rFonts w:hint="eastAsia"/>
          <w:sz w:val="28"/>
          <w:szCs w:val="28"/>
          <w:lang w:eastAsia="zh-TW"/>
        </w:rPr>
        <w:t>又</w:t>
      </w:r>
      <w:r w:rsidR="006C08EC" w:rsidRPr="00E71DD6">
        <w:rPr>
          <w:rFonts w:hint="eastAsia"/>
          <w:sz w:val="28"/>
          <w:szCs w:val="28"/>
          <w:lang w:eastAsia="zh-TW"/>
        </w:rPr>
        <w:t>“厚賂周夷王，夷王命衛</w:t>
      </w:r>
      <w:r w:rsidR="00705A03" w:rsidRPr="00E71DD6">
        <w:rPr>
          <w:rFonts w:hint="eastAsia"/>
          <w:sz w:val="28"/>
          <w:szCs w:val="28"/>
          <w:lang w:eastAsia="zh-TW"/>
        </w:rPr>
        <w:t>爲</w:t>
      </w:r>
      <w:r w:rsidR="006C08EC" w:rsidRPr="00E71DD6">
        <w:rPr>
          <w:rFonts w:hint="eastAsia"/>
          <w:sz w:val="28"/>
          <w:szCs w:val="28"/>
          <w:lang w:eastAsia="zh-TW"/>
        </w:rPr>
        <w:t>侯”（《史</w:t>
      </w:r>
      <w:r w:rsidR="006C08EC" w:rsidRPr="00E71DD6">
        <w:rPr>
          <w:rFonts w:hint="eastAsia"/>
          <w:sz w:val="28"/>
          <w:szCs w:val="28"/>
          <w:lang w:eastAsia="zh-TW"/>
        </w:rPr>
        <w:lastRenderedPageBreak/>
        <w:t>記·衛康叔世家》），</w:t>
      </w:r>
      <w:r w:rsidR="0073173F" w:rsidRPr="00E71DD6">
        <w:rPr>
          <w:rFonts w:hint="eastAsia"/>
          <w:sz w:val="28"/>
          <w:szCs w:val="28"/>
          <w:lang w:eastAsia="zh-TW"/>
        </w:rPr>
        <w:t>可見衛君的稱謂經過從“侯”到“伯”</w:t>
      </w:r>
      <w:r w:rsidR="006C4E43" w:rsidRPr="00E71DD6">
        <w:rPr>
          <w:rFonts w:hint="eastAsia"/>
          <w:sz w:val="28"/>
          <w:szCs w:val="28"/>
          <w:lang w:eastAsia="zh-TW"/>
        </w:rPr>
        <w:t>、</w:t>
      </w:r>
      <w:r w:rsidR="0073173F" w:rsidRPr="00E71DD6">
        <w:rPr>
          <w:rFonts w:hint="eastAsia"/>
          <w:sz w:val="28"/>
          <w:szCs w:val="28"/>
          <w:lang w:eastAsia="zh-TW"/>
        </w:rPr>
        <w:t>再到“侯”的兩次轉變。</w:t>
      </w:r>
      <w:r w:rsidR="003F1D0C" w:rsidRPr="00E71DD6">
        <w:rPr>
          <w:rFonts w:hint="eastAsia"/>
          <w:sz w:val="28"/>
          <w:szCs w:val="28"/>
          <w:lang w:eastAsia="zh-TW"/>
        </w:rPr>
        <w:t>因此</w:t>
      </w:r>
      <w:r w:rsidR="0073173F" w:rsidRPr="00E71DD6">
        <w:rPr>
          <w:rFonts w:hint="eastAsia"/>
          <w:sz w:val="28"/>
          <w:szCs w:val="28"/>
          <w:lang w:eastAsia="zh-TW"/>
        </w:rPr>
        <w:t>，西周諸侯的稱謂並非由其地理位置決定，而是與其承擔的職責即“服”直接相關</w:t>
      </w:r>
      <w:r w:rsidR="00925A8D" w:rsidRPr="00E71DD6">
        <w:rPr>
          <w:rFonts w:hint="eastAsia"/>
          <w:sz w:val="28"/>
          <w:szCs w:val="28"/>
          <w:lang w:eastAsia="zh-TW"/>
        </w:rPr>
        <w:t>；有些諸侯國始封時本</w:t>
      </w:r>
      <w:r w:rsidR="00705A03" w:rsidRPr="00E71DD6">
        <w:rPr>
          <w:rFonts w:hint="eastAsia"/>
          <w:sz w:val="28"/>
          <w:szCs w:val="28"/>
          <w:lang w:eastAsia="zh-TW"/>
        </w:rPr>
        <w:t>爲</w:t>
      </w:r>
      <w:r w:rsidR="00925A8D" w:rsidRPr="00E71DD6">
        <w:rPr>
          <w:rFonts w:hint="eastAsia"/>
          <w:sz w:val="28"/>
          <w:szCs w:val="28"/>
          <w:lang w:eastAsia="zh-TW"/>
        </w:rPr>
        <w:t>內服王臣，後因其所處地域戰略形勢的變化而增加了軍事職能，於是</w:t>
      </w:r>
      <w:r w:rsidR="0000778D" w:rsidRPr="00E71DD6">
        <w:rPr>
          <w:rFonts w:hint="eastAsia"/>
          <w:sz w:val="28"/>
          <w:szCs w:val="28"/>
          <w:lang w:eastAsia="zh-TW"/>
        </w:rPr>
        <w:t>再次受命</w:t>
      </w:r>
      <w:r w:rsidR="00705A03" w:rsidRPr="00E71DD6">
        <w:rPr>
          <w:rFonts w:hint="eastAsia"/>
          <w:sz w:val="28"/>
          <w:szCs w:val="28"/>
          <w:lang w:eastAsia="zh-TW"/>
        </w:rPr>
        <w:t>爲</w:t>
      </w:r>
      <w:r w:rsidR="0000778D" w:rsidRPr="00E71DD6">
        <w:rPr>
          <w:rFonts w:hint="eastAsia"/>
          <w:sz w:val="28"/>
          <w:szCs w:val="28"/>
          <w:lang w:eastAsia="zh-TW"/>
        </w:rPr>
        <w:t>“侯”；</w:t>
      </w:r>
      <w:r w:rsidR="006C4E43" w:rsidRPr="00E71DD6">
        <w:rPr>
          <w:rFonts w:hint="eastAsia"/>
          <w:sz w:val="28"/>
          <w:szCs w:val="28"/>
          <w:lang w:eastAsia="zh-TW"/>
        </w:rPr>
        <w:t>因此“內服”與“外服”之間並沒有一條固定不變的地理界綫，“內服”的邊緣地區可能因軍事壓力增大而變</w:t>
      </w:r>
      <w:r w:rsidR="00705A03" w:rsidRPr="00E71DD6">
        <w:rPr>
          <w:rFonts w:hint="eastAsia"/>
          <w:sz w:val="28"/>
          <w:szCs w:val="28"/>
          <w:lang w:eastAsia="zh-TW"/>
        </w:rPr>
        <w:t>爲</w:t>
      </w:r>
      <w:r w:rsidR="006C4E43" w:rsidRPr="00E71DD6">
        <w:rPr>
          <w:rFonts w:hint="eastAsia"/>
          <w:sz w:val="28"/>
          <w:szCs w:val="28"/>
          <w:lang w:eastAsia="zh-TW"/>
        </w:rPr>
        <w:t>“外服”，“外服”的少數地區</w:t>
      </w:r>
      <w:r w:rsidR="007A6A75" w:rsidRPr="00E71DD6">
        <w:rPr>
          <w:rFonts w:hint="eastAsia"/>
          <w:sz w:val="28"/>
          <w:szCs w:val="28"/>
          <w:lang w:eastAsia="zh-TW"/>
        </w:rPr>
        <w:t>也可能因軍事壓力消失而變</w:t>
      </w:r>
      <w:r w:rsidR="00705A03" w:rsidRPr="00E71DD6">
        <w:rPr>
          <w:rFonts w:hint="eastAsia"/>
          <w:sz w:val="28"/>
          <w:szCs w:val="28"/>
          <w:lang w:eastAsia="zh-TW"/>
        </w:rPr>
        <w:t>爲</w:t>
      </w:r>
      <w:r w:rsidR="007A6A75" w:rsidRPr="00E71DD6">
        <w:rPr>
          <w:rFonts w:hint="eastAsia"/>
          <w:sz w:val="28"/>
          <w:szCs w:val="28"/>
          <w:lang w:eastAsia="zh-TW"/>
        </w:rPr>
        <w:t>“內服”。</w:t>
      </w:r>
      <w:r w:rsidR="00E61BC3" w:rsidRPr="00E71DD6">
        <w:rPr>
          <w:rFonts w:hint="eastAsia"/>
          <w:sz w:val="28"/>
          <w:szCs w:val="28"/>
          <w:lang w:eastAsia="zh-TW"/>
        </w:rPr>
        <w:t>此文也因</w:t>
      </w:r>
      <w:r w:rsidR="00705A03" w:rsidRPr="00E71DD6">
        <w:rPr>
          <w:rFonts w:hint="eastAsia"/>
          <w:sz w:val="28"/>
          <w:szCs w:val="28"/>
          <w:lang w:eastAsia="zh-TW"/>
        </w:rPr>
        <w:t>爲</w:t>
      </w:r>
      <w:r w:rsidR="00E61BC3" w:rsidRPr="00E71DD6">
        <w:rPr>
          <w:rFonts w:hint="eastAsia"/>
          <w:sz w:val="28"/>
          <w:szCs w:val="28"/>
          <w:lang w:eastAsia="zh-TW"/>
        </w:rPr>
        <w:t>我的疏懶而一直未正式發表，僅有電子版在網上流傳</w:t>
      </w:r>
      <w:r w:rsidR="004C444F" w:rsidRPr="00E71DD6">
        <w:rPr>
          <w:rFonts w:hint="eastAsia"/>
          <w:sz w:val="28"/>
          <w:szCs w:val="28"/>
          <w:lang w:eastAsia="zh-TW"/>
        </w:rPr>
        <w:t>。其後幾年中先後有王世民、李峰、朱鳳瀚、劉源等先生就西周金文中的諸侯“爵稱”問題發表文章，</w:t>
      </w:r>
      <w:r w:rsidR="0090342D" w:rsidRPr="00E71DD6">
        <w:rPr>
          <w:rFonts w:hint="eastAsia"/>
          <w:sz w:val="28"/>
          <w:szCs w:val="28"/>
          <w:lang w:eastAsia="zh-TW"/>
        </w:rPr>
        <w:t>研讀之後我覺得自己的認識還是有與各家不同之處，因此準備將此文原樣收入即將出版的一本</w:t>
      </w:r>
      <w:r w:rsidR="00AE5022" w:rsidRPr="00E71DD6">
        <w:rPr>
          <w:rFonts w:hint="eastAsia"/>
          <w:sz w:val="28"/>
          <w:szCs w:val="28"/>
          <w:lang w:eastAsia="zh-TW"/>
        </w:rPr>
        <w:t>論文集，至於文中未盡之意，當另外撰文詳論。</w:t>
      </w:r>
    </w:p>
    <w:p w14:paraId="42F4E709" w14:textId="22A65C0F" w:rsidR="008634B7" w:rsidRPr="00E71DD6" w:rsidRDefault="006249EB" w:rsidP="00E71DD6">
      <w:pPr>
        <w:spacing w:line="480" w:lineRule="auto"/>
        <w:ind w:firstLineChars="200" w:firstLine="560"/>
        <w:rPr>
          <w:rFonts w:eastAsia="PMingLiU"/>
          <w:color w:val="000000"/>
          <w:sz w:val="28"/>
          <w:szCs w:val="28"/>
          <w:shd w:val="clear" w:color="auto" w:fill="FFFFFF"/>
          <w:lang w:eastAsia="zh-TW"/>
        </w:rPr>
      </w:pPr>
      <w:r w:rsidRPr="00E71DD6">
        <w:rPr>
          <w:rFonts w:hint="eastAsia"/>
          <w:sz w:val="28"/>
          <w:szCs w:val="28"/>
          <w:lang w:eastAsia="zh-TW"/>
        </w:rPr>
        <w:t>其實在西周世族的研究中，</w:t>
      </w:r>
      <w:r w:rsidR="00AD5D86" w:rsidRPr="00E71DD6">
        <w:rPr>
          <w:rFonts w:hint="eastAsia"/>
          <w:sz w:val="28"/>
          <w:szCs w:val="28"/>
        </w:rPr>
        <w:t>“</w:t>
      </w:r>
      <w:r w:rsidR="00AD5D86" w:rsidRPr="00E71DD6">
        <w:rPr>
          <w:rFonts w:hint="eastAsia"/>
          <w:sz w:val="28"/>
          <w:szCs w:val="28"/>
          <w:lang w:eastAsia="zh-TW"/>
        </w:rPr>
        <w:t>稱謂</w:t>
      </w:r>
      <w:r w:rsidR="00AD5D86" w:rsidRPr="00E71DD6">
        <w:rPr>
          <w:rFonts w:hint="eastAsia"/>
          <w:sz w:val="28"/>
          <w:szCs w:val="28"/>
        </w:rPr>
        <w:t>”</w:t>
      </w:r>
      <w:r w:rsidR="00AD5D86" w:rsidRPr="00E71DD6">
        <w:rPr>
          <w:rFonts w:hint="eastAsia"/>
          <w:sz w:val="28"/>
          <w:szCs w:val="28"/>
          <w:lang w:eastAsia="zh-TW"/>
        </w:rPr>
        <w:t>、</w:t>
      </w:r>
      <w:r w:rsidRPr="00E71DD6">
        <w:rPr>
          <w:rFonts w:hint="eastAsia"/>
          <w:sz w:val="28"/>
          <w:szCs w:val="28"/>
          <w:lang w:eastAsia="zh-TW"/>
        </w:rPr>
        <w:t>“斷代”</w:t>
      </w:r>
      <w:r w:rsidR="00AD5D86" w:rsidRPr="00E71DD6">
        <w:rPr>
          <w:rFonts w:hint="eastAsia"/>
          <w:sz w:val="28"/>
          <w:szCs w:val="28"/>
          <w:lang w:eastAsia="zh-TW"/>
        </w:rPr>
        <w:t>、</w:t>
      </w:r>
      <w:r w:rsidR="008734C3" w:rsidRPr="00E71DD6">
        <w:rPr>
          <w:rFonts w:hint="eastAsia"/>
          <w:sz w:val="28"/>
          <w:szCs w:val="28"/>
          <w:lang w:eastAsia="zh-TW"/>
        </w:rPr>
        <w:t>“</w:t>
      </w:r>
      <w:r w:rsidR="001A0BAE" w:rsidRPr="00E71DD6">
        <w:rPr>
          <w:rFonts w:hint="eastAsia"/>
          <w:sz w:val="28"/>
          <w:szCs w:val="28"/>
          <w:lang w:eastAsia="zh-TW"/>
        </w:rPr>
        <w:t>世系</w:t>
      </w:r>
      <w:r w:rsidR="008734C3" w:rsidRPr="00E71DD6">
        <w:rPr>
          <w:rFonts w:hint="eastAsia"/>
          <w:sz w:val="28"/>
          <w:szCs w:val="28"/>
          <w:lang w:eastAsia="zh-TW"/>
        </w:rPr>
        <w:t>”乃至“族姓”等問題都是互相牽扯、環環相扣的，討論其中一個問題很難不涉及其他問題。</w:t>
      </w:r>
      <w:r w:rsidR="009D0002" w:rsidRPr="00E71DD6">
        <w:rPr>
          <w:rFonts w:hint="eastAsia"/>
          <w:sz w:val="28"/>
          <w:szCs w:val="28"/>
          <w:lang w:eastAsia="zh-TW"/>
        </w:rPr>
        <w:t>我最早發表的《周原強家西周銅器群</w:t>
      </w:r>
      <w:r w:rsidR="001A0BAE" w:rsidRPr="00E71DD6">
        <w:rPr>
          <w:rFonts w:hint="eastAsia"/>
          <w:sz w:val="28"/>
          <w:szCs w:val="28"/>
          <w:lang w:eastAsia="zh-TW"/>
        </w:rPr>
        <w:t>世系</w:t>
      </w:r>
      <w:r w:rsidR="009D0002" w:rsidRPr="00E71DD6">
        <w:rPr>
          <w:rFonts w:hint="eastAsia"/>
          <w:sz w:val="28"/>
          <w:szCs w:val="28"/>
          <w:lang w:eastAsia="zh-TW"/>
        </w:rPr>
        <w:t>問題辨析》、《眉縣盠器群的族姓、年代及相關問題》</w:t>
      </w:r>
      <w:r w:rsidR="006A3C5F" w:rsidRPr="00E71DD6">
        <w:rPr>
          <w:rFonts w:hint="eastAsia"/>
          <w:sz w:val="28"/>
          <w:szCs w:val="28"/>
          <w:lang w:eastAsia="zh-TW"/>
        </w:rPr>
        <w:t>以及前述關於單氏</w:t>
      </w:r>
      <w:r w:rsidR="001A0BAE" w:rsidRPr="00E71DD6">
        <w:rPr>
          <w:rFonts w:hint="eastAsia"/>
          <w:sz w:val="28"/>
          <w:szCs w:val="28"/>
          <w:lang w:eastAsia="zh-TW"/>
        </w:rPr>
        <w:t>世系</w:t>
      </w:r>
      <w:r w:rsidR="006A3C5F" w:rsidRPr="00E71DD6">
        <w:rPr>
          <w:rFonts w:hint="eastAsia"/>
          <w:sz w:val="28"/>
          <w:szCs w:val="28"/>
          <w:lang w:eastAsia="zh-TW"/>
        </w:rPr>
        <w:t>的論文，都是由博士論文的某一章節發展成文。</w:t>
      </w:r>
      <w:r w:rsidR="00F8100E" w:rsidRPr="00E71DD6">
        <w:rPr>
          <w:rFonts w:hint="eastAsia"/>
          <w:sz w:val="28"/>
          <w:szCs w:val="28"/>
          <w:lang w:eastAsia="zh-TW"/>
        </w:rPr>
        <w:t>其中有關家族</w:t>
      </w:r>
      <w:r w:rsidR="001A0BAE" w:rsidRPr="00E71DD6">
        <w:rPr>
          <w:rFonts w:hint="eastAsia"/>
          <w:sz w:val="28"/>
          <w:szCs w:val="28"/>
          <w:lang w:eastAsia="zh-TW"/>
        </w:rPr>
        <w:t>世系</w:t>
      </w:r>
      <w:r w:rsidR="00F8100E" w:rsidRPr="00E71DD6">
        <w:rPr>
          <w:rFonts w:hint="eastAsia"/>
          <w:sz w:val="28"/>
          <w:szCs w:val="28"/>
          <w:lang w:eastAsia="zh-TW"/>
        </w:rPr>
        <w:t>的復原都是以銅器斷代研究</w:t>
      </w:r>
      <w:r w:rsidR="00705A03" w:rsidRPr="00E71DD6">
        <w:rPr>
          <w:rFonts w:hint="eastAsia"/>
          <w:sz w:val="28"/>
          <w:szCs w:val="28"/>
          <w:lang w:eastAsia="zh-TW"/>
        </w:rPr>
        <w:t>爲</w:t>
      </w:r>
      <w:r w:rsidR="00F8100E" w:rsidRPr="00E71DD6">
        <w:rPr>
          <w:rFonts w:hint="eastAsia"/>
          <w:sz w:val="28"/>
          <w:szCs w:val="28"/>
          <w:lang w:eastAsia="zh-TW"/>
        </w:rPr>
        <w:t>基礎</w:t>
      </w:r>
      <w:r w:rsidR="005A6E17" w:rsidRPr="00E71DD6">
        <w:rPr>
          <w:rFonts w:hint="eastAsia"/>
          <w:sz w:val="28"/>
          <w:szCs w:val="28"/>
          <w:lang w:eastAsia="zh-TW"/>
        </w:rPr>
        <w:t>。</w:t>
      </w:r>
      <w:r w:rsidR="00F8100E" w:rsidRPr="00E71DD6">
        <w:rPr>
          <w:rFonts w:hint="eastAsia"/>
          <w:sz w:val="28"/>
          <w:szCs w:val="28"/>
          <w:lang w:eastAsia="zh-TW"/>
        </w:rPr>
        <w:t>例如我將年代較晚的</w:t>
      </w:r>
      <w:r w:rsidR="005A6E17" w:rsidRPr="00E71DD6">
        <w:rPr>
          <w:rFonts w:hint="eastAsia"/>
          <w:sz w:val="28"/>
          <w:szCs w:val="28"/>
          <w:lang w:eastAsia="zh-TW"/>
        </w:rPr>
        <w:t>“</w:t>
      </w:r>
      <w:r w:rsidR="00F8100E" w:rsidRPr="00E71DD6">
        <w:rPr>
          <w:rFonts w:hint="eastAsia"/>
          <w:sz w:val="28"/>
          <w:szCs w:val="28"/>
          <w:lang w:eastAsia="zh-TW"/>
        </w:rPr>
        <w:t>師望</w:t>
      </w:r>
      <w:r w:rsidR="005A6E17" w:rsidRPr="00E71DD6">
        <w:rPr>
          <w:rFonts w:hint="eastAsia"/>
          <w:sz w:val="28"/>
          <w:szCs w:val="28"/>
          <w:lang w:eastAsia="zh-TW"/>
        </w:rPr>
        <w:t>”</w:t>
      </w:r>
      <w:r w:rsidR="00F8100E" w:rsidRPr="00E71DD6">
        <w:rPr>
          <w:rFonts w:hint="eastAsia"/>
          <w:sz w:val="28"/>
          <w:szCs w:val="28"/>
          <w:lang w:eastAsia="zh-TW"/>
        </w:rPr>
        <w:t>器</w:t>
      </w:r>
      <w:r w:rsidR="00832261" w:rsidRPr="00E71DD6">
        <w:rPr>
          <w:rFonts w:hint="eastAsia"/>
          <w:sz w:val="28"/>
          <w:szCs w:val="28"/>
          <w:lang w:eastAsia="zh-TW"/>
        </w:rPr>
        <w:t>從強家銅器群所屬家族中排除出去，重新推定該家族</w:t>
      </w:r>
      <w:r w:rsidR="001A0BAE" w:rsidRPr="00E71DD6">
        <w:rPr>
          <w:rFonts w:hint="eastAsia"/>
          <w:sz w:val="28"/>
          <w:szCs w:val="28"/>
          <w:lang w:eastAsia="zh-TW"/>
        </w:rPr>
        <w:t>世系</w:t>
      </w:r>
      <w:r w:rsidR="00832261" w:rsidRPr="00E71DD6">
        <w:rPr>
          <w:rFonts w:hint="eastAsia"/>
          <w:sz w:val="28"/>
          <w:szCs w:val="28"/>
          <w:lang w:eastAsia="zh-TW"/>
        </w:rPr>
        <w:t>，並根據銘文中祖考稱謂指出該家族應</w:t>
      </w:r>
      <w:r w:rsidR="00155E1F" w:rsidRPr="00E71DD6">
        <w:rPr>
          <w:rFonts w:hint="eastAsia"/>
          <w:sz w:val="28"/>
          <w:szCs w:val="28"/>
          <w:lang w:eastAsia="zh-TW"/>
        </w:rPr>
        <w:t>是從</w:t>
      </w:r>
      <w:r w:rsidR="00832261" w:rsidRPr="00E71DD6">
        <w:rPr>
          <w:rFonts w:hint="eastAsia"/>
          <w:sz w:val="28"/>
          <w:szCs w:val="28"/>
          <w:lang w:eastAsia="zh-TW"/>
        </w:rPr>
        <w:t>“虢季氏”分出的“虢叔氏”。</w:t>
      </w:r>
      <w:r w:rsidR="00772041" w:rsidRPr="00E71DD6">
        <w:rPr>
          <w:rFonts w:hint="eastAsia"/>
          <w:sz w:val="28"/>
          <w:szCs w:val="28"/>
          <w:lang w:eastAsia="zh-TW"/>
        </w:rPr>
        <w:t>而對於眉縣李家村出土盠器群，我之所以跟學界主流意見“唱反調”，</w:t>
      </w:r>
      <w:r w:rsidR="00423A7B" w:rsidRPr="00E71DD6">
        <w:rPr>
          <w:rFonts w:hint="eastAsia"/>
          <w:sz w:val="28"/>
          <w:szCs w:val="28"/>
          <w:lang w:eastAsia="zh-TW"/>
        </w:rPr>
        <w:t>提出</w:t>
      </w:r>
      <w:r w:rsidR="00772041" w:rsidRPr="00E71DD6">
        <w:rPr>
          <w:rFonts w:hint="eastAsia"/>
          <w:sz w:val="28"/>
          <w:szCs w:val="28"/>
          <w:lang w:eastAsia="zh-TW"/>
        </w:rPr>
        <w:t>“盠”</w:t>
      </w:r>
      <w:r w:rsidR="00772041" w:rsidRPr="00E71DD6">
        <w:rPr>
          <w:rFonts w:hint="eastAsia"/>
          <w:sz w:val="28"/>
          <w:szCs w:val="28"/>
          <w:lang w:eastAsia="zh-TW"/>
        </w:rPr>
        <w:lastRenderedPageBreak/>
        <w:t>與單逑的祖先“惠仲盠父”並非一人，其出發點也是盠方尊、方彝銘文屬於成熟的冊命銘文，再加上</w:t>
      </w:r>
      <w:r w:rsidR="00423A7B" w:rsidRPr="00E71DD6">
        <w:rPr>
          <w:rFonts w:hint="eastAsia"/>
          <w:sz w:val="28"/>
          <w:szCs w:val="28"/>
          <w:lang w:eastAsia="zh-TW"/>
        </w:rPr>
        <w:t>其形制較晚，不可能早至“惠仲盠父”所處的昭穆時期。</w:t>
      </w:r>
      <w:r w:rsidR="00155E1F" w:rsidRPr="00E71DD6">
        <w:rPr>
          <w:rFonts w:hint="eastAsia"/>
          <w:sz w:val="28"/>
          <w:szCs w:val="28"/>
          <w:lang w:eastAsia="zh-TW"/>
        </w:rPr>
        <w:t>金文中同一人可使用不同稱謂，同一稱謂也未必是同一人；</w:t>
      </w:r>
      <w:r w:rsidR="00A868E1" w:rsidRPr="00E71DD6">
        <w:rPr>
          <w:rFonts w:hint="eastAsia"/>
          <w:sz w:val="28"/>
          <w:szCs w:val="28"/>
          <w:lang w:eastAsia="zh-TW"/>
        </w:rPr>
        <w:t>除去族氏、謚號、爵稱、排行等容易重合的因素，金文中還普遍存在</w:t>
      </w:r>
      <w:r w:rsidR="005A6E17" w:rsidRPr="00E71DD6">
        <w:rPr>
          <w:rFonts w:hint="eastAsia"/>
          <w:sz w:val="28"/>
          <w:szCs w:val="28"/>
          <w:lang w:eastAsia="zh-TW"/>
        </w:rPr>
        <w:t>重名</w:t>
      </w:r>
      <w:r w:rsidR="00A868E1" w:rsidRPr="00E71DD6">
        <w:rPr>
          <w:rFonts w:hint="eastAsia"/>
          <w:sz w:val="28"/>
          <w:szCs w:val="28"/>
          <w:lang w:eastAsia="zh-TW"/>
        </w:rPr>
        <w:t>、</w:t>
      </w:r>
      <w:r w:rsidR="005A6E17" w:rsidRPr="00E71DD6">
        <w:rPr>
          <w:rFonts w:hint="eastAsia"/>
          <w:sz w:val="28"/>
          <w:szCs w:val="28"/>
          <w:lang w:eastAsia="zh-TW"/>
        </w:rPr>
        <w:t>重字</w:t>
      </w:r>
      <w:r w:rsidR="00A868E1" w:rsidRPr="00E71DD6">
        <w:rPr>
          <w:rFonts w:hint="eastAsia"/>
          <w:sz w:val="28"/>
          <w:szCs w:val="28"/>
          <w:lang w:eastAsia="zh-TW"/>
        </w:rPr>
        <w:t>現象。</w:t>
      </w:r>
      <w:r w:rsidR="00705A03" w:rsidRPr="00E71DD6">
        <w:rPr>
          <w:rFonts w:hint="eastAsia"/>
          <w:sz w:val="28"/>
          <w:szCs w:val="28"/>
          <w:lang w:eastAsia="zh-TW"/>
        </w:rPr>
        <w:t>爲</w:t>
      </w:r>
      <w:r w:rsidR="00A868E1" w:rsidRPr="00E71DD6">
        <w:rPr>
          <w:rFonts w:hint="eastAsia"/>
          <w:sz w:val="28"/>
          <w:szCs w:val="28"/>
          <w:lang w:eastAsia="zh-TW"/>
        </w:rPr>
        <w:t>此我寫有《西周金文中的“異人同名”現象及其對斷代研究的影響》，</w:t>
      </w:r>
      <w:r w:rsidR="00AD5D86" w:rsidRPr="00E71DD6">
        <w:rPr>
          <w:rFonts w:hint="eastAsia"/>
          <w:sz w:val="28"/>
          <w:szCs w:val="28"/>
          <w:lang w:eastAsia="zh-TW"/>
        </w:rPr>
        <w:t>通過幾個確鑿的例證，說明同名、同字現象的普遍性，指出在斷代研究中使用“人名繫聯</w:t>
      </w:r>
      <w:r w:rsidR="00EA747D" w:rsidRPr="00E71DD6">
        <w:rPr>
          <w:rFonts w:hint="eastAsia"/>
          <w:sz w:val="28"/>
          <w:szCs w:val="28"/>
          <w:lang w:eastAsia="zh-TW"/>
        </w:rPr>
        <w:t>法</w:t>
      </w:r>
      <w:r w:rsidR="00AD5D86" w:rsidRPr="00E71DD6">
        <w:rPr>
          <w:rFonts w:hint="eastAsia"/>
          <w:sz w:val="28"/>
          <w:szCs w:val="28"/>
          <w:lang w:eastAsia="zh-TW"/>
        </w:rPr>
        <w:t>”時應避免將同一稱謂</w:t>
      </w:r>
      <w:r w:rsidR="00EA747D" w:rsidRPr="00E71DD6">
        <w:rPr>
          <w:rFonts w:hint="eastAsia"/>
          <w:sz w:val="28"/>
          <w:szCs w:val="28"/>
          <w:lang w:eastAsia="zh-TW"/>
        </w:rPr>
        <w:t>簡單</w:t>
      </w:r>
      <w:r w:rsidR="00AD5D86" w:rsidRPr="00E71DD6">
        <w:rPr>
          <w:rFonts w:hint="eastAsia"/>
          <w:sz w:val="28"/>
          <w:szCs w:val="28"/>
          <w:lang w:eastAsia="zh-TW"/>
        </w:rPr>
        <w:t>認定</w:t>
      </w:r>
      <w:r w:rsidR="00705A03" w:rsidRPr="00E71DD6">
        <w:rPr>
          <w:rFonts w:hint="eastAsia"/>
          <w:sz w:val="28"/>
          <w:szCs w:val="28"/>
          <w:lang w:eastAsia="zh-TW"/>
        </w:rPr>
        <w:t>爲</w:t>
      </w:r>
      <w:r w:rsidR="00AD5D86" w:rsidRPr="00E71DD6">
        <w:rPr>
          <w:rFonts w:hint="eastAsia"/>
          <w:sz w:val="28"/>
          <w:szCs w:val="28"/>
          <w:lang w:eastAsia="zh-TW"/>
        </w:rPr>
        <w:t>同一人。</w:t>
      </w:r>
      <w:r w:rsidR="008634B7" w:rsidRPr="00E71DD6">
        <w:rPr>
          <w:rFonts w:hint="eastAsia"/>
          <w:sz w:val="28"/>
          <w:szCs w:val="28"/>
          <w:lang w:eastAsia="zh-TW"/>
        </w:rPr>
        <w:t>2</w:t>
      </w:r>
      <w:r w:rsidR="008634B7" w:rsidRPr="00E71DD6">
        <w:rPr>
          <w:sz w:val="28"/>
          <w:szCs w:val="28"/>
          <w:lang w:eastAsia="zh-TW"/>
        </w:rPr>
        <w:t>015</w:t>
      </w:r>
      <w:r w:rsidR="008634B7" w:rsidRPr="00E71DD6">
        <w:rPr>
          <w:rFonts w:hint="eastAsia"/>
          <w:sz w:val="28"/>
          <w:szCs w:val="28"/>
          <w:lang w:eastAsia="zh-TW"/>
        </w:rPr>
        <w:t>年6月，我在北京大</w:t>
      </w:r>
      <w:r w:rsidR="00510A21" w:rsidRPr="00E71DD6">
        <w:rPr>
          <w:rFonts w:hint="eastAsia"/>
          <w:sz w:val="28"/>
          <w:szCs w:val="28"/>
          <w:lang w:eastAsia="zh-TW"/>
        </w:rPr>
        <w:t>學</w:t>
      </w:r>
      <w:r w:rsidR="00F67FE0" w:rsidRPr="00E71DD6">
        <w:rPr>
          <w:rFonts w:hint="eastAsia"/>
          <w:sz w:val="28"/>
          <w:szCs w:val="28"/>
          <w:lang w:eastAsia="zh-TW"/>
        </w:rPr>
        <w:t>出土文獻研究所主辦的</w:t>
      </w:r>
      <w:r w:rsidR="008634B7" w:rsidRPr="00E71DD6">
        <w:rPr>
          <w:rFonts w:hint="eastAsia"/>
          <w:sz w:val="28"/>
          <w:szCs w:val="28"/>
          <w:lang w:eastAsia="zh-TW"/>
        </w:rPr>
        <w:t>“</w:t>
      </w:r>
      <w:r w:rsidR="00F67FE0" w:rsidRPr="00E71DD6">
        <w:rPr>
          <w:rFonts w:hint="eastAsia"/>
          <w:sz w:val="28"/>
          <w:szCs w:val="28"/>
          <w:lang w:eastAsia="zh-TW"/>
        </w:rPr>
        <w:t>西周金文與青銅器研討班</w:t>
      </w:r>
      <w:r w:rsidR="008634B7" w:rsidRPr="00E71DD6">
        <w:rPr>
          <w:rFonts w:hint="eastAsia"/>
          <w:sz w:val="28"/>
          <w:szCs w:val="28"/>
          <w:lang w:eastAsia="zh-TW"/>
        </w:rPr>
        <w:t>”</w:t>
      </w:r>
      <w:r w:rsidR="00F67FE0" w:rsidRPr="00E71DD6">
        <w:rPr>
          <w:rFonts w:hint="eastAsia"/>
          <w:sz w:val="28"/>
          <w:szCs w:val="28"/>
          <w:lang w:eastAsia="zh-TW"/>
        </w:rPr>
        <w:t>上做報告，即</w:t>
      </w:r>
      <w:r w:rsidR="00BD7ED3" w:rsidRPr="00E71DD6">
        <w:rPr>
          <w:rFonts w:hint="eastAsia"/>
          <w:sz w:val="28"/>
          <w:szCs w:val="28"/>
          <w:lang w:eastAsia="zh-TW"/>
        </w:rPr>
        <w:t>以</w:t>
      </w:r>
      <w:r w:rsidR="00155E1F" w:rsidRPr="00E71DD6">
        <w:rPr>
          <w:rFonts w:hint="eastAsia"/>
          <w:sz w:val="28"/>
          <w:szCs w:val="28"/>
          <w:lang w:eastAsia="zh-TW"/>
        </w:rPr>
        <w:t>博士論文中關於井氏家族的研究</w:t>
      </w:r>
      <w:r w:rsidR="00705A03" w:rsidRPr="00E71DD6">
        <w:rPr>
          <w:rFonts w:hint="eastAsia"/>
          <w:sz w:val="28"/>
          <w:szCs w:val="28"/>
          <w:lang w:eastAsia="zh-TW"/>
        </w:rPr>
        <w:t>爲</w:t>
      </w:r>
      <w:r w:rsidR="00155E1F" w:rsidRPr="00E71DD6">
        <w:rPr>
          <w:rFonts w:hint="eastAsia"/>
          <w:sz w:val="28"/>
          <w:szCs w:val="28"/>
          <w:lang w:eastAsia="zh-TW"/>
        </w:rPr>
        <w:t>例，題</w:t>
      </w:r>
      <w:r w:rsidR="00705A03" w:rsidRPr="00E71DD6">
        <w:rPr>
          <w:rFonts w:hint="eastAsia"/>
          <w:sz w:val="28"/>
          <w:szCs w:val="28"/>
          <w:lang w:eastAsia="zh-TW"/>
        </w:rPr>
        <w:t>爲</w:t>
      </w:r>
      <w:r w:rsidR="00BD7ED3" w:rsidRPr="00E71DD6">
        <w:rPr>
          <w:rFonts w:hint="eastAsia"/>
          <w:sz w:val="28"/>
          <w:szCs w:val="28"/>
          <w:lang w:eastAsia="zh-TW"/>
        </w:rPr>
        <w:t>“</w:t>
      </w:r>
      <w:r w:rsidR="00BD7ED3" w:rsidRPr="00E71DD6">
        <w:rPr>
          <w:rFonts w:hint="eastAsia"/>
          <w:color w:val="000000"/>
          <w:sz w:val="28"/>
          <w:szCs w:val="28"/>
          <w:shd w:val="clear" w:color="auto" w:fill="FFFFFF"/>
          <w:lang w:eastAsia="zh-TW"/>
        </w:rPr>
        <w:t>稱謂、斷代與世系——西周世族研究的關鍵問題</w:t>
      </w:r>
      <w:r w:rsidR="00155E1F" w:rsidRPr="00E71DD6">
        <w:rPr>
          <w:rFonts w:hint="eastAsia"/>
          <w:color w:val="000000"/>
          <w:sz w:val="28"/>
          <w:szCs w:val="28"/>
          <w:shd w:val="clear" w:color="auto" w:fill="FFFFFF"/>
          <w:lang w:eastAsia="zh-TW"/>
        </w:rPr>
        <w:t>”，</w:t>
      </w:r>
      <w:r w:rsidR="00EA747D" w:rsidRPr="00E71DD6">
        <w:rPr>
          <w:rFonts w:hint="eastAsia"/>
          <w:color w:val="000000"/>
          <w:sz w:val="28"/>
          <w:szCs w:val="28"/>
          <w:shd w:val="clear" w:color="auto" w:fill="FFFFFF"/>
          <w:lang w:eastAsia="zh-TW"/>
        </w:rPr>
        <w:t>代表了我對西周世族研究方法的總結。</w:t>
      </w:r>
    </w:p>
    <w:p w14:paraId="303666BA" w14:textId="0ACA502A" w:rsidR="00EA747D" w:rsidRPr="00E71DD6" w:rsidRDefault="00BC3FC5" w:rsidP="00E71DD6">
      <w:pPr>
        <w:spacing w:line="480" w:lineRule="auto"/>
        <w:ind w:firstLineChars="200" w:firstLine="560"/>
        <w:rPr>
          <w:rFonts w:eastAsia="PMingLiU"/>
          <w:sz w:val="28"/>
          <w:szCs w:val="28"/>
          <w:lang w:eastAsia="zh-TW"/>
        </w:rPr>
      </w:pPr>
      <w:r w:rsidRPr="00E71DD6">
        <w:rPr>
          <w:rFonts w:hint="eastAsia"/>
          <w:sz w:val="28"/>
          <w:szCs w:val="28"/>
          <w:lang w:eastAsia="zh-TW"/>
        </w:rPr>
        <w:t>博士論文的最初設想是分</w:t>
      </w:r>
      <w:r w:rsidR="00705A03" w:rsidRPr="00E71DD6">
        <w:rPr>
          <w:rFonts w:hint="eastAsia"/>
          <w:sz w:val="28"/>
          <w:szCs w:val="28"/>
          <w:lang w:eastAsia="zh-TW"/>
        </w:rPr>
        <w:t>爲</w:t>
      </w:r>
      <w:r w:rsidRPr="00E71DD6">
        <w:rPr>
          <w:rFonts w:hint="eastAsia"/>
          <w:sz w:val="28"/>
          <w:szCs w:val="28"/>
          <w:lang w:eastAsia="zh-TW"/>
        </w:rPr>
        <w:t>上、下兩篇。“上篇”是對各世族金文資料的匯集與考訂，採用“以姓</w:t>
      </w:r>
      <w:r w:rsidR="00705A03" w:rsidRPr="00E71DD6">
        <w:rPr>
          <w:rFonts w:hint="eastAsia"/>
          <w:sz w:val="28"/>
          <w:szCs w:val="28"/>
          <w:lang w:eastAsia="zh-TW"/>
        </w:rPr>
        <w:t>爲</w:t>
      </w:r>
      <w:r w:rsidRPr="00E71DD6">
        <w:rPr>
          <w:rFonts w:hint="eastAsia"/>
          <w:sz w:val="28"/>
          <w:szCs w:val="28"/>
          <w:lang w:eastAsia="zh-TW"/>
        </w:rPr>
        <w:t>綱、姓下分氏”的原則；</w:t>
      </w:r>
      <w:r w:rsidR="00D827A8" w:rsidRPr="00E71DD6">
        <w:rPr>
          <w:rFonts w:hint="eastAsia"/>
          <w:sz w:val="28"/>
          <w:szCs w:val="28"/>
          <w:lang w:eastAsia="zh-TW"/>
        </w:rPr>
        <w:t>每個“氏”（家族）</w:t>
      </w:r>
      <w:r w:rsidR="00A23642" w:rsidRPr="00E71DD6">
        <w:rPr>
          <w:rFonts w:hint="eastAsia"/>
          <w:sz w:val="28"/>
          <w:szCs w:val="28"/>
          <w:lang w:eastAsia="zh-TW"/>
        </w:rPr>
        <w:t>之下</w:t>
      </w:r>
      <w:r w:rsidR="00D827A8" w:rsidRPr="00E71DD6">
        <w:rPr>
          <w:rFonts w:hint="eastAsia"/>
          <w:sz w:val="28"/>
          <w:szCs w:val="28"/>
          <w:lang w:eastAsia="zh-TW"/>
        </w:rPr>
        <w:t>再分姓氏與族源、</w:t>
      </w:r>
      <w:r w:rsidR="001A0BAE" w:rsidRPr="00E71DD6">
        <w:rPr>
          <w:rFonts w:hint="eastAsia"/>
          <w:sz w:val="28"/>
          <w:szCs w:val="28"/>
          <w:lang w:eastAsia="zh-TW"/>
        </w:rPr>
        <w:t>世系</w:t>
      </w:r>
      <w:r w:rsidR="00D827A8" w:rsidRPr="00E71DD6">
        <w:rPr>
          <w:rFonts w:hint="eastAsia"/>
          <w:sz w:val="28"/>
          <w:szCs w:val="28"/>
          <w:lang w:eastAsia="zh-TW"/>
        </w:rPr>
        <w:t>、職官、封地、家臣、婚姻等項，匯集相關資料一一進行考訂。“下篇”是</w:t>
      </w:r>
      <w:r w:rsidR="00AD07D1" w:rsidRPr="00E71DD6">
        <w:rPr>
          <w:rFonts w:hint="eastAsia"/>
          <w:sz w:val="28"/>
          <w:szCs w:val="28"/>
          <w:lang w:eastAsia="zh-TW"/>
        </w:rPr>
        <w:t>對西周世族若干專題的綜合研究，例如族姓的來源與構成、家族形態、世官制度、</w:t>
      </w:r>
      <w:r w:rsidR="00364AB0" w:rsidRPr="00E71DD6">
        <w:rPr>
          <w:rFonts w:hint="eastAsia"/>
          <w:sz w:val="28"/>
          <w:szCs w:val="28"/>
          <w:lang w:eastAsia="zh-TW"/>
        </w:rPr>
        <w:t>封地與采邑、世族之間的通婚關係、世族在王朝政治中的作用等。</w:t>
      </w:r>
      <w:r w:rsidR="00C748CE" w:rsidRPr="00E71DD6">
        <w:rPr>
          <w:rFonts w:hint="eastAsia"/>
          <w:sz w:val="28"/>
          <w:szCs w:val="28"/>
          <w:lang w:eastAsia="zh-TW"/>
        </w:rPr>
        <w:t>然而這一研究計劃過於龐大，當時的博士生</w:t>
      </w:r>
      <w:r w:rsidR="003D4948" w:rsidRPr="00E71DD6">
        <w:rPr>
          <w:rFonts w:hint="eastAsia"/>
          <w:sz w:val="28"/>
          <w:szCs w:val="28"/>
          <w:lang w:eastAsia="zh-TW"/>
        </w:rPr>
        <w:t>學習</w:t>
      </w:r>
      <w:r w:rsidR="00C748CE" w:rsidRPr="00E71DD6">
        <w:rPr>
          <w:rFonts w:hint="eastAsia"/>
          <w:sz w:val="28"/>
          <w:szCs w:val="28"/>
          <w:lang w:eastAsia="zh-TW"/>
        </w:rPr>
        <w:t>年限只有三年，每月補助僅3</w:t>
      </w:r>
      <w:r w:rsidR="00C748CE" w:rsidRPr="00E71DD6">
        <w:rPr>
          <w:sz w:val="28"/>
          <w:szCs w:val="28"/>
          <w:lang w:eastAsia="zh-TW"/>
        </w:rPr>
        <w:t>50</w:t>
      </w:r>
      <w:r w:rsidR="00C748CE" w:rsidRPr="00E71DD6">
        <w:rPr>
          <w:rFonts w:hint="eastAsia"/>
          <w:sz w:val="28"/>
          <w:szCs w:val="28"/>
          <w:lang w:eastAsia="zh-TW"/>
        </w:rPr>
        <w:t>元</w:t>
      </w:r>
      <w:r w:rsidR="008C6973" w:rsidRPr="00E71DD6">
        <w:rPr>
          <w:rFonts w:hint="eastAsia"/>
          <w:sz w:val="28"/>
          <w:szCs w:val="28"/>
          <w:lang w:eastAsia="zh-TW"/>
        </w:rPr>
        <w:t>，經濟壓力極大</w:t>
      </w:r>
      <w:r w:rsidR="00C748CE" w:rsidRPr="00E71DD6">
        <w:rPr>
          <w:rFonts w:hint="eastAsia"/>
          <w:sz w:val="28"/>
          <w:szCs w:val="28"/>
          <w:lang w:eastAsia="zh-TW"/>
        </w:rPr>
        <w:t>。</w:t>
      </w:r>
      <w:r w:rsidR="00705A03" w:rsidRPr="00E71DD6">
        <w:rPr>
          <w:rFonts w:hint="eastAsia"/>
          <w:sz w:val="28"/>
          <w:szCs w:val="28"/>
          <w:lang w:eastAsia="zh-TW"/>
        </w:rPr>
        <w:t>爲</w:t>
      </w:r>
      <w:r w:rsidR="00C748CE" w:rsidRPr="00E71DD6">
        <w:rPr>
          <w:rFonts w:hint="eastAsia"/>
          <w:sz w:val="28"/>
          <w:szCs w:val="28"/>
          <w:lang w:eastAsia="zh-TW"/>
        </w:rPr>
        <w:t>了寫好論文，我又主動申請延期一年</w:t>
      </w:r>
      <w:r w:rsidR="008C6973" w:rsidRPr="00E71DD6">
        <w:rPr>
          <w:rFonts w:hint="eastAsia"/>
          <w:sz w:val="28"/>
          <w:szCs w:val="28"/>
          <w:lang w:eastAsia="zh-TW"/>
        </w:rPr>
        <w:t>。</w:t>
      </w:r>
      <w:r w:rsidR="00232FB4" w:rsidRPr="00E71DD6">
        <w:rPr>
          <w:rFonts w:hint="eastAsia"/>
          <w:sz w:val="28"/>
          <w:szCs w:val="28"/>
          <w:lang w:eastAsia="zh-TW"/>
        </w:rPr>
        <w:t>到</w:t>
      </w:r>
      <w:r w:rsidR="00024AAC" w:rsidRPr="00E71DD6">
        <w:rPr>
          <w:rFonts w:hint="eastAsia"/>
          <w:sz w:val="28"/>
          <w:szCs w:val="28"/>
          <w:lang w:eastAsia="zh-TW"/>
        </w:rPr>
        <w:t>第四年</w:t>
      </w:r>
      <w:r w:rsidR="00232FB4" w:rsidRPr="00E71DD6">
        <w:rPr>
          <w:rFonts w:hint="eastAsia"/>
          <w:sz w:val="28"/>
          <w:szCs w:val="28"/>
          <w:lang w:eastAsia="zh-TW"/>
        </w:rPr>
        <w:t>，</w:t>
      </w:r>
      <w:r w:rsidR="00024AAC" w:rsidRPr="00E71DD6">
        <w:rPr>
          <w:rFonts w:hint="eastAsia"/>
          <w:sz w:val="28"/>
          <w:szCs w:val="28"/>
          <w:lang w:eastAsia="zh-TW"/>
        </w:rPr>
        <w:t>原計劃的“上篇”已基本完成，李零老師覺得畢業應無問題</w:t>
      </w:r>
      <w:r w:rsidR="008C6973" w:rsidRPr="00E71DD6">
        <w:rPr>
          <w:rFonts w:hint="eastAsia"/>
          <w:sz w:val="28"/>
          <w:szCs w:val="28"/>
          <w:lang w:eastAsia="zh-TW"/>
        </w:rPr>
        <w:t>，於是我將“下篇”已寫好的六七萬字改</w:t>
      </w:r>
      <w:r w:rsidR="00705A03" w:rsidRPr="00E71DD6">
        <w:rPr>
          <w:rFonts w:hint="eastAsia"/>
          <w:sz w:val="28"/>
          <w:szCs w:val="28"/>
          <w:lang w:eastAsia="zh-TW"/>
        </w:rPr>
        <w:t>爲</w:t>
      </w:r>
      <w:r w:rsidR="008C6973" w:rsidRPr="00E71DD6">
        <w:rPr>
          <w:rFonts w:hint="eastAsia"/>
          <w:sz w:val="28"/>
          <w:szCs w:val="28"/>
          <w:lang w:eastAsia="zh-TW"/>
        </w:rPr>
        <w:t>論文的最後一章，題</w:t>
      </w:r>
      <w:r w:rsidR="00705A03" w:rsidRPr="00E71DD6">
        <w:rPr>
          <w:rFonts w:hint="eastAsia"/>
          <w:sz w:val="28"/>
          <w:szCs w:val="28"/>
          <w:lang w:eastAsia="zh-TW"/>
        </w:rPr>
        <w:t>爲</w:t>
      </w:r>
      <w:r w:rsidR="008C6973" w:rsidRPr="00E71DD6">
        <w:rPr>
          <w:rFonts w:hint="eastAsia"/>
          <w:sz w:val="28"/>
          <w:szCs w:val="28"/>
          <w:lang w:eastAsia="zh-TW"/>
        </w:rPr>
        <w:t>“世族與西</w:t>
      </w:r>
      <w:r w:rsidR="008C6973" w:rsidRPr="00E71DD6">
        <w:rPr>
          <w:rFonts w:hint="eastAsia"/>
          <w:sz w:val="28"/>
          <w:szCs w:val="28"/>
          <w:lang w:eastAsia="zh-TW"/>
        </w:rPr>
        <w:lastRenderedPageBreak/>
        <w:t>周政治”</w:t>
      </w:r>
      <w:r w:rsidR="00024AAC" w:rsidRPr="00E71DD6">
        <w:rPr>
          <w:rFonts w:hint="eastAsia"/>
          <w:sz w:val="28"/>
          <w:szCs w:val="28"/>
          <w:lang w:eastAsia="zh-TW"/>
        </w:rPr>
        <w:t>。</w:t>
      </w:r>
      <w:r w:rsidR="0062271C" w:rsidRPr="00E71DD6">
        <w:rPr>
          <w:rFonts w:hint="eastAsia"/>
          <w:sz w:val="28"/>
          <w:szCs w:val="28"/>
          <w:lang w:eastAsia="zh-TW"/>
        </w:rPr>
        <w:t>這一章分</w:t>
      </w:r>
      <w:r w:rsidR="00705A03" w:rsidRPr="00E71DD6">
        <w:rPr>
          <w:rFonts w:hint="eastAsia"/>
          <w:sz w:val="28"/>
          <w:szCs w:val="28"/>
          <w:lang w:eastAsia="zh-TW"/>
        </w:rPr>
        <w:t>爲</w:t>
      </w:r>
      <w:r w:rsidR="0062271C" w:rsidRPr="00E71DD6">
        <w:rPr>
          <w:rFonts w:hint="eastAsia"/>
          <w:sz w:val="28"/>
          <w:szCs w:val="28"/>
          <w:lang w:eastAsia="zh-TW"/>
        </w:rPr>
        <w:t>三節，第一節“</w:t>
      </w:r>
      <w:bookmarkStart w:id="0" w:name="_Hlk53757204"/>
      <w:r w:rsidR="0062271C" w:rsidRPr="00E71DD6">
        <w:rPr>
          <w:rFonts w:hint="eastAsia"/>
          <w:sz w:val="28"/>
          <w:szCs w:val="28"/>
          <w:lang w:eastAsia="zh-TW"/>
        </w:rPr>
        <w:t>西周世族的種族結構和族屬來源</w:t>
      </w:r>
      <w:bookmarkEnd w:id="0"/>
      <w:r w:rsidR="0062271C" w:rsidRPr="00E71DD6">
        <w:rPr>
          <w:rFonts w:hint="eastAsia"/>
          <w:sz w:val="28"/>
          <w:szCs w:val="28"/>
          <w:lang w:eastAsia="zh-TW"/>
        </w:rPr>
        <w:t>”，</w:t>
      </w:r>
      <w:r w:rsidR="000E3F2F" w:rsidRPr="00E71DD6">
        <w:rPr>
          <w:rFonts w:hint="eastAsia"/>
          <w:sz w:val="28"/>
          <w:szCs w:val="28"/>
          <w:lang w:eastAsia="zh-TW"/>
        </w:rPr>
        <w:t>指出西周統治階層主要由兩大群體構成，即克商以前形成的“西土集團”和克商以後歸順的“殷遺民”。</w:t>
      </w:r>
      <w:r w:rsidR="000D7C14" w:rsidRPr="00E71DD6">
        <w:rPr>
          <w:rFonts w:hint="eastAsia"/>
          <w:sz w:val="28"/>
          <w:szCs w:val="28"/>
          <w:lang w:eastAsia="zh-TW"/>
        </w:rPr>
        <w:t>關於“西土集團”的認識，是由《關於商周歷史的思考》的思路深化而來；</w:t>
      </w:r>
      <w:r w:rsidR="00232FB4" w:rsidRPr="00E71DD6">
        <w:rPr>
          <w:rFonts w:hint="eastAsia"/>
          <w:sz w:val="28"/>
          <w:szCs w:val="28"/>
          <w:lang w:eastAsia="zh-TW"/>
        </w:rPr>
        <w:t>博論中</w:t>
      </w:r>
      <w:r w:rsidR="000D7C14" w:rsidRPr="00E71DD6">
        <w:rPr>
          <w:rFonts w:hint="eastAsia"/>
          <w:sz w:val="28"/>
          <w:szCs w:val="28"/>
          <w:lang w:eastAsia="zh-TW"/>
        </w:rPr>
        <w:t>通過對西周金文中族姓的統計，發現姬、姜、姞、姒四姓佔據大半江山，是“西土集團”的核心</w:t>
      </w:r>
      <w:r w:rsidR="00232FB4" w:rsidRPr="00E71DD6">
        <w:rPr>
          <w:rFonts w:hint="eastAsia"/>
          <w:sz w:val="28"/>
          <w:szCs w:val="28"/>
          <w:lang w:eastAsia="zh-TW"/>
        </w:rPr>
        <w:t>，</w:t>
      </w:r>
      <w:r w:rsidR="000D7C14" w:rsidRPr="00E71DD6">
        <w:rPr>
          <w:rFonts w:hint="eastAsia"/>
          <w:sz w:val="28"/>
          <w:szCs w:val="28"/>
          <w:lang w:eastAsia="zh-TW"/>
        </w:rPr>
        <w:t>同時詳細論證了召、榮、南宮三個家族是文王時期被“賜予”姬姓的異族；因此“西土集團”在族姓來源上可分</w:t>
      </w:r>
      <w:r w:rsidR="00705A03" w:rsidRPr="00E71DD6">
        <w:rPr>
          <w:rFonts w:hint="eastAsia"/>
          <w:sz w:val="28"/>
          <w:szCs w:val="28"/>
          <w:lang w:eastAsia="zh-TW"/>
        </w:rPr>
        <w:t>爲</w:t>
      </w:r>
      <w:r w:rsidR="000D7C14" w:rsidRPr="00E71DD6">
        <w:rPr>
          <w:rFonts w:hint="eastAsia"/>
          <w:sz w:val="28"/>
          <w:szCs w:val="28"/>
          <w:lang w:eastAsia="zh-TW"/>
        </w:rPr>
        <w:t>姬周王室、被賜姬姓之異族、與姬周王室聯姻之異姓三個部分。</w:t>
      </w:r>
      <w:r w:rsidR="00C93894" w:rsidRPr="00E71DD6">
        <w:rPr>
          <w:rFonts w:hint="eastAsia"/>
          <w:sz w:val="28"/>
          <w:szCs w:val="28"/>
          <w:lang w:eastAsia="zh-TW"/>
        </w:rPr>
        <w:t>關於“殷遺民”的研究也在碩士論文基礎上向銅器銘文擴展，利用族氏銘文和日名兩項標準識別廣義的“殷遺民”銅器；通過對銘文的排比，發現“殷遺民”在</w:t>
      </w:r>
      <w:r w:rsidR="00DD6AB4" w:rsidRPr="00E71DD6">
        <w:rPr>
          <w:rFonts w:hint="eastAsia"/>
          <w:sz w:val="28"/>
          <w:szCs w:val="28"/>
          <w:lang w:eastAsia="zh-TW"/>
        </w:rPr>
        <w:t>西周貴族中屬於“中間階層”，且大多數史官和武官“師氏”由“殷遺民”擔任。</w:t>
      </w:r>
      <w:r w:rsidR="00397E70" w:rsidRPr="00E71DD6">
        <w:rPr>
          <w:rFonts w:hint="eastAsia"/>
          <w:sz w:val="28"/>
          <w:szCs w:val="28"/>
          <w:lang w:eastAsia="zh-TW"/>
        </w:rPr>
        <w:t>近年我受到</w:t>
      </w:r>
      <w:r w:rsidR="00DD6AB4" w:rsidRPr="00E71DD6">
        <w:rPr>
          <w:rFonts w:hint="eastAsia"/>
          <w:sz w:val="28"/>
          <w:szCs w:val="28"/>
          <w:lang w:eastAsia="zh-TW"/>
        </w:rPr>
        <w:t>張帆老師</w:t>
      </w:r>
      <w:r w:rsidR="00397E70" w:rsidRPr="00E71DD6">
        <w:rPr>
          <w:rFonts w:hint="eastAsia"/>
          <w:sz w:val="28"/>
          <w:szCs w:val="28"/>
          <w:lang w:eastAsia="zh-TW"/>
        </w:rPr>
        <w:t>在分析蒙元帝國政治構造</w:t>
      </w:r>
      <w:r w:rsidR="009C00F1" w:rsidRPr="00E71DD6">
        <w:rPr>
          <w:rFonts w:hint="eastAsia"/>
          <w:sz w:val="28"/>
          <w:szCs w:val="28"/>
          <w:lang w:eastAsia="zh-TW"/>
        </w:rPr>
        <w:t>時</w:t>
      </w:r>
      <w:r w:rsidR="00397E70" w:rsidRPr="00E71DD6">
        <w:rPr>
          <w:rFonts w:hint="eastAsia"/>
          <w:sz w:val="28"/>
          <w:szCs w:val="28"/>
          <w:lang w:eastAsia="zh-TW"/>
        </w:rPr>
        <w:t>使用的</w:t>
      </w:r>
      <w:r w:rsidR="00DD6AB4" w:rsidRPr="00E71DD6">
        <w:rPr>
          <w:rFonts w:hint="eastAsia"/>
          <w:sz w:val="28"/>
          <w:szCs w:val="28"/>
          <w:lang w:eastAsia="zh-TW"/>
        </w:rPr>
        <w:t>“圈層結構”</w:t>
      </w:r>
      <w:r w:rsidR="00397E70" w:rsidRPr="00E71DD6">
        <w:rPr>
          <w:rFonts w:hint="eastAsia"/>
          <w:sz w:val="28"/>
          <w:szCs w:val="28"/>
          <w:lang w:eastAsia="zh-TW"/>
        </w:rPr>
        <w:t>概念啟發</w:t>
      </w:r>
      <w:r w:rsidR="00DD6AB4" w:rsidRPr="00E71DD6">
        <w:rPr>
          <w:rFonts w:hint="eastAsia"/>
          <w:sz w:val="28"/>
          <w:szCs w:val="28"/>
          <w:lang w:eastAsia="zh-TW"/>
        </w:rPr>
        <w:t>，</w:t>
      </w:r>
      <w:r w:rsidR="00397E70" w:rsidRPr="00E71DD6">
        <w:rPr>
          <w:rFonts w:hint="eastAsia"/>
          <w:sz w:val="28"/>
          <w:szCs w:val="28"/>
          <w:lang w:eastAsia="zh-TW"/>
        </w:rPr>
        <w:t>感覺</w:t>
      </w:r>
      <w:r w:rsidR="00DD6AB4" w:rsidRPr="00E71DD6">
        <w:rPr>
          <w:rFonts w:hint="eastAsia"/>
          <w:sz w:val="28"/>
          <w:szCs w:val="28"/>
          <w:lang w:eastAsia="zh-TW"/>
        </w:rPr>
        <w:t>這一概念借用來描述西</w:t>
      </w:r>
      <w:r w:rsidR="00457D1D">
        <w:rPr>
          <w:rFonts w:hint="eastAsia"/>
          <w:sz w:val="28"/>
          <w:szCs w:val="28"/>
          <w:lang w:eastAsia="zh-TW"/>
        </w:rPr>
        <w:t xml:space="preserve"> </w:t>
      </w:r>
      <w:r w:rsidR="00DD6AB4" w:rsidRPr="00E71DD6">
        <w:rPr>
          <w:rFonts w:hint="eastAsia"/>
          <w:sz w:val="28"/>
          <w:szCs w:val="28"/>
          <w:lang w:eastAsia="zh-TW"/>
        </w:rPr>
        <w:t>周王朝也十分貼切：處於“圈層結構”最核心的當然是姬周王室</w:t>
      </w:r>
      <w:r w:rsidR="002E4270" w:rsidRPr="00E71DD6">
        <w:rPr>
          <w:rFonts w:hint="eastAsia"/>
          <w:sz w:val="28"/>
          <w:szCs w:val="28"/>
          <w:lang w:eastAsia="zh-TW"/>
        </w:rPr>
        <w:t>及其分支，其外層是“西土集團”中被“賜”姬姓的家族和周王室的姻親家族，再外層是歸順的“殷遺民”貴族，再外層是“周人”的普通貴族和平民，最外層是被征服的各地土著。</w:t>
      </w:r>
      <w:r w:rsidR="00535F64" w:rsidRPr="00E71DD6">
        <w:rPr>
          <w:rFonts w:hint="eastAsia"/>
          <w:sz w:val="28"/>
          <w:szCs w:val="28"/>
          <w:lang w:eastAsia="zh-TW"/>
        </w:rPr>
        <w:t>第二、三節分別討論了西周早、中、晚期各世族勢力的消長及其與王權的關係。西周早期佔據政權中心的是西周開國功臣集團的後裔，至穆王時期情況開始發生變化；穆、恭之際伴隨着冊命制度的形成，以井、榮、益</w:t>
      </w:r>
      <w:r w:rsidR="00705A03" w:rsidRPr="00E71DD6">
        <w:rPr>
          <w:rFonts w:hint="eastAsia"/>
          <w:sz w:val="28"/>
          <w:szCs w:val="28"/>
          <w:lang w:eastAsia="zh-TW"/>
        </w:rPr>
        <w:t>爲</w:t>
      </w:r>
      <w:r w:rsidR="00535F64" w:rsidRPr="00E71DD6">
        <w:rPr>
          <w:rFonts w:hint="eastAsia"/>
          <w:sz w:val="28"/>
          <w:szCs w:val="28"/>
          <w:lang w:eastAsia="zh-TW"/>
        </w:rPr>
        <w:t>代表的少數大族壟斷了冊命儀式中“右者”的位置，</w:t>
      </w:r>
      <w:r w:rsidR="00BB7E07" w:rsidRPr="00E71DD6">
        <w:rPr>
          <w:rFonts w:hint="eastAsia"/>
          <w:sz w:val="28"/>
          <w:szCs w:val="28"/>
          <w:lang w:eastAsia="zh-TW"/>
        </w:rPr>
        <w:t>長期把持王朝權力中樞；這種</w:t>
      </w:r>
      <w:r w:rsidR="00BB7E07" w:rsidRPr="00E71DD6">
        <w:rPr>
          <w:rFonts w:hint="eastAsia"/>
          <w:sz w:val="28"/>
          <w:szCs w:val="28"/>
          <w:lang w:eastAsia="zh-TW"/>
        </w:rPr>
        <w:lastRenderedPageBreak/>
        <w:t>“冊命體制”與“世族政治”共生的模式一直延續到厲王時期，</w:t>
      </w:r>
      <w:r w:rsidR="00A824B5" w:rsidRPr="00E71DD6">
        <w:rPr>
          <w:rFonts w:hint="eastAsia"/>
          <w:sz w:val="28"/>
          <w:szCs w:val="28"/>
          <w:lang w:eastAsia="zh-TW"/>
        </w:rPr>
        <w:t>力圖重振王權的周</w:t>
      </w:r>
      <w:r w:rsidR="00BB7E07" w:rsidRPr="00E71DD6">
        <w:rPr>
          <w:rFonts w:hint="eastAsia"/>
          <w:sz w:val="28"/>
          <w:szCs w:val="28"/>
          <w:lang w:eastAsia="zh-TW"/>
        </w:rPr>
        <w:t>厲王</w:t>
      </w:r>
      <w:r w:rsidR="00A824B5" w:rsidRPr="00E71DD6">
        <w:rPr>
          <w:rFonts w:hint="eastAsia"/>
          <w:sz w:val="28"/>
          <w:szCs w:val="28"/>
          <w:lang w:eastAsia="zh-TW"/>
        </w:rPr>
        <w:t>與大世族發生衝突，導致“國人暴動”；宣王即位後繼續推行集權</w:t>
      </w:r>
      <w:r w:rsidR="009C00F1" w:rsidRPr="00E71DD6">
        <w:rPr>
          <w:rFonts w:hint="eastAsia"/>
          <w:sz w:val="28"/>
          <w:szCs w:val="28"/>
          <w:lang w:eastAsia="zh-TW"/>
        </w:rPr>
        <w:t>政策</w:t>
      </w:r>
      <w:r w:rsidR="00A824B5" w:rsidRPr="00E71DD6">
        <w:rPr>
          <w:rFonts w:hint="eastAsia"/>
          <w:sz w:val="28"/>
          <w:szCs w:val="28"/>
          <w:lang w:eastAsia="zh-TW"/>
        </w:rPr>
        <w:t>，冊命儀式中的“右者”不再集中於少數家族，同時此前長期專權的幾個家族一蹶不振，而長期衰落的一批周初舊族和新興家族走上前台，“冊命體制”與“世族政治”格局終歸瓦解。</w:t>
      </w:r>
      <w:r w:rsidR="007E5781" w:rsidRPr="00E71DD6">
        <w:rPr>
          <w:rFonts w:hint="eastAsia"/>
          <w:sz w:val="28"/>
          <w:szCs w:val="28"/>
          <w:lang w:eastAsia="zh-TW"/>
        </w:rPr>
        <w:t>以上可說是我在撰寫博士論文過程中對西周政治史產生的最重要的認識。</w:t>
      </w:r>
      <w:r w:rsidR="007D693A" w:rsidRPr="00E71DD6">
        <w:rPr>
          <w:rFonts w:hint="eastAsia"/>
          <w:sz w:val="28"/>
          <w:szCs w:val="28"/>
          <w:lang w:eastAsia="zh-TW"/>
        </w:rPr>
        <w:t>2</w:t>
      </w:r>
      <w:r w:rsidR="007D693A" w:rsidRPr="00E71DD6">
        <w:rPr>
          <w:sz w:val="28"/>
          <w:szCs w:val="28"/>
          <w:lang w:eastAsia="zh-TW"/>
        </w:rPr>
        <w:t>008</w:t>
      </w:r>
      <w:r w:rsidR="007D693A" w:rsidRPr="00E71DD6">
        <w:rPr>
          <w:rFonts w:hint="eastAsia"/>
          <w:sz w:val="28"/>
          <w:szCs w:val="28"/>
          <w:lang w:eastAsia="zh-TW"/>
        </w:rPr>
        <w:t>年我到香港城市大學中國文化中心訪學三個月，</w:t>
      </w:r>
      <w:r w:rsidR="00705A03" w:rsidRPr="00E71DD6">
        <w:rPr>
          <w:rFonts w:hint="eastAsia"/>
          <w:sz w:val="28"/>
          <w:szCs w:val="28"/>
          <w:lang w:eastAsia="zh-TW"/>
        </w:rPr>
        <w:t>爲</w:t>
      </w:r>
      <w:r w:rsidR="007D693A" w:rsidRPr="00E71DD6">
        <w:rPr>
          <w:rFonts w:hint="eastAsia"/>
          <w:sz w:val="28"/>
          <w:szCs w:val="28"/>
          <w:lang w:eastAsia="zh-TW"/>
        </w:rPr>
        <w:t>了完成規定的任務，我將“世族與西周政治”一章後兩節的內容改寫</w:t>
      </w:r>
      <w:r w:rsidR="00705A03" w:rsidRPr="00E71DD6">
        <w:rPr>
          <w:rFonts w:hint="eastAsia"/>
          <w:sz w:val="28"/>
          <w:szCs w:val="28"/>
          <w:lang w:eastAsia="zh-TW"/>
        </w:rPr>
        <w:t>爲</w:t>
      </w:r>
      <w:r w:rsidR="007D693A" w:rsidRPr="00E71DD6">
        <w:rPr>
          <w:rFonts w:hint="eastAsia"/>
          <w:sz w:val="28"/>
          <w:szCs w:val="28"/>
          <w:lang w:eastAsia="zh-TW"/>
        </w:rPr>
        <w:t>《冊命體制與世族政治——西周中晚期王朝政治解析》一文，發表於</w:t>
      </w:r>
      <w:r w:rsidR="000C3276" w:rsidRPr="00E71DD6">
        <w:rPr>
          <w:rFonts w:hint="eastAsia"/>
          <w:sz w:val="28"/>
          <w:szCs w:val="28"/>
          <w:lang w:eastAsia="zh-TW"/>
        </w:rPr>
        <w:t>該</w:t>
      </w:r>
      <w:r w:rsidR="007D693A" w:rsidRPr="00E71DD6">
        <w:rPr>
          <w:rFonts w:hint="eastAsia"/>
          <w:sz w:val="28"/>
          <w:szCs w:val="28"/>
          <w:lang w:eastAsia="zh-TW"/>
        </w:rPr>
        <w:t>中心主編的《九州學林》。</w:t>
      </w:r>
    </w:p>
    <w:p w14:paraId="03AFCBC0" w14:textId="39937B4C" w:rsidR="00475549" w:rsidRDefault="00AC6CCD" w:rsidP="00E71DD6">
      <w:pPr>
        <w:spacing w:line="480" w:lineRule="auto"/>
        <w:ind w:firstLineChars="200" w:firstLine="560"/>
        <w:rPr>
          <w:sz w:val="28"/>
          <w:szCs w:val="28"/>
        </w:rPr>
      </w:pPr>
      <w:r w:rsidRPr="00E71DD6">
        <w:rPr>
          <w:rFonts w:hint="eastAsia"/>
          <w:sz w:val="28"/>
          <w:szCs w:val="28"/>
        </w:rPr>
        <w:t>在我博士畢業之後，周代考古不斷</w:t>
      </w:r>
      <w:r w:rsidR="00A12989" w:rsidRPr="00E71DD6">
        <w:rPr>
          <w:rFonts w:hint="eastAsia"/>
          <w:sz w:val="28"/>
          <w:szCs w:val="28"/>
        </w:rPr>
        <w:t>傳來驚人的大消息</w:t>
      </w:r>
      <w:r w:rsidRPr="00E71DD6">
        <w:rPr>
          <w:rFonts w:hint="eastAsia"/>
          <w:sz w:val="28"/>
          <w:szCs w:val="28"/>
        </w:rPr>
        <w:t>。僅</w:t>
      </w:r>
      <w:r w:rsidR="00A12989" w:rsidRPr="00E71DD6">
        <w:rPr>
          <w:rFonts w:hint="eastAsia"/>
          <w:sz w:val="28"/>
          <w:szCs w:val="28"/>
        </w:rPr>
        <w:t>就</w:t>
      </w:r>
      <w:r w:rsidRPr="00E71DD6">
        <w:rPr>
          <w:rFonts w:hint="eastAsia"/>
          <w:sz w:val="28"/>
          <w:szCs w:val="28"/>
        </w:rPr>
        <w:t>西周時期</w:t>
      </w:r>
      <w:r w:rsidR="00A12989" w:rsidRPr="00E71DD6">
        <w:rPr>
          <w:rFonts w:hint="eastAsia"/>
          <w:sz w:val="28"/>
          <w:szCs w:val="28"/>
        </w:rPr>
        <w:t>而言</w:t>
      </w:r>
      <w:r w:rsidRPr="00E71DD6">
        <w:rPr>
          <w:rFonts w:hint="eastAsia"/>
          <w:sz w:val="28"/>
          <w:szCs w:val="28"/>
        </w:rPr>
        <w:t>，北有山西绛縣橫水倗氏、翼城大河口霸氏兩</w:t>
      </w:r>
      <w:r w:rsidR="00A12989" w:rsidRPr="00E71DD6">
        <w:rPr>
          <w:rFonts w:hint="eastAsia"/>
          <w:sz w:val="28"/>
          <w:szCs w:val="28"/>
        </w:rPr>
        <w:t>處</w:t>
      </w:r>
      <w:r w:rsidRPr="00E71DD6">
        <w:rPr>
          <w:rFonts w:hint="eastAsia"/>
          <w:sz w:val="28"/>
          <w:szCs w:val="28"/>
        </w:rPr>
        <w:t>墓地，南有湖北隨州葉家山曾國墓地，</w:t>
      </w:r>
      <w:r w:rsidR="00165389" w:rsidRPr="00E71DD6">
        <w:rPr>
          <w:rFonts w:hint="eastAsia"/>
          <w:sz w:val="28"/>
          <w:szCs w:val="28"/>
        </w:rPr>
        <w:t>一北一南交相輝映，</w:t>
      </w:r>
      <w:r w:rsidRPr="00E71DD6">
        <w:rPr>
          <w:rFonts w:hint="eastAsia"/>
          <w:sz w:val="28"/>
          <w:szCs w:val="28"/>
        </w:rPr>
        <w:t>都是前所未有的重大發現。因</w:t>
      </w:r>
      <w:r w:rsidR="00705A03" w:rsidRPr="00E71DD6">
        <w:rPr>
          <w:rFonts w:hint="eastAsia"/>
          <w:sz w:val="28"/>
          <w:szCs w:val="28"/>
        </w:rPr>
        <w:t>爲</w:t>
      </w:r>
      <w:r w:rsidRPr="00E71DD6">
        <w:rPr>
          <w:rFonts w:hint="eastAsia"/>
          <w:sz w:val="28"/>
          <w:szCs w:val="28"/>
        </w:rPr>
        <w:t>有濃厚的學術興趣和前期研究基礎，我一直對這些考古新發現保持着追蹤</w:t>
      </w:r>
      <w:r w:rsidR="00A12989" w:rsidRPr="00E71DD6">
        <w:rPr>
          <w:rFonts w:hint="eastAsia"/>
          <w:sz w:val="28"/>
          <w:szCs w:val="28"/>
        </w:rPr>
        <w:t>。</w:t>
      </w:r>
      <w:r w:rsidR="001C1DAA" w:rsidRPr="00E71DD6">
        <w:rPr>
          <w:rFonts w:hint="eastAsia"/>
          <w:sz w:val="28"/>
          <w:szCs w:val="28"/>
        </w:rPr>
        <w:t>關於橫水、大河口兩處墓地，我</w:t>
      </w:r>
      <w:r w:rsidR="00165389" w:rsidRPr="00E71DD6">
        <w:rPr>
          <w:rFonts w:hint="eastAsia"/>
          <w:sz w:val="28"/>
          <w:szCs w:val="28"/>
        </w:rPr>
        <w:t>撰</w:t>
      </w:r>
      <w:r w:rsidR="001C1DAA" w:rsidRPr="00E71DD6">
        <w:rPr>
          <w:rFonts w:hint="eastAsia"/>
          <w:sz w:val="28"/>
          <w:szCs w:val="28"/>
        </w:rPr>
        <w:t>有《橫水、大河口西周墓地若干問題的探討》，指出墓地所屬的倗氏、霸氏</w:t>
      </w:r>
      <w:r w:rsidR="00064BE8" w:rsidRPr="00E71DD6">
        <w:rPr>
          <w:rFonts w:hint="eastAsia"/>
          <w:sz w:val="28"/>
          <w:szCs w:val="28"/>
        </w:rPr>
        <w:t>兩</w:t>
      </w:r>
      <w:r w:rsidR="001C1DAA" w:rsidRPr="00E71DD6">
        <w:rPr>
          <w:rFonts w:hint="eastAsia"/>
          <w:sz w:val="28"/>
          <w:szCs w:val="28"/>
        </w:rPr>
        <w:t>個家族屬於晉國受封時領有的“懷姓九宗”，具有“王臣”與“晉臣”的雙重身份，這一新發現對於理解西周王朝政體結構的複雜性有重要意義。同時兩處墓地的墓向皆</w:t>
      </w:r>
      <w:r w:rsidR="00705A03" w:rsidRPr="00E71DD6">
        <w:rPr>
          <w:rFonts w:hint="eastAsia"/>
          <w:sz w:val="28"/>
          <w:szCs w:val="28"/>
        </w:rPr>
        <w:t>爲</w:t>
      </w:r>
      <w:r w:rsidR="001C1DAA" w:rsidRPr="00E71DD6">
        <w:rPr>
          <w:rFonts w:hint="eastAsia"/>
          <w:sz w:val="28"/>
          <w:szCs w:val="28"/>
        </w:rPr>
        <w:t>東西向，流行腰坑殉狗和殉人葬俗，</w:t>
      </w:r>
      <w:r w:rsidR="003731A9" w:rsidRPr="00E71DD6">
        <w:rPr>
          <w:rFonts w:hint="eastAsia"/>
          <w:sz w:val="28"/>
          <w:szCs w:val="28"/>
        </w:rPr>
        <w:t>具</w:t>
      </w:r>
      <w:r w:rsidR="001C1DAA" w:rsidRPr="00E71DD6">
        <w:rPr>
          <w:rFonts w:hint="eastAsia"/>
          <w:sz w:val="28"/>
          <w:szCs w:val="28"/>
        </w:rPr>
        <w:t>有濃厚商文化色彩，這</w:t>
      </w:r>
      <w:r w:rsidR="003731A9" w:rsidRPr="00E71DD6">
        <w:rPr>
          <w:rFonts w:hint="eastAsia"/>
          <w:sz w:val="28"/>
          <w:szCs w:val="28"/>
        </w:rPr>
        <w:t>完全符合</w:t>
      </w:r>
      <w:r w:rsidR="001C1DAA" w:rsidRPr="00E71DD6">
        <w:rPr>
          <w:rFonts w:hint="eastAsia"/>
          <w:sz w:val="28"/>
          <w:szCs w:val="28"/>
        </w:rPr>
        <w:t>我</w:t>
      </w:r>
      <w:r w:rsidR="003731A9" w:rsidRPr="00E71DD6">
        <w:rPr>
          <w:rFonts w:hint="eastAsia"/>
          <w:sz w:val="28"/>
          <w:szCs w:val="28"/>
        </w:rPr>
        <w:t>對</w:t>
      </w:r>
      <w:r w:rsidR="001C1DAA" w:rsidRPr="00E71DD6">
        <w:rPr>
          <w:rFonts w:hint="eastAsia"/>
          <w:sz w:val="28"/>
          <w:szCs w:val="28"/>
        </w:rPr>
        <w:t>“西土集團”中</w:t>
      </w:r>
      <w:r w:rsidR="00064BE8" w:rsidRPr="00E71DD6">
        <w:rPr>
          <w:rFonts w:hint="eastAsia"/>
          <w:sz w:val="28"/>
          <w:szCs w:val="28"/>
        </w:rPr>
        <w:t>周王室以外各族群</w:t>
      </w:r>
      <w:r w:rsidR="001C1DAA" w:rsidRPr="00E71DD6">
        <w:rPr>
          <w:rFonts w:hint="eastAsia"/>
          <w:sz w:val="28"/>
          <w:szCs w:val="28"/>
        </w:rPr>
        <w:t>文化屬性和族屬</w:t>
      </w:r>
      <w:r w:rsidR="003731A9" w:rsidRPr="00E71DD6">
        <w:rPr>
          <w:rFonts w:hint="eastAsia"/>
          <w:sz w:val="28"/>
          <w:szCs w:val="28"/>
        </w:rPr>
        <w:t>來源的判斷。</w:t>
      </w:r>
      <w:r w:rsidR="00165389" w:rsidRPr="00E71DD6">
        <w:rPr>
          <w:rFonts w:hint="eastAsia"/>
          <w:sz w:val="28"/>
          <w:szCs w:val="28"/>
        </w:rPr>
        <w:t>關於隨州葉家山墓地，我撰有《從葉家山</w:t>
      </w:r>
      <w:r w:rsidR="00165389" w:rsidRPr="00E71DD6">
        <w:rPr>
          <w:rFonts w:hint="eastAsia"/>
          <w:sz w:val="28"/>
          <w:szCs w:val="28"/>
        </w:rPr>
        <w:lastRenderedPageBreak/>
        <w:t>墓地看西周南宮氏與曾國——兼論“周初賜姓說”》</w:t>
      </w:r>
      <w:r w:rsidR="00F53B88" w:rsidRPr="00E71DD6">
        <w:rPr>
          <w:rFonts w:hint="eastAsia"/>
          <w:sz w:val="28"/>
          <w:szCs w:val="28"/>
        </w:rPr>
        <w:t>。葉家山墓地</w:t>
      </w:r>
      <w:r w:rsidR="00995790" w:rsidRPr="00E71DD6">
        <w:rPr>
          <w:rFonts w:hint="eastAsia"/>
          <w:sz w:val="28"/>
          <w:szCs w:val="28"/>
        </w:rPr>
        <w:t>簡報公佈後，我發現其</w:t>
      </w:r>
      <w:r w:rsidR="00F53B88" w:rsidRPr="00E71DD6">
        <w:rPr>
          <w:rFonts w:hint="eastAsia"/>
          <w:sz w:val="28"/>
          <w:szCs w:val="28"/>
        </w:rPr>
        <w:t>墓向與橫水、大河口一樣皆</w:t>
      </w:r>
      <w:r w:rsidR="00705A03" w:rsidRPr="00E71DD6">
        <w:rPr>
          <w:rFonts w:hint="eastAsia"/>
          <w:sz w:val="28"/>
          <w:szCs w:val="28"/>
        </w:rPr>
        <w:t>爲</w:t>
      </w:r>
      <w:r w:rsidR="00F53B88" w:rsidRPr="00E71DD6">
        <w:rPr>
          <w:rFonts w:hint="eastAsia"/>
          <w:sz w:val="28"/>
          <w:szCs w:val="28"/>
        </w:rPr>
        <w:t>東西向</w:t>
      </w:r>
      <w:r w:rsidR="00422E6B" w:rsidRPr="00E71DD6">
        <w:rPr>
          <w:rFonts w:hint="eastAsia"/>
          <w:sz w:val="28"/>
          <w:szCs w:val="28"/>
        </w:rPr>
        <w:t>，而</w:t>
      </w:r>
      <w:r w:rsidR="00264F0E" w:rsidRPr="00E71DD6">
        <w:rPr>
          <w:rFonts w:hint="eastAsia"/>
          <w:sz w:val="28"/>
          <w:szCs w:val="28"/>
        </w:rPr>
        <w:t>出土銅器銘文說明</w:t>
      </w:r>
      <w:r w:rsidR="00422E6B" w:rsidRPr="00E71DD6">
        <w:rPr>
          <w:rFonts w:hint="eastAsia"/>
          <w:sz w:val="28"/>
          <w:szCs w:val="28"/>
        </w:rPr>
        <w:t>其主人無疑是從南宮氏分出的姬姓曾國</w:t>
      </w:r>
      <w:r w:rsidR="00995790" w:rsidRPr="00E71DD6">
        <w:rPr>
          <w:rFonts w:hint="eastAsia"/>
          <w:sz w:val="28"/>
          <w:szCs w:val="28"/>
        </w:rPr>
        <w:t>，興奮之情一時難以抑制，因</w:t>
      </w:r>
      <w:r w:rsidR="00705A03" w:rsidRPr="00E71DD6">
        <w:rPr>
          <w:rFonts w:hint="eastAsia"/>
          <w:sz w:val="28"/>
          <w:szCs w:val="28"/>
        </w:rPr>
        <w:t>爲</w:t>
      </w:r>
      <w:r w:rsidR="00995790" w:rsidRPr="00E71DD6">
        <w:rPr>
          <w:rFonts w:hint="eastAsia"/>
          <w:sz w:val="28"/>
          <w:szCs w:val="28"/>
        </w:rPr>
        <w:t>這恰好印證了</w:t>
      </w:r>
      <w:r w:rsidR="00264F0E" w:rsidRPr="00E71DD6">
        <w:rPr>
          <w:rFonts w:hint="eastAsia"/>
          <w:sz w:val="28"/>
          <w:szCs w:val="28"/>
        </w:rPr>
        <w:t>我在博論中提出的“周初賜姓說”。</w:t>
      </w:r>
      <w:r w:rsidR="006A78AD" w:rsidRPr="00E71DD6">
        <w:rPr>
          <w:rFonts w:hint="eastAsia"/>
          <w:sz w:val="28"/>
          <w:szCs w:val="28"/>
        </w:rPr>
        <w:t>以理推之，曾國的大宗南宮氏也應具有相似的葬俗，他們雖與周王室同</w:t>
      </w:r>
      <w:r w:rsidR="00705A03" w:rsidRPr="00E71DD6">
        <w:rPr>
          <w:rFonts w:hint="eastAsia"/>
          <w:sz w:val="28"/>
          <w:szCs w:val="28"/>
        </w:rPr>
        <w:t>爲</w:t>
      </w:r>
      <w:r w:rsidR="006A78AD" w:rsidRPr="00E71DD6">
        <w:rPr>
          <w:rFonts w:hint="eastAsia"/>
          <w:sz w:val="28"/>
          <w:szCs w:val="28"/>
        </w:rPr>
        <w:t>姬姓，但葬俗的明顯差異以及使用日名、族氏銘文的傳統，</w:t>
      </w:r>
      <w:r w:rsidR="00037F47" w:rsidRPr="00E71DD6">
        <w:rPr>
          <w:rFonts w:hint="eastAsia"/>
          <w:sz w:val="28"/>
          <w:szCs w:val="28"/>
        </w:rPr>
        <w:t>說明</w:t>
      </w:r>
      <w:r w:rsidR="006A78AD" w:rsidRPr="00E71DD6">
        <w:rPr>
          <w:rFonts w:hint="eastAsia"/>
          <w:sz w:val="28"/>
          <w:szCs w:val="28"/>
        </w:rPr>
        <w:t>他們來自文化淵源不同的另一族群。與橫水、大河口相同的東西向墓向</w:t>
      </w:r>
      <w:r w:rsidR="008E5C37" w:rsidRPr="00E71DD6">
        <w:rPr>
          <w:rFonts w:hint="eastAsia"/>
          <w:sz w:val="28"/>
          <w:szCs w:val="28"/>
        </w:rPr>
        <w:t>，</w:t>
      </w:r>
      <w:r w:rsidR="00037F47" w:rsidRPr="00E71DD6">
        <w:rPr>
          <w:rFonts w:hint="eastAsia"/>
          <w:sz w:val="28"/>
          <w:szCs w:val="28"/>
        </w:rPr>
        <w:t>暗示着</w:t>
      </w:r>
      <w:r w:rsidR="006A78AD" w:rsidRPr="00E71DD6">
        <w:rPr>
          <w:rFonts w:hint="eastAsia"/>
          <w:sz w:val="28"/>
          <w:szCs w:val="28"/>
        </w:rPr>
        <w:t>南宮氏可能源自晉南地區，同樣採用東西向墓向的秦人也曾在晉南</w:t>
      </w:r>
      <w:r w:rsidR="00064BE8" w:rsidRPr="00E71DD6">
        <w:rPr>
          <w:rFonts w:hint="eastAsia"/>
          <w:sz w:val="28"/>
          <w:szCs w:val="28"/>
        </w:rPr>
        <w:t>停留</w:t>
      </w:r>
      <w:r w:rsidR="006A78AD" w:rsidRPr="00E71DD6">
        <w:rPr>
          <w:rFonts w:hint="eastAsia"/>
          <w:sz w:val="28"/>
          <w:szCs w:val="28"/>
        </w:rPr>
        <w:t>。</w:t>
      </w:r>
      <w:r w:rsidR="008E5C37" w:rsidRPr="00E71DD6">
        <w:rPr>
          <w:rFonts w:hint="eastAsia"/>
          <w:sz w:val="28"/>
          <w:szCs w:val="28"/>
        </w:rPr>
        <w:t>銅器銘文顯示有一部分媿姓族群與南宮氏一同南下，且長期與之保持通婚關係，曾侯諫夫人</w:t>
      </w:r>
      <w:r w:rsidR="00705A03" w:rsidRPr="00E71DD6">
        <w:rPr>
          <w:rFonts w:hint="eastAsia"/>
          <w:sz w:val="28"/>
          <w:szCs w:val="28"/>
        </w:rPr>
        <w:t>爲</w:t>
      </w:r>
      <w:r w:rsidR="008E5C37" w:rsidRPr="00E71DD6">
        <w:rPr>
          <w:rFonts w:hint="eastAsia"/>
          <w:sz w:val="28"/>
          <w:szCs w:val="28"/>
        </w:rPr>
        <w:t>媿姓女子，橫水墓地曾出土南宮倗姬簋、</w:t>
      </w:r>
      <w:r w:rsidR="00021D9D" w:rsidRPr="00E71DD6">
        <w:rPr>
          <w:rFonts w:hint="eastAsia"/>
          <w:sz w:val="28"/>
          <w:szCs w:val="28"/>
        </w:rPr>
        <w:t>南宮</w:t>
      </w:r>
      <w:r w:rsidR="00037F47" w:rsidRPr="00E71DD6">
        <w:rPr>
          <w:rFonts w:hint="eastAsia"/>
          <w:sz w:val="28"/>
          <w:szCs w:val="28"/>
        </w:rPr>
        <w:t>姬</w:t>
      </w:r>
      <w:r w:rsidR="00021D9D" w:rsidRPr="00E71DD6">
        <w:rPr>
          <w:rFonts w:hint="eastAsia"/>
          <w:sz w:val="28"/>
          <w:szCs w:val="28"/>
        </w:rPr>
        <w:t>簋，皆</w:t>
      </w:r>
      <w:r w:rsidR="00705A03" w:rsidRPr="00E71DD6">
        <w:rPr>
          <w:rFonts w:hint="eastAsia"/>
          <w:sz w:val="28"/>
          <w:szCs w:val="28"/>
        </w:rPr>
        <w:t>爲</w:t>
      </w:r>
      <w:r w:rsidR="00021D9D" w:rsidRPr="00E71DD6">
        <w:rPr>
          <w:rFonts w:hint="eastAsia"/>
          <w:sz w:val="28"/>
          <w:szCs w:val="28"/>
        </w:rPr>
        <w:t>明證。至於後來陸續公佈的春秋中晚期的曾侯</w:t>
      </w:r>
      <w:r w:rsidR="00021D9D" w:rsidRPr="00E71DD6">
        <w:rPr>
          <w:rFonts w:asciiTheme="minorEastAsia" w:hAnsiTheme="minorEastAsia"/>
          <w:noProof/>
          <w:sz w:val="28"/>
          <w:szCs w:val="28"/>
        </w:rPr>
        <w:drawing>
          <wp:inline distT="0" distB="0" distL="0" distR="0" wp14:anchorId="4FA5123D" wp14:editId="0AB99BA2">
            <wp:extent cx="128588" cy="118542"/>
            <wp:effectExtent l="0" t="0" r="508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4868" cy="133550"/>
                    </a:xfrm>
                    <a:prstGeom prst="rect">
                      <a:avLst/>
                    </a:prstGeom>
                  </pic:spPr>
                </pic:pic>
              </a:graphicData>
            </a:graphic>
          </wp:inline>
        </w:drawing>
      </w:r>
      <w:r w:rsidR="00021D9D" w:rsidRPr="00E71DD6">
        <w:rPr>
          <w:rFonts w:hint="eastAsia"/>
          <w:sz w:val="28"/>
          <w:szCs w:val="28"/>
        </w:rPr>
        <w:t>編鐘和羋加編鐘銘文，稱曾國公室</w:t>
      </w:r>
      <w:r w:rsidR="00705A03" w:rsidRPr="00E71DD6">
        <w:rPr>
          <w:rFonts w:hint="eastAsia"/>
          <w:sz w:val="28"/>
          <w:szCs w:val="28"/>
        </w:rPr>
        <w:t>爲</w:t>
      </w:r>
      <w:r w:rsidR="00021D9D" w:rsidRPr="00E71DD6">
        <w:rPr>
          <w:rFonts w:hint="eastAsia"/>
          <w:sz w:val="28"/>
          <w:szCs w:val="28"/>
        </w:rPr>
        <w:t>“后稷之玄孫”、“文王之孫”，則是南宮氏後裔與“賜姓”相配合而產生的一種“歷史記憶的構建”，不能簡單視</w:t>
      </w:r>
      <w:r w:rsidR="00705A03" w:rsidRPr="00E71DD6">
        <w:rPr>
          <w:rFonts w:hint="eastAsia"/>
          <w:sz w:val="28"/>
          <w:szCs w:val="28"/>
        </w:rPr>
        <w:t>爲</w:t>
      </w:r>
      <w:r w:rsidR="009D0533" w:rsidRPr="00E71DD6">
        <w:rPr>
          <w:rFonts w:hint="eastAsia"/>
          <w:sz w:val="28"/>
          <w:szCs w:val="28"/>
        </w:rPr>
        <w:t>“史實”。</w:t>
      </w:r>
      <w:r w:rsidR="000A301D" w:rsidRPr="00E71DD6">
        <w:rPr>
          <w:rFonts w:hint="eastAsia"/>
          <w:sz w:val="28"/>
          <w:szCs w:val="28"/>
        </w:rPr>
        <w:t>近年來這幾處西周墓地的考古資料陸續公佈，我也</w:t>
      </w:r>
      <w:r w:rsidR="001C0B27" w:rsidRPr="00E71DD6">
        <w:rPr>
          <w:rFonts w:hint="eastAsia"/>
          <w:sz w:val="28"/>
          <w:szCs w:val="28"/>
        </w:rPr>
        <w:t>跟蹤新材料撰寫了一些新的文章。相信將來隨着正式考古報告的出版，西周青銅器、金文乃至西周考古研究的面貌將會有整體的改觀。</w:t>
      </w:r>
    </w:p>
    <w:p w14:paraId="1186A18A" w14:textId="77777777" w:rsidR="00E71DD6" w:rsidRDefault="00E71DD6" w:rsidP="00E71DD6">
      <w:pPr>
        <w:spacing w:line="480" w:lineRule="auto"/>
        <w:rPr>
          <w:sz w:val="28"/>
          <w:szCs w:val="28"/>
        </w:rPr>
      </w:pPr>
    </w:p>
    <w:p w14:paraId="2840EDF4" w14:textId="0511A8D5" w:rsidR="00F65437" w:rsidRPr="00E71DD6" w:rsidRDefault="00F65437" w:rsidP="00E71DD6">
      <w:pPr>
        <w:spacing w:line="480" w:lineRule="auto"/>
        <w:jc w:val="center"/>
        <w:rPr>
          <w:rFonts w:eastAsia="PMingLiU"/>
          <w:sz w:val="28"/>
          <w:szCs w:val="28"/>
          <w:lang w:eastAsia="zh-TW"/>
        </w:rPr>
      </w:pPr>
      <w:r w:rsidRPr="00E71DD6">
        <w:rPr>
          <w:noProof/>
          <w:sz w:val="28"/>
          <w:szCs w:val="28"/>
        </w:rPr>
        <w:lastRenderedPageBreak/>
        <w:drawing>
          <wp:inline distT="0" distB="0" distL="0" distR="0" wp14:anchorId="14989CE0" wp14:editId="51E939FC">
            <wp:extent cx="3526972" cy="25210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29245" cy="2522650"/>
                    </a:xfrm>
                    <a:prstGeom prst="rect">
                      <a:avLst/>
                    </a:prstGeom>
                    <a:noFill/>
                    <a:ln>
                      <a:noFill/>
                    </a:ln>
                  </pic:spPr>
                </pic:pic>
              </a:graphicData>
            </a:graphic>
          </wp:inline>
        </w:drawing>
      </w:r>
    </w:p>
    <w:p w14:paraId="04674401" w14:textId="6255891E" w:rsidR="00F65437" w:rsidRPr="00E71DD6" w:rsidRDefault="00F65437" w:rsidP="00E71DD6">
      <w:pPr>
        <w:spacing w:line="480" w:lineRule="auto"/>
        <w:jc w:val="center"/>
        <w:rPr>
          <w:rFonts w:ascii="楷体" w:eastAsia="楷体" w:hAnsi="楷体"/>
          <w:sz w:val="28"/>
          <w:szCs w:val="28"/>
        </w:rPr>
      </w:pPr>
      <w:r w:rsidRPr="00E71DD6">
        <w:rPr>
          <w:rFonts w:ascii="楷体" w:eastAsia="楷体" w:hAnsi="楷体" w:hint="eastAsia"/>
          <w:sz w:val="28"/>
          <w:szCs w:val="28"/>
        </w:rPr>
        <w:t>2</w:t>
      </w:r>
      <w:r w:rsidRPr="00E71DD6">
        <w:rPr>
          <w:rFonts w:ascii="楷体" w:eastAsia="楷体" w:hAnsi="楷体"/>
          <w:sz w:val="28"/>
          <w:szCs w:val="28"/>
        </w:rPr>
        <w:t>018</w:t>
      </w:r>
      <w:r w:rsidRPr="00E71DD6">
        <w:rPr>
          <w:rFonts w:ascii="楷体" w:eastAsia="楷体" w:hAnsi="楷体" w:hint="eastAsia"/>
          <w:sz w:val="28"/>
          <w:szCs w:val="28"/>
        </w:rPr>
        <w:t>年9月參加“西周王朝與封國”前沿學術論壇的學者在北大中古史中心合影</w:t>
      </w:r>
    </w:p>
    <w:p w14:paraId="00612226" w14:textId="77777777" w:rsidR="00172F2F" w:rsidRPr="00E71DD6" w:rsidRDefault="00172F2F" w:rsidP="00E71DD6">
      <w:pPr>
        <w:spacing w:line="480" w:lineRule="auto"/>
        <w:ind w:firstLineChars="200" w:firstLine="560"/>
        <w:rPr>
          <w:rFonts w:eastAsia="PMingLiU"/>
          <w:sz w:val="28"/>
          <w:szCs w:val="28"/>
          <w:lang w:eastAsia="zh-TW"/>
        </w:rPr>
      </w:pPr>
    </w:p>
    <w:p w14:paraId="48501292" w14:textId="6B0A2CAF" w:rsidR="008634B7" w:rsidRPr="00E71DD6" w:rsidRDefault="00E4161B" w:rsidP="00E71DD6">
      <w:pPr>
        <w:spacing w:line="480" w:lineRule="auto"/>
        <w:ind w:firstLineChars="200" w:firstLine="560"/>
        <w:rPr>
          <w:sz w:val="28"/>
          <w:szCs w:val="28"/>
        </w:rPr>
      </w:pPr>
      <w:r w:rsidRPr="00E71DD6">
        <w:rPr>
          <w:rFonts w:hint="eastAsia"/>
          <w:sz w:val="28"/>
          <w:szCs w:val="28"/>
          <w:lang w:eastAsia="zh-TW"/>
        </w:rPr>
        <w:t>我的</w:t>
      </w:r>
      <w:r w:rsidR="000201CD" w:rsidRPr="00E71DD6">
        <w:rPr>
          <w:rFonts w:hint="eastAsia"/>
          <w:sz w:val="28"/>
          <w:szCs w:val="28"/>
          <w:lang w:eastAsia="zh-TW"/>
        </w:rPr>
        <w:t>博士論文</w:t>
      </w:r>
      <w:r w:rsidRPr="00E71DD6">
        <w:rPr>
          <w:rFonts w:hint="eastAsia"/>
          <w:sz w:val="28"/>
          <w:szCs w:val="28"/>
          <w:lang w:eastAsia="zh-TW"/>
        </w:rPr>
        <w:t>于</w:t>
      </w:r>
      <w:r w:rsidR="000201CD" w:rsidRPr="00E71DD6">
        <w:rPr>
          <w:rFonts w:hint="eastAsia"/>
          <w:sz w:val="28"/>
          <w:szCs w:val="28"/>
        </w:rPr>
        <w:t>2</w:t>
      </w:r>
      <w:r w:rsidR="000201CD" w:rsidRPr="00E71DD6">
        <w:rPr>
          <w:sz w:val="28"/>
          <w:szCs w:val="28"/>
        </w:rPr>
        <w:t>007</w:t>
      </w:r>
      <w:r w:rsidR="000201CD" w:rsidRPr="00E71DD6">
        <w:rPr>
          <w:rFonts w:hint="eastAsia"/>
          <w:sz w:val="28"/>
          <w:szCs w:val="28"/>
        </w:rPr>
        <w:t>年6月順利答辯通過，答辯委員有朱鳳瀚、劉緒、陳平等幾位先生，對論文的評價都還不錯。</w:t>
      </w:r>
      <w:r w:rsidR="00B6268D" w:rsidRPr="00E71DD6">
        <w:rPr>
          <w:rFonts w:hint="eastAsia"/>
          <w:sz w:val="28"/>
          <w:szCs w:val="28"/>
        </w:rPr>
        <w:t>但我此前找工作頗有點波折，</w:t>
      </w:r>
      <w:r w:rsidR="0083684D" w:rsidRPr="00E71DD6">
        <w:rPr>
          <w:rFonts w:hint="eastAsia"/>
          <w:sz w:val="28"/>
          <w:szCs w:val="28"/>
        </w:rPr>
        <w:t>雖然</w:t>
      </w:r>
      <w:r w:rsidR="00B6268D" w:rsidRPr="00E71DD6">
        <w:rPr>
          <w:rFonts w:hint="eastAsia"/>
          <w:sz w:val="28"/>
          <w:szCs w:val="28"/>
        </w:rPr>
        <w:t>當時</w:t>
      </w:r>
      <w:r w:rsidR="0083684D" w:rsidRPr="00E71DD6">
        <w:rPr>
          <w:rFonts w:hint="eastAsia"/>
          <w:sz w:val="28"/>
          <w:szCs w:val="28"/>
        </w:rPr>
        <w:t>尋找高校教職遠沒有現在那麼難，但北京高校已經開始強調論文發表這道門檻。我當時對此懵然無知，臨近畢業時只有一篇已刊和兩篇待刊的論文，且均非“核心期刊”，嘗試寄出幾份簡歷也都石沉大海。後來我聯繫朱鳳瀚先生，想去歷史系做博士後，朱先生參加過我的博士論文開題，非常爽快答應幫忙。在朱先生和歷史系幾位老師的幫助下，</w:t>
      </w:r>
      <w:r w:rsidR="00141F99" w:rsidRPr="00E71DD6">
        <w:rPr>
          <w:rFonts w:hint="eastAsia"/>
          <w:sz w:val="28"/>
          <w:szCs w:val="28"/>
        </w:rPr>
        <w:t>我終於順利回到歷史系，贏得了博士後兩年的“喘息之機”。</w:t>
      </w:r>
    </w:p>
    <w:p w14:paraId="33CF5458" w14:textId="74D71D49" w:rsidR="00A868E1" w:rsidRPr="00E71DD6" w:rsidRDefault="00E11A9B" w:rsidP="00E71DD6">
      <w:pPr>
        <w:spacing w:line="480" w:lineRule="auto"/>
        <w:ind w:firstLineChars="200" w:firstLine="560"/>
        <w:rPr>
          <w:sz w:val="28"/>
          <w:szCs w:val="28"/>
        </w:rPr>
      </w:pPr>
      <w:r w:rsidRPr="00E71DD6">
        <w:rPr>
          <w:rFonts w:hint="eastAsia"/>
          <w:sz w:val="28"/>
          <w:szCs w:val="28"/>
        </w:rPr>
        <w:t>2</w:t>
      </w:r>
      <w:r w:rsidRPr="00E71DD6">
        <w:rPr>
          <w:sz w:val="28"/>
          <w:szCs w:val="28"/>
        </w:rPr>
        <w:t>009</w:t>
      </w:r>
      <w:r w:rsidRPr="00E71DD6">
        <w:rPr>
          <w:rFonts w:hint="eastAsia"/>
          <w:sz w:val="28"/>
          <w:szCs w:val="28"/>
        </w:rPr>
        <w:t>年初，就在我博士後即將出站時，</w:t>
      </w:r>
      <w:r w:rsidR="004F0DC2" w:rsidRPr="00E71DD6">
        <w:rPr>
          <w:rFonts w:hint="eastAsia"/>
          <w:sz w:val="28"/>
          <w:szCs w:val="28"/>
        </w:rPr>
        <w:t>北京大學入藏了</w:t>
      </w:r>
      <w:r w:rsidR="00FC7393" w:rsidRPr="00E71DD6">
        <w:rPr>
          <w:rFonts w:hint="eastAsia"/>
          <w:sz w:val="28"/>
          <w:szCs w:val="28"/>
        </w:rPr>
        <w:t>3</w:t>
      </w:r>
      <w:r w:rsidR="00FC7393" w:rsidRPr="00E71DD6">
        <w:rPr>
          <w:sz w:val="28"/>
          <w:szCs w:val="28"/>
        </w:rPr>
        <w:t>000</w:t>
      </w:r>
      <w:r w:rsidR="004F0DC2" w:rsidRPr="00E71DD6">
        <w:rPr>
          <w:rFonts w:hint="eastAsia"/>
          <w:sz w:val="28"/>
          <w:szCs w:val="28"/>
        </w:rPr>
        <w:t>多枚西漢竹簡</w:t>
      </w:r>
      <w:r w:rsidR="006775EF" w:rsidRPr="00E71DD6">
        <w:rPr>
          <w:rFonts w:hint="eastAsia"/>
          <w:sz w:val="28"/>
          <w:szCs w:val="28"/>
        </w:rPr>
        <w:t>，由此開啟了我學術道路上的第二個重要領域：北大藏秦漢簡牘的整理</w:t>
      </w:r>
      <w:r w:rsidR="00E4161B" w:rsidRPr="00E71DD6">
        <w:rPr>
          <w:rFonts w:hint="eastAsia"/>
          <w:sz w:val="28"/>
          <w:szCs w:val="28"/>
        </w:rPr>
        <w:t>和</w:t>
      </w:r>
      <w:r w:rsidR="006775EF" w:rsidRPr="00E71DD6">
        <w:rPr>
          <w:rFonts w:hint="eastAsia"/>
          <w:sz w:val="28"/>
          <w:szCs w:val="28"/>
        </w:rPr>
        <w:t>研究</w:t>
      </w:r>
      <w:r w:rsidR="0044289F" w:rsidRPr="00E71DD6">
        <w:rPr>
          <w:rFonts w:hint="eastAsia"/>
          <w:sz w:val="28"/>
          <w:szCs w:val="28"/>
        </w:rPr>
        <w:t>。由朱鳳瀚先生牽頭，集合歷史、考古、中文三</w:t>
      </w:r>
      <w:r w:rsidR="0044289F" w:rsidRPr="00E71DD6">
        <w:rPr>
          <w:rFonts w:hint="eastAsia"/>
          <w:sz w:val="28"/>
          <w:szCs w:val="28"/>
        </w:rPr>
        <w:lastRenderedPageBreak/>
        <w:t>個院系在出土文獻研究與保護方面的專家組成了“</w:t>
      </w:r>
      <w:r w:rsidR="004E6B1C" w:rsidRPr="00E71DD6">
        <w:rPr>
          <w:rFonts w:hint="eastAsia"/>
          <w:sz w:val="28"/>
          <w:szCs w:val="28"/>
        </w:rPr>
        <w:t>北京大學</w:t>
      </w:r>
      <w:r w:rsidR="0044289F" w:rsidRPr="00E71DD6">
        <w:rPr>
          <w:rFonts w:hint="eastAsia"/>
          <w:sz w:val="28"/>
          <w:szCs w:val="28"/>
        </w:rPr>
        <w:t>出土文獻研究所”。</w:t>
      </w:r>
      <w:r w:rsidR="00E93B56" w:rsidRPr="00E71DD6">
        <w:rPr>
          <w:rFonts w:hint="eastAsia"/>
          <w:sz w:val="28"/>
          <w:szCs w:val="28"/>
        </w:rPr>
        <w:t>一年以後</w:t>
      </w:r>
      <w:r w:rsidR="00C54D99" w:rsidRPr="00E71DD6">
        <w:rPr>
          <w:rFonts w:hint="eastAsia"/>
          <w:sz w:val="28"/>
          <w:szCs w:val="28"/>
        </w:rPr>
        <w:t>，</w:t>
      </w:r>
      <w:r w:rsidR="00E93B56" w:rsidRPr="00E71DD6">
        <w:rPr>
          <w:rFonts w:hint="eastAsia"/>
          <w:sz w:val="28"/>
          <w:szCs w:val="28"/>
        </w:rPr>
        <w:t>又一批近8</w:t>
      </w:r>
      <w:r w:rsidR="00E93B56" w:rsidRPr="00E71DD6">
        <w:rPr>
          <w:sz w:val="28"/>
          <w:szCs w:val="28"/>
        </w:rPr>
        <w:t>00</w:t>
      </w:r>
      <w:r w:rsidR="00E93B56" w:rsidRPr="00E71DD6">
        <w:rPr>
          <w:rFonts w:hint="eastAsia"/>
          <w:sz w:val="28"/>
          <w:szCs w:val="28"/>
        </w:rPr>
        <w:t>枚秦簡牘入藏北大。</w:t>
      </w:r>
      <w:r w:rsidR="0044289F" w:rsidRPr="00E71DD6">
        <w:rPr>
          <w:rFonts w:hint="eastAsia"/>
          <w:sz w:val="28"/>
          <w:szCs w:val="28"/>
        </w:rPr>
        <w:t>我和</w:t>
      </w:r>
      <w:r w:rsidR="00E93B56" w:rsidRPr="00E71DD6">
        <w:rPr>
          <w:rFonts w:hint="eastAsia"/>
          <w:sz w:val="28"/>
          <w:szCs w:val="28"/>
        </w:rPr>
        <w:t>當時</w:t>
      </w:r>
      <w:r w:rsidR="0044289F" w:rsidRPr="00E71DD6">
        <w:rPr>
          <w:rFonts w:hint="eastAsia"/>
          <w:sz w:val="28"/>
          <w:szCs w:val="28"/>
        </w:rPr>
        <w:t>博士尚未畢業的陳侃理兄</w:t>
      </w:r>
      <w:r w:rsidR="006775EF" w:rsidRPr="00E71DD6">
        <w:rPr>
          <w:rFonts w:hint="eastAsia"/>
          <w:sz w:val="28"/>
          <w:szCs w:val="28"/>
        </w:rPr>
        <w:t>作</w:t>
      </w:r>
      <w:r w:rsidR="00705A03" w:rsidRPr="00E71DD6">
        <w:rPr>
          <w:rFonts w:hint="eastAsia"/>
          <w:sz w:val="28"/>
          <w:szCs w:val="28"/>
        </w:rPr>
        <w:t>爲</w:t>
      </w:r>
      <w:r w:rsidR="006775EF" w:rsidRPr="00E71DD6">
        <w:rPr>
          <w:rFonts w:hint="eastAsia"/>
          <w:sz w:val="28"/>
          <w:szCs w:val="28"/>
        </w:rPr>
        <w:t>僅有的兩個年輕人，在</w:t>
      </w:r>
      <w:r w:rsidR="00E93B56" w:rsidRPr="00E71DD6">
        <w:rPr>
          <w:rFonts w:hint="eastAsia"/>
          <w:sz w:val="28"/>
          <w:szCs w:val="28"/>
        </w:rPr>
        <w:t>簡牘</w:t>
      </w:r>
      <w:r w:rsidR="006775EF" w:rsidRPr="00E71DD6">
        <w:rPr>
          <w:rFonts w:hint="eastAsia"/>
          <w:sz w:val="28"/>
          <w:szCs w:val="28"/>
        </w:rPr>
        <w:t>清理、拍照、初步整理以及申報項目的過程中</w:t>
      </w:r>
      <w:r w:rsidR="00E93B56" w:rsidRPr="00E71DD6">
        <w:rPr>
          <w:rFonts w:hint="eastAsia"/>
          <w:sz w:val="28"/>
          <w:szCs w:val="28"/>
        </w:rPr>
        <w:t>承擔了大量工作。</w:t>
      </w:r>
      <w:r w:rsidR="00C54D99" w:rsidRPr="00E71DD6">
        <w:rPr>
          <w:rFonts w:hint="eastAsia"/>
          <w:sz w:val="28"/>
          <w:szCs w:val="28"/>
        </w:rPr>
        <w:t>簡牘整理</w:t>
      </w:r>
      <w:r w:rsidR="00A24F90" w:rsidRPr="00E71DD6">
        <w:rPr>
          <w:rFonts w:hint="eastAsia"/>
          <w:sz w:val="28"/>
          <w:szCs w:val="28"/>
        </w:rPr>
        <w:t>有</w:t>
      </w:r>
      <w:r w:rsidR="00C54D99" w:rsidRPr="00E71DD6">
        <w:rPr>
          <w:rFonts w:hint="eastAsia"/>
          <w:sz w:val="28"/>
          <w:szCs w:val="28"/>
        </w:rPr>
        <w:t>很多方面類似於考古</w:t>
      </w:r>
      <w:r w:rsidR="00E4161B" w:rsidRPr="00E71DD6">
        <w:rPr>
          <w:rFonts w:hint="eastAsia"/>
          <w:sz w:val="28"/>
          <w:szCs w:val="28"/>
        </w:rPr>
        <w:t>資料</w:t>
      </w:r>
      <w:r w:rsidR="00C54D99" w:rsidRPr="00E71DD6">
        <w:rPr>
          <w:rFonts w:hint="eastAsia"/>
          <w:sz w:val="28"/>
          <w:szCs w:val="28"/>
        </w:rPr>
        <w:t>的室內整理，有大量繁瑣的簡單重複</w:t>
      </w:r>
      <w:r w:rsidR="00FC7393" w:rsidRPr="00E71DD6">
        <w:rPr>
          <w:rFonts w:hint="eastAsia"/>
          <w:sz w:val="28"/>
          <w:szCs w:val="28"/>
        </w:rPr>
        <w:t>勞動</w:t>
      </w:r>
      <w:r w:rsidR="00C54D99" w:rsidRPr="00E71DD6">
        <w:rPr>
          <w:rFonts w:hint="eastAsia"/>
          <w:sz w:val="28"/>
          <w:szCs w:val="28"/>
        </w:rPr>
        <w:t>。</w:t>
      </w:r>
      <w:r w:rsidR="00A24F90" w:rsidRPr="00E71DD6">
        <w:rPr>
          <w:rFonts w:hint="eastAsia"/>
          <w:sz w:val="28"/>
          <w:szCs w:val="28"/>
        </w:rPr>
        <w:t>不過</w:t>
      </w:r>
      <w:r w:rsidR="00E4161B" w:rsidRPr="00E71DD6">
        <w:rPr>
          <w:rFonts w:hint="eastAsia"/>
          <w:sz w:val="28"/>
          <w:szCs w:val="28"/>
        </w:rPr>
        <w:t>借此</w:t>
      </w:r>
      <w:r w:rsidR="007F2524" w:rsidRPr="00E71DD6">
        <w:rPr>
          <w:rFonts w:hint="eastAsia"/>
          <w:sz w:val="28"/>
          <w:szCs w:val="28"/>
        </w:rPr>
        <w:t>機會接觸大量簡牘實物，使我對簡牘保護和整理有了直觀認識和第一手經驗，並且跟我過去</w:t>
      </w:r>
      <w:r w:rsidR="004B6584" w:rsidRPr="00E71DD6">
        <w:rPr>
          <w:rFonts w:hint="eastAsia"/>
          <w:sz w:val="28"/>
          <w:szCs w:val="28"/>
        </w:rPr>
        <w:t>從事田野考古和青銅器研究的經驗聯繫</w:t>
      </w:r>
      <w:r w:rsidR="00556353" w:rsidRPr="00E71DD6">
        <w:rPr>
          <w:rFonts w:hint="eastAsia"/>
          <w:sz w:val="28"/>
          <w:szCs w:val="28"/>
        </w:rPr>
        <w:t>了</w:t>
      </w:r>
      <w:r w:rsidR="004B6584" w:rsidRPr="00E71DD6">
        <w:rPr>
          <w:rFonts w:hint="eastAsia"/>
          <w:sz w:val="28"/>
          <w:szCs w:val="28"/>
        </w:rPr>
        <w:t>起來。</w:t>
      </w:r>
      <w:r w:rsidR="00A92D71" w:rsidRPr="00E71DD6">
        <w:rPr>
          <w:rFonts w:hint="eastAsia"/>
          <w:sz w:val="28"/>
          <w:szCs w:val="28"/>
        </w:rPr>
        <w:t>相比戰國竹簡，秦漢簡牘文字釋讀的難度要小得多，以我相對薄弱的文字學基礎也勉強可以</w:t>
      </w:r>
      <w:r w:rsidR="00E4161B" w:rsidRPr="00E71DD6">
        <w:rPr>
          <w:rFonts w:hint="eastAsia"/>
          <w:sz w:val="28"/>
          <w:szCs w:val="28"/>
        </w:rPr>
        <w:t>勝任</w:t>
      </w:r>
      <w:r w:rsidR="00A92D71" w:rsidRPr="00E71DD6">
        <w:rPr>
          <w:rFonts w:hint="eastAsia"/>
          <w:sz w:val="28"/>
          <w:szCs w:val="28"/>
        </w:rPr>
        <w:t>。而考古方面的基礎，讓我更加關注簡牘的物質形態及其與文本之間的關係。北大漢簡和秦簡牘的保存狀態都比較好，尤其是秦簡牘，入藏時基本維持着出土時的原始狀態，這對於通過考古學方法復原</w:t>
      </w:r>
      <w:r w:rsidR="00C54D99" w:rsidRPr="00E71DD6">
        <w:rPr>
          <w:rFonts w:hint="eastAsia"/>
          <w:sz w:val="28"/>
          <w:szCs w:val="28"/>
        </w:rPr>
        <w:t>簡冊的原初面貌是得天獨厚的條件。因此我在</w:t>
      </w:r>
      <w:r w:rsidR="00A24F90" w:rsidRPr="00E71DD6">
        <w:rPr>
          <w:rFonts w:hint="eastAsia"/>
          <w:sz w:val="28"/>
          <w:szCs w:val="28"/>
        </w:rPr>
        <w:t>整理北大秦漢簡牘時，將重點放在了文本復原方面。</w:t>
      </w:r>
    </w:p>
    <w:p w14:paraId="675501B9" w14:textId="47AF68DD" w:rsidR="004B6584" w:rsidRPr="00E71DD6" w:rsidRDefault="004B6584" w:rsidP="00E71DD6">
      <w:pPr>
        <w:spacing w:line="480" w:lineRule="auto"/>
        <w:ind w:firstLineChars="200" w:firstLine="560"/>
        <w:rPr>
          <w:sz w:val="28"/>
          <w:szCs w:val="28"/>
        </w:rPr>
      </w:pPr>
      <w:r w:rsidRPr="00E71DD6">
        <w:rPr>
          <w:rFonts w:hint="eastAsia"/>
          <w:sz w:val="28"/>
          <w:szCs w:val="28"/>
        </w:rPr>
        <w:t>北大藏西漢竹書中由我負責整理的是《老子》，</w:t>
      </w:r>
      <w:r w:rsidR="006E4087" w:rsidRPr="00E71DD6">
        <w:rPr>
          <w:rFonts w:hint="eastAsia"/>
          <w:sz w:val="28"/>
          <w:szCs w:val="28"/>
        </w:rPr>
        <w:t>另外《周馴》的釋文和注釋初稿以及《趙正書》的簡序編聯和初步釋文也是我做的。</w:t>
      </w:r>
      <w:r w:rsidR="003B30D5" w:rsidRPr="00E71DD6">
        <w:rPr>
          <w:rFonts w:hint="eastAsia"/>
          <w:sz w:val="28"/>
          <w:szCs w:val="28"/>
        </w:rPr>
        <w:t>《老子》是哲學思辨色彩最濃的先秦經典，</w:t>
      </w:r>
      <w:r w:rsidR="00930B16" w:rsidRPr="00E71DD6">
        <w:rPr>
          <w:rFonts w:hint="eastAsia"/>
          <w:sz w:val="28"/>
          <w:szCs w:val="28"/>
        </w:rPr>
        <w:t>但</w:t>
      </w:r>
      <w:r w:rsidR="003B30D5" w:rsidRPr="00E71DD6">
        <w:rPr>
          <w:rFonts w:hint="eastAsia"/>
          <w:sz w:val="28"/>
          <w:szCs w:val="28"/>
        </w:rPr>
        <w:t>我對思想史一向沒有關注</w:t>
      </w:r>
      <w:r w:rsidR="00D56D9C" w:rsidRPr="00E71DD6">
        <w:rPr>
          <w:rFonts w:hint="eastAsia"/>
          <w:sz w:val="28"/>
          <w:szCs w:val="28"/>
        </w:rPr>
        <w:t>，於是把重點放在了</w:t>
      </w:r>
      <w:r w:rsidR="00E4161B" w:rsidRPr="00E71DD6">
        <w:rPr>
          <w:rFonts w:hint="eastAsia"/>
          <w:sz w:val="28"/>
          <w:szCs w:val="28"/>
        </w:rPr>
        <w:t>漢簡</w:t>
      </w:r>
      <w:r w:rsidR="00D56D9C" w:rsidRPr="00E71DD6">
        <w:rPr>
          <w:rFonts w:hint="eastAsia"/>
          <w:sz w:val="28"/>
          <w:szCs w:val="28"/>
        </w:rPr>
        <w:t>《老子》文本的復原及其與出土、傳世重要《老子》版本的校勘上。</w:t>
      </w:r>
      <w:r w:rsidR="00131F76" w:rsidRPr="00E71DD6">
        <w:rPr>
          <w:rFonts w:hint="eastAsia"/>
          <w:sz w:val="28"/>
          <w:szCs w:val="28"/>
        </w:rPr>
        <w:t>因</w:t>
      </w:r>
      <w:r w:rsidR="00705A03" w:rsidRPr="00E71DD6">
        <w:rPr>
          <w:rFonts w:hint="eastAsia"/>
          <w:sz w:val="28"/>
          <w:szCs w:val="28"/>
        </w:rPr>
        <w:t>爲</w:t>
      </w:r>
      <w:r w:rsidR="00131F76" w:rsidRPr="00E71DD6">
        <w:rPr>
          <w:rFonts w:hint="eastAsia"/>
          <w:sz w:val="28"/>
          <w:szCs w:val="28"/>
        </w:rPr>
        <w:t>有傳世本可以對照，</w:t>
      </w:r>
      <w:r w:rsidR="00D7637E" w:rsidRPr="00E71DD6">
        <w:rPr>
          <w:rFonts w:hint="eastAsia"/>
          <w:sz w:val="28"/>
          <w:szCs w:val="28"/>
        </w:rPr>
        <w:t>漢簡</w:t>
      </w:r>
      <w:r w:rsidR="00131F76" w:rsidRPr="00E71DD6">
        <w:rPr>
          <w:rFonts w:hint="eastAsia"/>
          <w:sz w:val="28"/>
          <w:szCs w:val="28"/>
        </w:rPr>
        <w:t>《老子》</w:t>
      </w:r>
      <w:r w:rsidR="00D7637E" w:rsidRPr="00E71DD6">
        <w:rPr>
          <w:rFonts w:hint="eastAsia"/>
          <w:sz w:val="28"/>
          <w:szCs w:val="28"/>
        </w:rPr>
        <w:t>簡序的編聯</w:t>
      </w:r>
      <w:r w:rsidR="009D74EC" w:rsidRPr="00E71DD6">
        <w:rPr>
          <w:rFonts w:hint="eastAsia"/>
          <w:sz w:val="28"/>
          <w:szCs w:val="28"/>
        </w:rPr>
        <w:t>不成問題</w:t>
      </w:r>
      <w:r w:rsidR="00D7637E" w:rsidRPr="00E71DD6">
        <w:rPr>
          <w:rFonts w:hint="eastAsia"/>
          <w:sz w:val="28"/>
          <w:szCs w:val="28"/>
        </w:rPr>
        <w:t>，但每章均另外起頭抄寫，這就使“章序”的確認成了難題。此時竹簡的物質形態意外地發揮了決定性作用。</w:t>
      </w:r>
      <w:r w:rsidR="002229D4" w:rsidRPr="00E71DD6">
        <w:rPr>
          <w:rFonts w:hint="eastAsia"/>
          <w:sz w:val="28"/>
          <w:szCs w:val="28"/>
        </w:rPr>
        <w:t>當時在考古文博學院讀大二的孫沛陽同學</w:t>
      </w:r>
      <w:r w:rsidR="00E4161B" w:rsidRPr="00E71DD6">
        <w:rPr>
          <w:rFonts w:hint="eastAsia"/>
          <w:sz w:val="28"/>
          <w:szCs w:val="28"/>
        </w:rPr>
        <w:t>在</w:t>
      </w:r>
      <w:r w:rsidR="002229D4" w:rsidRPr="00E71DD6">
        <w:rPr>
          <w:rFonts w:hint="eastAsia"/>
          <w:sz w:val="28"/>
          <w:szCs w:val="28"/>
        </w:rPr>
        <w:t>參加秦簡的清理、拍照工作</w:t>
      </w:r>
      <w:r w:rsidR="00E4161B" w:rsidRPr="00E71DD6">
        <w:rPr>
          <w:rFonts w:hint="eastAsia"/>
          <w:sz w:val="28"/>
          <w:szCs w:val="28"/>
        </w:rPr>
        <w:t>時</w:t>
      </w:r>
      <w:r w:rsidR="002229D4" w:rsidRPr="00E71DD6">
        <w:rPr>
          <w:rFonts w:hint="eastAsia"/>
          <w:sz w:val="28"/>
          <w:szCs w:val="28"/>
        </w:rPr>
        <w:t>，</w:t>
      </w:r>
      <w:r w:rsidR="00B919C1" w:rsidRPr="00E71DD6">
        <w:rPr>
          <w:rFonts w:hint="eastAsia"/>
          <w:sz w:val="28"/>
          <w:szCs w:val="28"/>
        </w:rPr>
        <w:t>發</w:t>
      </w:r>
      <w:r w:rsidR="00B919C1" w:rsidRPr="00E71DD6">
        <w:rPr>
          <w:rFonts w:hint="eastAsia"/>
          <w:sz w:val="28"/>
          <w:szCs w:val="28"/>
        </w:rPr>
        <w:lastRenderedPageBreak/>
        <w:t>現秦簡背後有墨書或刻劃的斜綫，並且意識到這種“劃綫”可能與簡冊的編聯順序有關。在他提示下，我們</w:t>
      </w:r>
      <w:r w:rsidR="00E4161B" w:rsidRPr="00E71DD6">
        <w:rPr>
          <w:rFonts w:hint="eastAsia"/>
          <w:sz w:val="28"/>
          <w:szCs w:val="28"/>
        </w:rPr>
        <w:t>立即</w:t>
      </w:r>
      <w:r w:rsidR="00930B16" w:rsidRPr="00E71DD6">
        <w:rPr>
          <w:rFonts w:hint="eastAsia"/>
          <w:sz w:val="28"/>
          <w:szCs w:val="28"/>
        </w:rPr>
        <w:t>去</w:t>
      </w:r>
      <w:r w:rsidR="00B919C1" w:rsidRPr="00E71DD6">
        <w:rPr>
          <w:rFonts w:hint="eastAsia"/>
          <w:sz w:val="28"/>
          <w:szCs w:val="28"/>
        </w:rPr>
        <w:t>檢查漢簡背面，果然發現普遍存在斜直劃痕。</w:t>
      </w:r>
      <w:r w:rsidR="007E0458" w:rsidRPr="00E71DD6">
        <w:rPr>
          <w:rFonts w:hint="eastAsia"/>
          <w:sz w:val="28"/>
          <w:szCs w:val="28"/>
        </w:rPr>
        <w:t>經過研究，我們採取測量劃</w:t>
      </w:r>
      <w:r w:rsidR="00E7352F" w:rsidRPr="00E71DD6">
        <w:rPr>
          <w:rFonts w:hint="eastAsia"/>
          <w:sz w:val="28"/>
          <w:szCs w:val="28"/>
        </w:rPr>
        <w:t>綫</w:t>
      </w:r>
      <w:r w:rsidR="007E0458" w:rsidRPr="00E71DD6">
        <w:rPr>
          <w:rFonts w:hint="eastAsia"/>
          <w:sz w:val="28"/>
          <w:szCs w:val="28"/>
        </w:rPr>
        <w:t>起止位置的做法，採集了秦漢簡的全部</w:t>
      </w:r>
      <w:r w:rsidR="00E4161B" w:rsidRPr="00E71DD6">
        <w:rPr>
          <w:rFonts w:hint="eastAsia"/>
          <w:sz w:val="28"/>
          <w:szCs w:val="28"/>
        </w:rPr>
        <w:t>簡背</w:t>
      </w:r>
      <w:r w:rsidR="00E7352F" w:rsidRPr="00E71DD6">
        <w:rPr>
          <w:rFonts w:hint="eastAsia"/>
          <w:sz w:val="28"/>
          <w:szCs w:val="28"/>
        </w:rPr>
        <w:t>劃綫</w:t>
      </w:r>
      <w:r w:rsidR="007E0458" w:rsidRPr="00E71DD6">
        <w:rPr>
          <w:rFonts w:hint="eastAsia"/>
          <w:sz w:val="28"/>
          <w:szCs w:val="28"/>
        </w:rPr>
        <w:t>數據，並據以繪製“簡背劃</w:t>
      </w:r>
      <w:r w:rsidR="00E7352F" w:rsidRPr="00E71DD6">
        <w:rPr>
          <w:rFonts w:hint="eastAsia"/>
          <w:sz w:val="28"/>
          <w:szCs w:val="28"/>
        </w:rPr>
        <w:t>綫示意</w:t>
      </w:r>
      <w:r w:rsidR="007E0458" w:rsidRPr="00E71DD6">
        <w:rPr>
          <w:rFonts w:hint="eastAsia"/>
          <w:sz w:val="28"/>
          <w:szCs w:val="28"/>
        </w:rPr>
        <w:t>圖”。有了簡背劃綫的提示，漢簡《老子》七十七章的章序很快得以確認，與傳世八十一章本《老子》完全一致。</w:t>
      </w:r>
      <w:r w:rsidR="00E7352F" w:rsidRPr="00E71DD6">
        <w:rPr>
          <w:rFonts w:hint="eastAsia"/>
          <w:sz w:val="28"/>
          <w:szCs w:val="28"/>
        </w:rPr>
        <w:t>我還注意到漢簡《老子》簡背劃綫存在多處不能銜接的地方，而且有些竹簡背面</w:t>
      </w:r>
      <w:r w:rsidR="00E4161B" w:rsidRPr="00E71DD6">
        <w:rPr>
          <w:rFonts w:hint="eastAsia"/>
          <w:sz w:val="28"/>
          <w:szCs w:val="28"/>
        </w:rPr>
        <w:t>有</w:t>
      </w:r>
      <w:r w:rsidR="00E7352F" w:rsidRPr="00E71DD6">
        <w:rPr>
          <w:rFonts w:hint="eastAsia"/>
          <w:sz w:val="28"/>
          <w:szCs w:val="28"/>
        </w:rPr>
        <w:t>上下兩道劃綫。這一</w:t>
      </w:r>
      <w:r w:rsidR="00930B16" w:rsidRPr="00E71DD6">
        <w:rPr>
          <w:rFonts w:hint="eastAsia"/>
          <w:sz w:val="28"/>
          <w:szCs w:val="28"/>
        </w:rPr>
        <w:t>現象</w:t>
      </w:r>
      <w:r w:rsidR="00E7352F" w:rsidRPr="00E71DD6">
        <w:rPr>
          <w:rFonts w:hint="eastAsia"/>
          <w:sz w:val="28"/>
          <w:szCs w:val="28"/>
        </w:rPr>
        <w:t>讓我百思不得其解，於是又到庫房再次檢查竹簡背面，結果發現有更多的竹簡</w:t>
      </w:r>
      <w:r w:rsidR="00B252E1" w:rsidRPr="00E71DD6">
        <w:rPr>
          <w:rFonts w:hint="eastAsia"/>
          <w:sz w:val="28"/>
          <w:szCs w:val="28"/>
        </w:rPr>
        <w:t>背面</w:t>
      </w:r>
      <w:r w:rsidR="00E7352F" w:rsidRPr="00E71DD6">
        <w:rPr>
          <w:rFonts w:hint="eastAsia"/>
          <w:sz w:val="28"/>
          <w:szCs w:val="28"/>
        </w:rPr>
        <w:t>存在上下兩道劃</w:t>
      </w:r>
      <w:r w:rsidR="009D74EC" w:rsidRPr="00E71DD6">
        <w:rPr>
          <w:rFonts w:hint="eastAsia"/>
          <w:sz w:val="28"/>
          <w:szCs w:val="28"/>
        </w:rPr>
        <w:t>綫</w:t>
      </w:r>
      <w:r w:rsidR="00E7352F" w:rsidRPr="00E71DD6">
        <w:rPr>
          <w:rFonts w:hint="eastAsia"/>
          <w:sz w:val="28"/>
          <w:szCs w:val="28"/>
        </w:rPr>
        <w:t>。由於竹簡</w:t>
      </w:r>
      <w:r w:rsidR="009D74EC" w:rsidRPr="00E71DD6">
        <w:rPr>
          <w:rFonts w:hint="eastAsia"/>
          <w:sz w:val="28"/>
          <w:szCs w:val="28"/>
        </w:rPr>
        <w:t>拍照</w:t>
      </w:r>
      <w:r w:rsidR="00E4161B" w:rsidRPr="00E71DD6">
        <w:rPr>
          <w:rFonts w:hint="eastAsia"/>
          <w:sz w:val="28"/>
          <w:szCs w:val="28"/>
        </w:rPr>
        <w:t>之後</w:t>
      </w:r>
      <w:r w:rsidR="00E7352F" w:rsidRPr="00E71DD6">
        <w:rPr>
          <w:rFonts w:hint="eastAsia"/>
          <w:sz w:val="28"/>
          <w:szCs w:val="28"/>
        </w:rPr>
        <w:t>用兩片玻璃夾住再用三道棉綫捆扎固定，並在一端系上編號標籤牌，有些竹簡頭端或中部的劃痕遂被棉綫或標籤牌遮擋；負責觀察、測量簡背劃痕的同學在</w:t>
      </w:r>
      <w:r w:rsidR="00B252E1" w:rsidRPr="00E71DD6">
        <w:rPr>
          <w:rFonts w:hint="eastAsia"/>
          <w:sz w:val="28"/>
          <w:szCs w:val="28"/>
        </w:rPr>
        <w:t>找</w:t>
      </w:r>
      <w:r w:rsidR="00E7352F" w:rsidRPr="00E71DD6">
        <w:rPr>
          <w:rFonts w:hint="eastAsia"/>
          <w:sz w:val="28"/>
          <w:szCs w:val="28"/>
        </w:rPr>
        <w:t>到一條劃痕以後，沒有再注意尋找另一條劃痕，</w:t>
      </w:r>
      <w:r w:rsidR="00757A0F" w:rsidRPr="00E71DD6">
        <w:rPr>
          <w:rFonts w:hint="eastAsia"/>
          <w:sz w:val="28"/>
          <w:szCs w:val="28"/>
        </w:rPr>
        <w:t>因此</w:t>
      </w:r>
      <w:r w:rsidR="00E7352F" w:rsidRPr="00E71DD6">
        <w:rPr>
          <w:rFonts w:hint="eastAsia"/>
          <w:sz w:val="28"/>
          <w:szCs w:val="28"/>
        </w:rPr>
        <w:t>造成了遺漏。在</w:t>
      </w:r>
      <w:r w:rsidR="00E4161B" w:rsidRPr="00E71DD6">
        <w:rPr>
          <w:rFonts w:hint="eastAsia"/>
          <w:sz w:val="28"/>
          <w:szCs w:val="28"/>
        </w:rPr>
        <w:t>將</w:t>
      </w:r>
      <w:r w:rsidR="00E7352F" w:rsidRPr="00E71DD6">
        <w:rPr>
          <w:rFonts w:hint="eastAsia"/>
          <w:sz w:val="28"/>
          <w:szCs w:val="28"/>
        </w:rPr>
        <w:t>遺漏的劃綫補充到數據表和示意圖</w:t>
      </w:r>
      <w:r w:rsidR="00757A0F" w:rsidRPr="00E71DD6">
        <w:rPr>
          <w:rFonts w:hint="eastAsia"/>
          <w:sz w:val="28"/>
          <w:szCs w:val="28"/>
        </w:rPr>
        <w:t>上之後，情況</w:t>
      </w:r>
      <w:r w:rsidR="00930B16" w:rsidRPr="00E71DD6">
        <w:rPr>
          <w:rFonts w:hint="eastAsia"/>
          <w:sz w:val="28"/>
          <w:szCs w:val="28"/>
        </w:rPr>
        <w:t>立刻</w:t>
      </w:r>
      <w:r w:rsidR="00757A0F" w:rsidRPr="00E71DD6">
        <w:rPr>
          <w:rFonts w:hint="eastAsia"/>
          <w:sz w:val="28"/>
          <w:szCs w:val="28"/>
        </w:rPr>
        <w:t>有了改觀，我發現存在上下兩</w:t>
      </w:r>
      <w:r w:rsidR="009D74EC" w:rsidRPr="00E71DD6">
        <w:rPr>
          <w:rFonts w:hint="eastAsia"/>
          <w:sz w:val="28"/>
          <w:szCs w:val="28"/>
        </w:rPr>
        <w:t>道</w:t>
      </w:r>
      <w:r w:rsidR="00757A0F" w:rsidRPr="00E71DD6">
        <w:rPr>
          <w:rFonts w:hint="eastAsia"/>
          <w:sz w:val="28"/>
          <w:szCs w:val="28"/>
        </w:rPr>
        <w:t>劃綫的竹簡都</w:t>
      </w:r>
      <w:r w:rsidR="00930B16" w:rsidRPr="00E71DD6">
        <w:rPr>
          <w:rFonts w:hint="eastAsia"/>
          <w:sz w:val="28"/>
          <w:szCs w:val="28"/>
        </w:rPr>
        <w:t>集中在</w:t>
      </w:r>
      <w:r w:rsidR="00757A0F" w:rsidRPr="00E71DD6">
        <w:rPr>
          <w:rFonts w:hint="eastAsia"/>
          <w:sz w:val="28"/>
          <w:szCs w:val="28"/>
        </w:rPr>
        <w:t>一組竹簡的開頭和結尾處，</w:t>
      </w:r>
      <w:r w:rsidR="009D74EC" w:rsidRPr="00E71DD6">
        <w:rPr>
          <w:rFonts w:hint="eastAsia"/>
          <w:sz w:val="28"/>
          <w:szCs w:val="28"/>
        </w:rPr>
        <w:t>而且</w:t>
      </w:r>
      <w:r w:rsidR="00757A0F" w:rsidRPr="00E71DD6">
        <w:rPr>
          <w:rFonts w:hint="eastAsia"/>
          <w:sz w:val="28"/>
          <w:szCs w:val="28"/>
        </w:rPr>
        <w:t>其劃綫可以</w:t>
      </w:r>
      <w:r w:rsidR="00E4161B" w:rsidRPr="00E71DD6">
        <w:rPr>
          <w:rFonts w:hint="eastAsia"/>
          <w:sz w:val="28"/>
          <w:szCs w:val="28"/>
        </w:rPr>
        <w:t>相互</w:t>
      </w:r>
      <w:r w:rsidR="00757A0F" w:rsidRPr="00E71DD6">
        <w:rPr>
          <w:rFonts w:hint="eastAsia"/>
          <w:sz w:val="28"/>
          <w:szCs w:val="28"/>
        </w:rPr>
        <w:t>銜接。於是</w:t>
      </w:r>
      <w:r w:rsidR="00E4161B" w:rsidRPr="00E71DD6">
        <w:rPr>
          <w:rFonts w:hint="eastAsia"/>
          <w:sz w:val="28"/>
          <w:szCs w:val="28"/>
        </w:rPr>
        <w:t>我</w:t>
      </w:r>
      <w:r w:rsidR="00757A0F" w:rsidRPr="00E71DD6">
        <w:rPr>
          <w:rFonts w:hint="eastAsia"/>
          <w:sz w:val="28"/>
          <w:szCs w:val="28"/>
        </w:rPr>
        <w:t>恍然大悟：所謂“簡冊背劃綫”</w:t>
      </w:r>
      <w:r w:rsidR="00930B16" w:rsidRPr="00E71DD6">
        <w:rPr>
          <w:rFonts w:hint="eastAsia"/>
          <w:sz w:val="28"/>
          <w:szCs w:val="28"/>
        </w:rPr>
        <w:t>並不是像我們原先想象的那樣，是將做好的竹簡背面向上排列在一個平面上，用利器刻劃出一道道平行綫，而是</w:t>
      </w:r>
      <w:r w:rsidR="00757A0F" w:rsidRPr="00E71DD6">
        <w:rPr>
          <w:rFonts w:hint="eastAsia"/>
          <w:sz w:val="28"/>
          <w:szCs w:val="28"/>
        </w:rPr>
        <w:t>在</w:t>
      </w:r>
      <w:r w:rsidR="00930B16" w:rsidRPr="00E71DD6">
        <w:rPr>
          <w:rFonts w:hint="eastAsia"/>
          <w:sz w:val="28"/>
          <w:szCs w:val="28"/>
        </w:rPr>
        <w:t>製作竹簡之前就在</w:t>
      </w:r>
      <w:r w:rsidR="00757A0F" w:rsidRPr="00E71DD6">
        <w:rPr>
          <w:rFonts w:hint="eastAsia"/>
          <w:sz w:val="28"/>
          <w:szCs w:val="28"/>
        </w:rPr>
        <w:t>竹筒上刻劃</w:t>
      </w:r>
      <w:r w:rsidR="00930B16" w:rsidRPr="00E71DD6">
        <w:rPr>
          <w:rFonts w:hint="eastAsia"/>
          <w:sz w:val="28"/>
          <w:szCs w:val="28"/>
        </w:rPr>
        <w:t>出</w:t>
      </w:r>
      <w:r w:rsidR="00757A0F" w:rsidRPr="00E71DD6">
        <w:rPr>
          <w:rFonts w:hint="eastAsia"/>
          <w:sz w:val="28"/>
          <w:szCs w:val="28"/>
        </w:rPr>
        <w:t>螺旋狀劃綫。我</w:t>
      </w:r>
      <w:r w:rsidR="00705A03" w:rsidRPr="00E71DD6">
        <w:rPr>
          <w:rFonts w:hint="eastAsia"/>
          <w:sz w:val="28"/>
          <w:szCs w:val="28"/>
        </w:rPr>
        <w:t>爲</w:t>
      </w:r>
      <w:r w:rsidR="00757A0F" w:rsidRPr="00E71DD6">
        <w:rPr>
          <w:rFonts w:hint="eastAsia"/>
          <w:sz w:val="28"/>
          <w:szCs w:val="28"/>
        </w:rPr>
        <w:t>此撰寫了《西漢竹書〈老子〉簡背劃痕的初步分析》一文</w:t>
      </w:r>
      <w:r w:rsidR="00F46006" w:rsidRPr="00E71DD6">
        <w:rPr>
          <w:rFonts w:hint="eastAsia"/>
          <w:sz w:val="28"/>
          <w:szCs w:val="28"/>
        </w:rPr>
        <w:t>，收入漢簡《老子》一書的</w:t>
      </w:r>
      <w:r w:rsidR="00930B16" w:rsidRPr="00E71DD6">
        <w:rPr>
          <w:rFonts w:hint="eastAsia"/>
          <w:sz w:val="28"/>
          <w:szCs w:val="28"/>
        </w:rPr>
        <w:t>“</w:t>
      </w:r>
      <w:r w:rsidR="00F46006" w:rsidRPr="00E71DD6">
        <w:rPr>
          <w:rFonts w:hint="eastAsia"/>
          <w:sz w:val="28"/>
          <w:szCs w:val="28"/>
        </w:rPr>
        <w:t>附錄</w:t>
      </w:r>
      <w:r w:rsidR="00930B16" w:rsidRPr="00E71DD6">
        <w:rPr>
          <w:rFonts w:hint="eastAsia"/>
          <w:sz w:val="28"/>
          <w:szCs w:val="28"/>
        </w:rPr>
        <w:t>”</w:t>
      </w:r>
      <w:r w:rsidR="00F46006" w:rsidRPr="00E71DD6">
        <w:rPr>
          <w:rFonts w:hint="eastAsia"/>
          <w:sz w:val="28"/>
          <w:szCs w:val="28"/>
        </w:rPr>
        <w:t>。</w:t>
      </w:r>
      <w:r w:rsidR="00D072C1" w:rsidRPr="00E71DD6">
        <w:rPr>
          <w:rFonts w:hint="eastAsia"/>
          <w:sz w:val="28"/>
          <w:szCs w:val="28"/>
        </w:rPr>
        <w:t>漢簡《老子》的整理可以說是利用竹簡物質形態復原簡冊原貌的一個成功案例。正是有了簡背劃綫的提示，才使漢簡《老子》章序的確認成</w:t>
      </w:r>
      <w:r w:rsidR="00705A03" w:rsidRPr="00E71DD6">
        <w:rPr>
          <w:rFonts w:hint="eastAsia"/>
          <w:sz w:val="28"/>
          <w:szCs w:val="28"/>
        </w:rPr>
        <w:t>爲</w:t>
      </w:r>
      <w:r w:rsidR="00D072C1" w:rsidRPr="00E71DD6">
        <w:rPr>
          <w:rFonts w:hint="eastAsia"/>
          <w:sz w:val="28"/>
          <w:szCs w:val="28"/>
        </w:rPr>
        <w:lastRenderedPageBreak/>
        <w:t>可能；反過來，也正因</w:t>
      </w:r>
      <w:r w:rsidR="00705A03" w:rsidRPr="00E71DD6">
        <w:rPr>
          <w:rFonts w:hint="eastAsia"/>
          <w:sz w:val="28"/>
          <w:szCs w:val="28"/>
        </w:rPr>
        <w:t>爲</w:t>
      </w:r>
      <w:r w:rsidR="00D072C1" w:rsidRPr="00E71DD6">
        <w:rPr>
          <w:rFonts w:hint="eastAsia"/>
          <w:sz w:val="28"/>
          <w:szCs w:val="28"/>
        </w:rPr>
        <w:t>有漢簡《老子》這樣一個保存基本完整且有傳世本可資對照的簡冊標本，才使我們得以窺知簡冊背劃綫形成的原因和竹簡的製作程序。</w:t>
      </w:r>
    </w:p>
    <w:p w14:paraId="2AEDC3E8" w14:textId="065FEDB1" w:rsidR="009D74EC" w:rsidRPr="00E71DD6" w:rsidRDefault="00443E28" w:rsidP="00E71DD6">
      <w:pPr>
        <w:spacing w:line="480" w:lineRule="auto"/>
        <w:ind w:firstLineChars="200" w:firstLine="560"/>
        <w:rPr>
          <w:sz w:val="28"/>
          <w:szCs w:val="28"/>
        </w:rPr>
      </w:pPr>
      <w:r w:rsidRPr="00E71DD6">
        <w:rPr>
          <w:rFonts w:hint="eastAsia"/>
          <w:sz w:val="28"/>
          <w:szCs w:val="28"/>
        </w:rPr>
        <w:t>由於我“小學”功底薄弱，在撰寫漢簡《老子》注釋過程中雖然下了一些功夫，但自知錯誤肯定少不了（果然書出版之後陸續被學者指出）。出於“勤能補拙“的考慮，也</w:t>
      </w:r>
      <w:r w:rsidR="00705A03" w:rsidRPr="00E71DD6">
        <w:rPr>
          <w:rFonts w:hint="eastAsia"/>
          <w:sz w:val="28"/>
          <w:szCs w:val="28"/>
        </w:rPr>
        <w:t>爲</w:t>
      </w:r>
      <w:r w:rsidRPr="00E71DD6">
        <w:rPr>
          <w:rFonts w:hint="eastAsia"/>
          <w:sz w:val="28"/>
          <w:szCs w:val="28"/>
        </w:rPr>
        <w:t>了方便讀者，我在“附錄”中增加了一個</w:t>
      </w:r>
      <w:bookmarkStart w:id="1" w:name="_Hlk53999654"/>
      <w:r w:rsidRPr="00E71DD6">
        <w:rPr>
          <w:rFonts w:hint="eastAsia"/>
          <w:sz w:val="28"/>
          <w:szCs w:val="28"/>
        </w:rPr>
        <w:t>《〈老子〉主</w:t>
      </w:r>
      <w:bookmarkEnd w:id="1"/>
      <w:r w:rsidRPr="00E71DD6">
        <w:rPr>
          <w:rFonts w:hint="eastAsia"/>
          <w:sz w:val="28"/>
          <w:szCs w:val="28"/>
        </w:rPr>
        <w:t>要版本全文對照表》，共收入九種出土和傳世《老子》版本的全文。</w:t>
      </w:r>
      <w:r w:rsidR="00705A03" w:rsidRPr="00E71DD6">
        <w:rPr>
          <w:rFonts w:hint="eastAsia"/>
          <w:sz w:val="28"/>
          <w:szCs w:val="28"/>
        </w:rPr>
        <w:t>爲</w:t>
      </w:r>
      <w:r w:rsidRPr="00E71DD6">
        <w:rPr>
          <w:rFonts w:hint="eastAsia"/>
          <w:sz w:val="28"/>
          <w:szCs w:val="28"/>
        </w:rPr>
        <w:t>保證錄文的準確，我前後校勘了好幾遍。</w:t>
      </w:r>
      <w:r w:rsidR="006539C4" w:rsidRPr="00E71DD6">
        <w:rPr>
          <w:rFonts w:hint="eastAsia"/>
          <w:sz w:val="28"/>
          <w:szCs w:val="28"/>
        </w:rPr>
        <w:t>《北京大學藏西漢竹書</w:t>
      </w:r>
      <w:r w:rsidR="00B37848" w:rsidRPr="00E71DD6">
        <w:rPr>
          <w:sz w:val="28"/>
          <w:szCs w:val="28"/>
          <w:lang w:eastAsia="zh-TW"/>
        </w:rPr>
        <w:t>［</w:t>
      </w:r>
      <w:r w:rsidR="006539C4" w:rsidRPr="00E71DD6">
        <w:rPr>
          <w:rFonts w:hint="eastAsia"/>
          <w:sz w:val="28"/>
          <w:szCs w:val="28"/>
        </w:rPr>
        <w:t>貳</w:t>
      </w:r>
      <w:r w:rsidR="00B37848" w:rsidRPr="00E71DD6">
        <w:rPr>
          <w:sz w:val="28"/>
          <w:szCs w:val="28"/>
          <w:lang w:eastAsia="zh-TW"/>
        </w:rPr>
        <w:t>］</w:t>
      </w:r>
      <w:r w:rsidR="006539C4" w:rsidRPr="00E71DD6">
        <w:rPr>
          <w:rFonts w:hint="eastAsia"/>
          <w:sz w:val="28"/>
          <w:szCs w:val="28"/>
        </w:rPr>
        <w:t>》（《老子》）於2</w:t>
      </w:r>
      <w:r w:rsidR="006539C4" w:rsidRPr="00E71DD6">
        <w:rPr>
          <w:sz w:val="28"/>
          <w:szCs w:val="28"/>
        </w:rPr>
        <w:t>012</w:t>
      </w:r>
      <w:r w:rsidR="006539C4" w:rsidRPr="00E71DD6">
        <w:rPr>
          <w:rFonts w:hint="eastAsia"/>
          <w:sz w:val="28"/>
          <w:szCs w:val="28"/>
        </w:rPr>
        <w:t>年底</w:t>
      </w:r>
      <w:r w:rsidRPr="00E71DD6">
        <w:rPr>
          <w:rFonts w:hint="eastAsia"/>
          <w:sz w:val="28"/>
          <w:szCs w:val="28"/>
        </w:rPr>
        <w:t>出版之後，不斷有學者</w:t>
      </w:r>
      <w:r w:rsidR="00FC0BF6" w:rsidRPr="00E71DD6">
        <w:rPr>
          <w:rFonts w:hint="eastAsia"/>
          <w:sz w:val="28"/>
          <w:szCs w:val="28"/>
        </w:rPr>
        <w:t>向我</w:t>
      </w:r>
      <w:r w:rsidRPr="00E71DD6">
        <w:rPr>
          <w:rFonts w:hint="eastAsia"/>
          <w:sz w:val="28"/>
          <w:szCs w:val="28"/>
        </w:rPr>
        <w:t>稱讚這個</w:t>
      </w:r>
      <w:r w:rsidR="00930B16" w:rsidRPr="00E71DD6">
        <w:rPr>
          <w:rFonts w:hint="eastAsia"/>
          <w:sz w:val="28"/>
          <w:szCs w:val="28"/>
        </w:rPr>
        <w:t>《全文</w:t>
      </w:r>
      <w:r w:rsidRPr="00E71DD6">
        <w:rPr>
          <w:rFonts w:hint="eastAsia"/>
          <w:sz w:val="28"/>
          <w:szCs w:val="28"/>
        </w:rPr>
        <w:t>對照表</w:t>
      </w:r>
      <w:r w:rsidR="00930B16" w:rsidRPr="00E71DD6">
        <w:rPr>
          <w:rFonts w:hint="eastAsia"/>
          <w:sz w:val="28"/>
          <w:szCs w:val="28"/>
        </w:rPr>
        <w:t>》</w:t>
      </w:r>
      <w:r w:rsidRPr="00E71DD6">
        <w:rPr>
          <w:rFonts w:hint="eastAsia"/>
          <w:sz w:val="28"/>
          <w:szCs w:val="28"/>
        </w:rPr>
        <w:t>對研究很有幫助，看來我花的“笨力氣”</w:t>
      </w:r>
      <w:r w:rsidR="001520B3" w:rsidRPr="00E71DD6">
        <w:rPr>
          <w:rFonts w:hint="eastAsia"/>
          <w:sz w:val="28"/>
          <w:szCs w:val="28"/>
        </w:rPr>
        <w:t>沒有白費。</w:t>
      </w:r>
      <w:r w:rsidR="00FC0BF6" w:rsidRPr="00E71DD6">
        <w:rPr>
          <w:rFonts w:hint="eastAsia"/>
          <w:sz w:val="28"/>
          <w:szCs w:val="28"/>
        </w:rPr>
        <w:t>該書“附錄”還收有我的一篇長文《西漢竹書〈老子〉的文本特徵和學術價值》，</w:t>
      </w:r>
      <w:r w:rsidR="00005D25" w:rsidRPr="00E71DD6">
        <w:rPr>
          <w:rFonts w:hint="eastAsia"/>
          <w:sz w:val="28"/>
          <w:szCs w:val="28"/>
        </w:rPr>
        <w:t>其實是一篇概述；</w:t>
      </w:r>
      <w:r w:rsidR="00930B16" w:rsidRPr="00E71DD6">
        <w:rPr>
          <w:rFonts w:hint="eastAsia"/>
          <w:sz w:val="28"/>
          <w:szCs w:val="28"/>
        </w:rPr>
        <w:t>我在</w:t>
      </w:r>
      <w:r w:rsidR="00005D25" w:rsidRPr="00E71DD6">
        <w:rPr>
          <w:rFonts w:hint="eastAsia"/>
          <w:sz w:val="28"/>
          <w:szCs w:val="28"/>
        </w:rPr>
        <w:t>文章最後提出</w:t>
      </w:r>
      <w:r w:rsidR="00930B16" w:rsidRPr="00E71DD6">
        <w:rPr>
          <w:rFonts w:hint="eastAsia"/>
          <w:sz w:val="28"/>
          <w:szCs w:val="28"/>
        </w:rPr>
        <w:t>，</w:t>
      </w:r>
      <w:r w:rsidR="00005D25" w:rsidRPr="00E71DD6">
        <w:rPr>
          <w:rFonts w:hint="eastAsia"/>
          <w:sz w:val="28"/>
          <w:szCs w:val="28"/>
        </w:rPr>
        <w:t>隨着近年出土簡帛古書文本的極大豐富，像《老子》這樣的經典已經有多個不同時期的文本可供比較，有了這一基礎，簡帛古書的研究應該繼1</w:t>
      </w:r>
      <w:r w:rsidR="00005D25" w:rsidRPr="00E71DD6">
        <w:rPr>
          <w:sz w:val="28"/>
          <w:szCs w:val="28"/>
        </w:rPr>
        <w:t>980</w:t>
      </w:r>
      <w:r w:rsidR="00005D25" w:rsidRPr="00E71DD6">
        <w:rPr>
          <w:rFonts w:hint="eastAsia"/>
          <w:sz w:val="28"/>
          <w:szCs w:val="28"/>
        </w:rPr>
        <w:t>年代從“古書辨</w:t>
      </w:r>
      <w:r w:rsidR="00111374" w:rsidRPr="00E71DD6">
        <w:rPr>
          <w:sz w:val="28"/>
          <w:szCs w:val="28"/>
        </w:rPr>
        <w:t>僞</w:t>
      </w:r>
      <w:r w:rsidR="00005D25" w:rsidRPr="00E71DD6">
        <w:rPr>
          <w:rFonts w:hint="eastAsia"/>
          <w:sz w:val="28"/>
          <w:szCs w:val="28"/>
        </w:rPr>
        <w:t>學”轉變</w:t>
      </w:r>
      <w:r w:rsidR="00705A03" w:rsidRPr="00E71DD6">
        <w:rPr>
          <w:rFonts w:hint="eastAsia"/>
          <w:sz w:val="28"/>
          <w:szCs w:val="28"/>
        </w:rPr>
        <w:t>爲</w:t>
      </w:r>
      <w:r w:rsidR="00005D25" w:rsidRPr="00E71DD6">
        <w:rPr>
          <w:rFonts w:hint="eastAsia"/>
          <w:sz w:val="28"/>
          <w:szCs w:val="28"/>
        </w:rPr>
        <w:t>“古書年代學”之後，繼續向“古書文本形態學”邁進。這一看法提出後也得到一些學界同道的關注和肯定。</w:t>
      </w:r>
    </w:p>
    <w:p w14:paraId="04DEB3DC" w14:textId="3390A83A" w:rsidR="001520B3" w:rsidRPr="00E71DD6" w:rsidRDefault="001A0D02" w:rsidP="00E71DD6">
      <w:pPr>
        <w:spacing w:line="480" w:lineRule="auto"/>
        <w:ind w:firstLineChars="200" w:firstLine="560"/>
        <w:rPr>
          <w:sz w:val="28"/>
          <w:szCs w:val="28"/>
        </w:rPr>
      </w:pPr>
      <w:r w:rsidRPr="00E71DD6">
        <w:rPr>
          <w:rFonts w:hint="eastAsia"/>
          <w:sz w:val="28"/>
          <w:szCs w:val="28"/>
        </w:rPr>
        <w:t>在漢簡《周馴》的整理過程中，簡背劃綫對竹簡編聯順序的確認也</w:t>
      </w:r>
      <w:r w:rsidR="00930B16" w:rsidRPr="00E71DD6">
        <w:rPr>
          <w:rFonts w:hint="eastAsia"/>
          <w:sz w:val="28"/>
          <w:szCs w:val="28"/>
        </w:rPr>
        <w:t>發揮</w:t>
      </w:r>
      <w:r w:rsidRPr="00E71DD6">
        <w:rPr>
          <w:rFonts w:hint="eastAsia"/>
          <w:sz w:val="28"/>
          <w:szCs w:val="28"/>
        </w:rPr>
        <w:t>了關鍵作用。在</w:t>
      </w:r>
      <w:r w:rsidR="00A42BF5" w:rsidRPr="00E71DD6">
        <w:rPr>
          <w:rFonts w:hint="eastAsia"/>
          <w:sz w:val="28"/>
          <w:szCs w:val="28"/>
        </w:rPr>
        <w:t>發現簡背劃綫之前，我已經</w:t>
      </w:r>
      <w:r w:rsidR="00E71CE6" w:rsidRPr="00E71DD6">
        <w:rPr>
          <w:rFonts w:hint="eastAsia"/>
          <w:sz w:val="28"/>
          <w:szCs w:val="28"/>
        </w:rPr>
        <w:t>做了初步的釋文和編聯，但由於很多竹簡遺失，有不少地方文意無法連貫。</w:t>
      </w:r>
      <w:r w:rsidR="002A17ED" w:rsidRPr="00E71DD6">
        <w:rPr>
          <w:rFonts w:hint="eastAsia"/>
          <w:sz w:val="28"/>
          <w:szCs w:val="28"/>
        </w:rPr>
        <w:t>後來有了簡背劃綫的幫助，我發現好多原先覺得文意連貫的竹簡其實並非編聯在</w:t>
      </w:r>
      <w:r w:rsidR="002A17ED" w:rsidRPr="00E71DD6">
        <w:rPr>
          <w:rFonts w:hint="eastAsia"/>
          <w:sz w:val="28"/>
          <w:szCs w:val="28"/>
        </w:rPr>
        <w:lastRenderedPageBreak/>
        <w:t>一起；而根據劃綫的提示調整位置以後，很多原先猶疑不決或無法確定位置的零星竹簡也隨之編聯起來，大段完整、通順的簡文隨之呈現。這種近乎神奇的效應讓我體會到，在整理失去原始編聯順序</w:t>
      </w:r>
      <w:r w:rsidR="00665455" w:rsidRPr="00E71DD6">
        <w:rPr>
          <w:rFonts w:hint="eastAsia"/>
          <w:sz w:val="28"/>
          <w:szCs w:val="28"/>
        </w:rPr>
        <w:t>、竹簡保存狀況又不理想</w:t>
      </w:r>
      <w:r w:rsidR="002A17ED" w:rsidRPr="00E71DD6">
        <w:rPr>
          <w:rFonts w:hint="eastAsia"/>
          <w:sz w:val="28"/>
          <w:szCs w:val="28"/>
        </w:rPr>
        <w:t>的簡冊時，如果沒有數字序號或簡背劃綫的提示，僅憑對文意的理解，再加上誤釋、誤讀簡文的干擾，出現錯誤的概率是相當大的。</w:t>
      </w:r>
      <w:r w:rsidR="00665455" w:rsidRPr="00E71DD6">
        <w:rPr>
          <w:rFonts w:hint="eastAsia"/>
          <w:sz w:val="28"/>
          <w:szCs w:val="28"/>
        </w:rPr>
        <w:t>郭店、上博楚簡很多有關竹簡編聯順序的爭議就是由此產生。</w:t>
      </w:r>
      <w:r w:rsidR="00DC2638" w:rsidRPr="00E71DD6">
        <w:rPr>
          <w:rFonts w:hint="eastAsia"/>
          <w:sz w:val="28"/>
          <w:szCs w:val="28"/>
        </w:rPr>
        <w:t>我最終將《周馴》文本復原</w:t>
      </w:r>
      <w:r w:rsidR="00705A03" w:rsidRPr="00E71DD6">
        <w:rPr>
          <w:rFonts w:hint="eastAsia"/>
          <w:sz w:val="28"/>
          <w:szCs w:val="28"/>
        </w:rPr>
        <w:t>爲</w:t>
      </w:r>
      <w:r w:rsidR="00D261AE" w:rsidRPr="00E71DD6">
        <w:rPr>
          <w:rFonts w:hint="eastAsia"/>
          <w:sz w:val="28"/>
          <w:szCs w:val="28"/>
        </w:rPr>
        <w:t>以</w:t>
      </w:r>
      <w:r w:rsidR="00DC2638" w:rsidRPr="00E71DD6">
        <w:rPr>
          <w:rFonts w:hint="eastAsia"/>
          <w:sz w:val="28"/>
          <w:szCs w:val="28"/>
        </w:rPr>
        <w:t>“維歲某月更旦之日”開頭的十四章，在“閏月”章和“歲終享賀之日”章之間，還有一個特殊的“小章群”。</w:t>
      </w:r>
      <w:r w:rsidR="00BB17FB" w:rsidRPr="00E71DD6">
        <w:rPr>
          <w:rFonts w:hint="eastAsia"/>
          <w:sz w:val="28"/>
          <w:szCs w:val="28"/>
        </w:rPr>
        <w:t>後來陳劍老師在一篇網文中提出“小章群”應包含在“歲終享賀之日”章中，但我覺得這樣就會造成“章中有章”的特殊現象，而在目前所見簡帛古書文本中尚未發現類似現象，因此我</w:t>
      </w:r>
      <w:r w:rsidR="00377258" w:rsidRPr="00E71DD6">
        <w:rPr>
          <w:rFonts w:hint="eastAsia"/>
          <w:sz w:val="28"/>
          <w:szCs w:val="28"/>
        </w:rPr>
        <w:t>仍保留原先的看法</w:t>
      </w:r>
      <w:r w:rsidR="00BB17FB" w:rsidRPr="00E71DD6">
        <w:rPr>
          <w:rFonts w:hint="eastAsia"/>
          <w:sz w:val="28"/>
          <w:szCs w:val="28"/>
        </w:rPr>
        <w:t>。</w:t>
      </w:r>
      <w:r w:rsidR="001629A0" w:rsidRPr="00E71DD6">
        <w:rPr>
          <w:rFonts w:hint="eastAsia"/>
          <w:sz w:val="28"/>
          <w:szCs w:val="28"/>
        </w:rPr>
        <w:t>在2</w:t>
      </w:r>
      <w:r w:rsidR="001629A0" w:rsidRPr="00E71DD6">
        <w:rPr>
          <w:sz w:val="28"/>
          <w:szCs w:val="28"/>
        </w:rPr>
        <w:t>015</w:t>
      </w:r>
      <w:r w:rsidR="001629A0" w:rsidRPr="00E71DD6">
        <w:rPr>
          <w:rFonts w:hint="eastAsia"/>
          <w:sz w:val="28"/>
          <w:szCs w:val="28"/>
        </w:rPr>
        <w:t>年出版的《北京大學藏西漢竹書</w:t>
      </w:r>
      <w:r w:rsidR="00B37848" w:rsidRPr="00E71DD6">
        <w:rPr>
          <w:sz w:val="28"/>
          <w:szCs w:val="28"/>
          <w:lang w:eastAsia="zh-TW"/>
        </w:rPr>
        <w:t>［</w:t>
      </w:r>
      <w:r w:rsidR="001629A0" w:rsidRPr="00E71DD6">
        <w:rPr>
          <w:rFonts w:hint="eastAsia"/>
          <w:sz w:val="28"/>
          <w:szCs w:val="28"/>
        </w:rPr>
        <w:t>叁</w:t>
      </w:r>
      <w:r w:rsidR="00B37848" w:rsidRPr="00E71DD6">
        <w:rPr>
          <w:sz w:val="28"/>
          <w:szCs w:val="28"/>
          <w:lang w:eastAsia="zh-TW"/>
        </w:rPr>
        <w:t>］</w:t>
      </w:r>
      <w:r w:rsidR="001629A0" w:rsidRPr="00E71DD6">
        <w:rPr>
          <w:rFonts w:hint="eastAsia"/>
          <w:sz w:val="28"/>
          <w:szCs w:val="28"/>
        </w:rPr>
        <w:t>》一書“附錄”中收有我的《西漢竹書〈周馴〉若干問題的探討》一文，長達六萬字。</w:t>
      </w:r>
      <w:r w:rsidR="00377258" w:rsidRPr="00E71DD6">
        <w:rPr>
          <w:rFonts w:hint="eastAsia"/>
          <w:sz w:val="28"/>
          <w:szCs w:val="28"/>
        </w:rPr>
        <w:t>我在文中提出《周馴》文本“層累形成”的假說：《周馴》最初的文本可能只有“正月”至“十二月”各章，然後增加了“閏月”章，後來在流傳過程中逐漸附加了“小章群”，最後在“小章群”基礎上形成“歲終享賀之日”章。</w:t>
      </w:r>
      <w:r w:rsidR="00F761BC" w:rsidRPr="00E71DD6">
        <w:rPr>
          <w:rFonts w:hint="eastAsia"/>
          <w:sz w:val="28"/>
          <w:szCs w:val="28"/>
        </w:rPr>
        <w:t>這可以算是我在“古書文本形態學”領域的又一次大膽</w:t>
      </w:r>
      <w:r w:rsidR="00D261AE" w:rsidRPr="00E71DD6">
        <w:rPr>
          <w:rFonts w:hint="eastAsia"/>
          <w:sz w:val="28"/>
          <w:szCs w:val="28"/>
        </w:rPr>
        <w:t>嘗試。我在文中還用很大篇幅討論了</w:t>
      </w:r>
      <w:r w:rsidR="008230A7" w:rsidRPr="00E71DD6">
        <w:rPr>
          <w:rFonts w:hint="eastAsia"/>
          <w:sz w:val="28"/>
          <w:szCs w:val="28"/>
        </w:rPr>
        <w:t>竹書</w:t>
      </w:r>
      <w:r w:rsidR="00D261AE" w:rsidRPr="00E71DD6">
        <w:rPr>
          <w:rFonts w:hint="eastAsia"/>
          <w:sz w:val="28"/>
          <w:szCs w:val="28"/>
        </w:rPr>
        <w:t>《周馴》的性質和學派歸屬</w:t>
      </w:r>
      <w:r w:rsidR="008230A7" w:rsidRPr="00E71DD6">
        <w:rPr>
          <w:rFonts w:hint="eastAsia"/>
          <w:sz w:val="28"/>
          <w:szCs w:val="28"/>
        </w:rPr>
        <w:t>問題</w:t>
      </w:r>
      <w:r w:rsidR="00D261AE" w:rsidRPr="00E71DD6">
        <w:rPr>
          <w:rFonts w:hint="eastAsia"/>
          <w:sz w:val="28"/>
          <w:szCs w:val="28"/>
        </w:rPr>
        <w:t>。早在2</w:t>
      </w:r>
      <w:r w:rsidR="00D261AE" w:rsidRPr="00E71DD6">
        <w:rPr>
          <w:sz w:val="28"/>
          <w:szCs w:val="28"/>
        </w:rPr>
        <w:t>009</w:t>
      </w:r>
      <w:r w:rsidR="00D261AE" w:rsidRPr="00E71DD6">
        <w:rPr>
          <w:rFonts w:hint="eastAsia"/>
          <w:sz w:val="28"/>
          <w:szCs w:val="28"/>
        </w:rPr>
        <w:t>年1</w:t>
      </w:r>
      <w:r w:rsidR="00D261AE" w:rsidRPr="00E71DD6">
        <w:rPr>
          <w:sz w:val="28"/>
          <w:szCs w:val="28"/>
        </w:rPr>
        <w:t>1</w:t>
      </w:r>
      <w:r w:rsidR="00D261AE" w:rsidRPr="00E71DD6">
        <w:rPr>
          <w:rFonts w:hint="eastAsia"/>
          <w:sz w:val="28"/>
          <w:szCs w:val="28"/>
        </w:rPr>
        <w:t>月召開的“北大西漢竹書情況通報暨專家座談會”上，裘錫圭先生就</w:t>
      </w:r>
      <w:r w:rsidR="006B0676" w:rsidRPr="00E71DD6">
        <w:rPr>
          <w:rFonts w:hint="eastAsia"/>
          <w:sz w:val="28"/>
          <w:szCs w:val="28"/>
        </w:rPr>
        <w:t>懷疑竹書《周馴》跟《漢書·藝文志》著錄的“《周訓》十四篇”可能不是同一種書；因</w:t>
      </w:r>
      <w:r w:rsidR="00705A03" w:rsidRPr="00E71DD6">
        <w:rPr>
          <w:rFonts w:hint="eastAsia"/>
          <w:sz w:val="28"/>
          <w:szCs w:val="28"/>
        </w:rPr>
        <w:t>爲</w:t>
      </w:r>
      <w:r w:rsidR="006B0676" w:rsidRPr="00E71DD6">
        <w:rPr>
          <w:rFonts w:hint="eastAsia"/>
          <w:sz w:val="28"/>
          <w:szCs w:val="28"/>
        </w:rPr>
        <w:t>《漢志》的《周</w:t>
      </w:r>
      <w:r w:rsidR="006B0676" w:rsidRPr="00E71DD6">
        <w:rPr>
          <w:rFonts w:hint="eastAsia"/>
          <w:sz w:val="28"/>
          <w:szCs w:val="28"/>
        </w:rPr>
        <w:lastRenderedPageBreak/>
        <w:t>訓》屬於道家，而從我們當時介紹的竹書《周馴》內容看來，跟道家似乎扯不上什麼關係。後來根據我們陸續公佈的一些簡文，程少軒兄也撰文對竹書《周馴》是否即《漢志》的《周訓》提出質疑。</w:t>
      </w:r>
      <w:r w:rsidR="00BA0156" w:rsidRPr="00E71DD6">
        <w:rPr>
          <w:rFonts w:hint="eastAsia"/>
          <w:sz w:val="28"/>
          <w:szCs w:val="28"/>
        </w:rPr>
        <w:t>此後幾年在對竹書《周馴》進行整理、注釋的過程中，我陸續發現一些比較堅實的證據，足以說明竹書《周馴》跟《漢志》著錄的“《周訓》十四篇”是同一種書，其性質是依託“周昭文公”和“恭太子”事跡以闡發治國</w:t>
      </w:r>
      <w:r w:rsidR="00705A03" w:rsidRPr="00E71DD6">
        <w:rPr>
          <w:rFonts w:hint="eastAsia"/>
          <w:sz w:val="28"/>
          <w:szCs w:val="28"/>
        </w:rPr>
        <w:t>爲</w:t>
      </w:r>
      <w:r w:rsidR="00BA0156" w:rsidRPr="00E71DD6">
        <w:rPr>
          <w:rFonts w:hint="eastAsia"/>
          <w:sz w:val="28"/>
          <w:szCs w:val="28"/>
        </w:rPr>
        <w:t>君之道的“子書”，屬於戰國晚期流行的道家“黃老之學”中通過“歷記成敗禍福古今之道”來宣揚“君人南面之術”的派別。</w:t>
      </w:r>
      <w:r w:rsidR="008230A7" w:rsidRPr="00E71DD6">
        <w:rPr>
          <w:rFonts w:hint="eastAsia"/>
          <w:sz w:val="28"/>
          <w:szCs w:val="28"/>
        </w:rPr>
        <w:t>竹書《周馴》出版之後，至今似未見學者對此提出不同意見，看來</w:t>
      </w:r>
      <w:r w:rsidR="007215F1" w:rsidRPr="00E71DD6">
        <w:rPr>
          <w:rFonts w:hint="eastAsia"/>
          <w:sz w:val="28"/>
          <w:szCs w:val="28"/>
        </w:rPr>
        <w:t>我對《周馴》的認識已得到學界認可</w:t>
      </w:r>
      <w:r w:rsidR="00AA2C83" w:rsidRPr="00E71DD6">
        <w:rPr>
          <w:rFonts w:hint="eastAsia"/>
          <w:sz w:val="28"/>
          <w:szCs w:val="28"/>
        </w:rPr>
        <w:t>。</w:t>
      </w:r>
      <w:r w:rsidR="007215F1" w:rsidRPr="00E71DD6">
        <w:rPr>
          <w:rFonts w:hint="eastAsia"/>
          <w:sz w:val="28"/>
          <w:szCs w:val="28"/>
        </w:rPr>
        <w:t>我承擔的西漢竹書整理任務至此就算完成了。</w:t>
      </w:r>
    </w:p>
    <w:p w14:paraId="46F28713" w14:textId="6A20622A" w:rsidR="000F5B45" w:rsidRPr="00E71DD6" w:rsidRDefault="00AA2C83" w:rsidP="00E71DD6">
      <w:pPr>
        <w:spacing w:line="480" w:lineRule="auto"/>
        <w:ind w:firstLineChars="200" w:firstLine="560"/>
        <w:rPr>
          <w:sz w:val="28"/>
          <w:szCs w:val="28"/>
          <w:lang w:eastAsia="zh-TW"/>
        </w:rPr>
      </w:pPr>
      <w:r w:rsidRPr="00E71DD6">
        <w:rPr>
          <w:rFonts w:hint="eastAsia"/>
          <w:sz w:val="28"/>
          <w:szCs w:val="28"/>
        </w:rPr>
        <w:t>北大藏秦簡牘雖然數量不算多，但其中不少內容是此前出土的秦簡所未見的，而且簡牘入藏時基本保持原始狀態，採用考古學方法進行了精細的“室內發掘”，</w:t>
      </w:r>
      <w:r w:rsidR="00705A03" w:rsidRPr="00E71DD6">
        <w:rPr>
          <w:rFonts w:hint="eastAsia"/>
          <w:sz w:val="28"/>
          <w:szCs w:val="28"/>
        </w:rPr>
        <w:t>爲</w:t>
      </w:r>
      <w:r w:rsidRPr="00E71DD6">
        <w:rPr>
          <w:rFonts w:hint="eastAsia"/>
          <w:sz w:val="28"/>
          <w:szCs w:val="28"/>
        </w:rPr>
        <w:t>簡冊復原和簡牘物質形態的研究提供了寶貴</w:t>
      </w:r>
      <w:r w:rsidR="00A61076" w:rsidRPr="00E71DD6">
        <w:rPr>
          <w:rFonts w:hint="eastAsia"/>
          <w:sz w:val="28"/>
          <w:szCs w:val="28"/>
        </w:rPr>
        <w:t>資料。我受命負責整理秦簡牘中與數學有關的文獻，包括編號“卷三”、“卷四”的兩卷竹簡中的三種“算書”，以及“卷四”中的《道里書》。竹簡“卷四”有3</w:t>
      </w:r>
      <w:r w:rsidR="00A61076" w:rsidRPr="00E71DD6">
        <w:rPr>
          <w:sz w:val="28"/>
          <w:szCs w:val="28"/>
        </w:rPr>
        <w:t>00</w:t>
      </w:r>
      <w:r w:rsidR="00A61076" w:rsidRPr="00E71DD6">
        <w:rPr>
          <w:rFonts w:hint="eastAsia"/>
          <w:sz w:val="28"/>
          <w:szCs w:val="28"/>
        </w:rPr>
        <w:t>多枚簡，是目前所見最長的出土簡冊，而且多數竹簡是正、背兩面書寫，由</w:t>
      </w:r>
      <w:r w:rsidR="001C3FC7" w:rsidRPr="00E71DD6">
        <w:rPr>
          <w:rFonts w:hint="eastAsia"/>
          <w:sz w:val="28"/>
          <w:szCs w:val="28"/>
        </w:rPr>
        <w:t>多位書手陸續抄寫了十種不同文獻，其形態十分罕見。</w:t>
      </w:r>
      <w:r w:rsidR="004E2F17" w:rsidRPr="00E71DD6">
        <w:rPr>
          <w:rFonts w:hint="eastAsia"/>
          <w:sz w:val="28"/>
          <w:szCs w:val="28"/>
        </w:rPr>
        <w:t>我</w:t>
      </w:r>
      <w:r w:rsidR="00C67279" w:rsidRPr="00E71DD6">
        <w:rPr>
          <w:rFonts w:hint="eastAsia"/>
          <w:sz w:val="28"/>
          <w:szCs w:val="28"/>
        </w:rPr>
        <w:t>負責完成</w:t>
      </w:r>
      <w:r w:rsidR="004E2F17" w:rsidRPr="00E71DD6">
        <w:rPr>
          <w:rFonts w:hint="eastAsia"/>
          <w:sz w:val="28"/>
          <w:szCs w:val="28"/>
        </w:rPr>
        <w:t>“卷四”</w:t>
      </w:r>
      <w:r w:rsidR="00C67279" w:rsidRPr="00E71DD6">
        <w:rPr>
          <w:rFonts w:hint="eastAsia"/>
          <w:sz w:val="28"/>
          <w:szCs w:val="28"/>
        </w:rPr>
        <w:t>最初的釋文和編聯，</w:t>
      </w:r>
      <w:r w:rsidR="004E2F17" w:rsidRPr="00E71DD6">
        <w:rPr>
          <w:rFonts w:hint="eastAsia"/>
          <w:sz w:val="28"/>
          <w:szCs w:val="28"/>
        </w:rPr>
        <w:t>由此引發對竹書“篇”、“卷”關係的思考。試想如果“卷四”是上博簡、清華簡那樣的被盜流散竹簡，其原始編聯狀態被完全破壞，</w:t>
      </w:r>
      <w:r w:rsidR="00376818" w:rsidRPr="00E71DD6">
        <w:rPr>
          <w:rFonts w:hint="eastAsia"/>
          <w:sz w:val="28"/>
          <w:szCs w:val="28"/>
        </w:rPr>
        <w:t>那麼</w:t>
      </w:r>
      <w:r w:rsidR="004E2F17" w:rsidRPr="00E71DD6">
        <w:rPr>
          <w:rFonts w:hint="eastAsia"/>
          <w:sz w:val="28"/>
          <w:szCs w:val="28"/>
        </w:rPr>
        <w:t>大概率會</w:t>
      </w:r>
      <w:r w:rsidR="004E2F17" w:rsidRPr="00E71DD6">
        <w:rPr>
          <w:rFonts w:hint="eastAsia"/>
          <w:sz w:val="28"/>
          <w:szCs w:val="28"/>
        </w:rPr>
        <w:lastRenderedPageBreak/>
        <w:t>被當作若干獨立的“篇”來整理</w:t>
      </w:r>
      <w:r w:rsidR="0077723B" w:rsidRPr="00E71DD6">
        <w:rPr>
          <w:rFonts w:hint="eastAsia"/>
          <w:sz w:val="28"/>
          <w:szCs w:val="28"/>
        </w:rPr>
        <w:t>，很難復原其同“卷”關係</w:t>
      </w:r>
      <w:r w:rsidR="004E2F17" w:rsidRPr="00E71DD6">
        <w:rPr>
          <w:rFonts w:hint="eastAsia"/>
          <w:sz w:val="28"/>
          <w:szCs w:val="28"/>
        </w:rPr>
        <w:t>。由此反觀流散竹簡中那些長度、形制、</w:t>
      </w:r>
      <w:r w:rsidR="002600F1" w:rsidRPr="00E71DD6">
        <w:rPr>
          <w:rFonts w:hint="eastAsia"/>
          <w:sz w:val="28"/>
          <w:szCs w:val="28"/>
        </w:rPr>
        <w:t>文字</w:t>
      </w:r>
      <w:r w:rsidR="004E2F17" w:rsidRPr="00E71DD6">
        <w:rPr>
          <w:rFonts w:hint="eastAsia"/>
          <w:sz w:val="28"/>
          <w:szCs w:val="28"/>
        </w:rPr>
        <w:t>書體相同</w:t>
      </w:r>
      <w:r w:rsidR="0077723B" w:rsidRPr="00E71DD6">
        <w:rPr>
          <w:rFonts w:hint="eastAsia"/>
          <w:sz w:val="28"/>
          <w:szCs w:val="28"/>
        </w:rPr>
        <w:t>而內容不同的“篇”，恐怕應該有相當一部分原先是編聯</w:t>
      </w:r>
      <w:r w:rsidR="00705A03" w:rsidRPr="00E71DD6">
        <w:rPr>
          <w:rFonts w:hint="eastAsia"/>
          <w:sz w:val="28"/>
          <w:szCs w:val="28"/>
        </w:rPr>
        <w:t>爲</w:t>
      </w:r>
      <w:r w:rsidR="0077723B" w:rsidRPr="00E71DD6">
        <w:rPr>
          <w:rFonts w:hint="eastAsia"/>
          <w:sz w:val="28"/>
          <w:szCs w:val="28"/>
        </w:rPr>
        <w:t>同一“卷”的</w:t>
      </w:r>
      <w:r w:rsidR="004E6768" w:rsidRPr="00E71DD6">
        <w:rPr>
          <w:rFonts w:hint="eastAsia"/>
          <w:sz w:val="28"/>
          <w:szCs w:val="28"/>
        </w:rPr>
        <w:t>，這已經引起不少學者的</w:t>
      </w:r>
      <w:r w:rsidR="00E848F3" w:rsidRPr="00E71DD6">
        <w:rPr>
          <w:rFonts w:hint="eastAsia"/>
          <w:sz w:val="28"/>
          <w:szCs w:val="28"/>
        </w:rPr>
        <w:t>注意</w:t>
      </w:r>
      <w:r w:rsidR="004E6768" w:rsidRPr="00E71DD6">
        <w:rPr>
          <w:rFonts w:hint="eastAsia"/>
          <w:sz w:val="28"/>
          <w:szCs w:val="28"/>
        </w:rPr>
        <w:t>。隨着</w:t>
      </w:r>
      <w:r w:rsidR="004E6768" w:rsidRPr="00E71DD6">
        <w:rPr>
          <w:rFonts w:hint="eastAsia"/>
          <w:sz w:val="28"/>
          <w:szCs w:val="28"/>
          <w:lang w:eastAsia="zh-TW"/>
        </w:rPr>
        <w:t>近年出土簡牘資料的大量增加和整理經驗的積累，簡牘整理工作不僅要重視以</w:t>
      </w:r>
      <w:r w:rsidR="00BC2EC9" w:rsidRPr="00E71DD6">
        <w:rPr>
          <w:rFonts w:hint="eastAsia"/>
          <w:sz w:val="28"/>
          <w:szCs w:val="28"/>
          <w:lang w:eastAsia="zh-TW"/>
        </w:rPr>
        <w:t>文字</w:t>
      </w:r>
      <w:r w:rsidR="004E6768" w:rsidRPr="00E71DD6">
        <w:rPr>
          <w:rFonts w:hint="eastAsia"/>
          <w:sz w:val="28"/>
          <w:szCs w:val="28"/>
          <w:lang w:eastAsia="zh-TW"/>
        </w:rPr>
        <w:t>內容</w:t>
      </w:r>
      <w:r w:rsidR="00705A03" w:rsidRPr="00E71DD6">
        <w:rPr>
          <w:rFonts w:hint="eastAsia"/>
          <w:sz w:val="28"/>
          <w:szCs w:val="28"/>
          <w:lang w:eastAsia="zh-TW"/>
        </w:rPr>
        <w:t>爲</w:t>
      </w:r>
      <w:r w:rsidR="004E6768" w:rsidRPr="00E71DD6">
        <w:rPr>
          <w:rFonts w:hint="eastAsia"/>
          <w:sz w:val="28"/>
          <w:szCs w:val="28"/>
          <w:lang w:eastAsia="zh-TW"/>
        </w:rPr>
        <w:t>中心的“文本單位”（篇）的復原，也應該重視作</w:t>
      </w:r>
      <w:r w:rsidR="00705A03" w:rsidRPr="00E71DD6">
        <w:rPr>
          <w:rFonts w:hint="eastAsia"/>
          <w:sz w:val="28"/>
          <w:szCs w:val="28"/>
          <w:lang w:eastAsia="zh-TW"/>
        </w:rPr>
        <w:t>爲</w:t>
      </w:r>
      <w:r w:rsidR="004E6768" w:rsidRPr="00E71DD6">
        <w:rPr>
          <w:rFonts w:hint="eastAsia"/>
          <w:sz w:val="28"/>
          <w:szCs w:val="28"/>
          <w:lang w:eastAsia="zh-TW"/>
        </w:rPr>
        <w:t>“物質單位”的簡冊（卷）的復原。</w:t>
      </w:r>
      <w:r w:rsidR="004A6EA6" w:rsidRPr="00E71DD6">
        <w:rPr>
          <w:rFonts w:hint="eastAsia"/>
          <w:sz w:val="28"/>
          <w:szCs w:val="28"/>
          <w:lang w:eastAsia="zh-TW"/>
        </w:rPr>
        <w:t>在整理“卷四”時還遇到一個有趣的現象：</w:t>
      </w:r>
      <w:r w:rsidR="00D746FD" w:rsidRPr="00E71DD6">
        <w:rPr>
          <w:rFonts w:hint="eastAsia"/>
          <w:sz w:val="28"/>
          <w:szCs w:val="28"/>
          <w:lang w:eastAsia="zh-TW"/>
        </w:rPr>
        <w:t>“卷四”背面的《祓除》篇有四枚竹簡，其正面全</w:t>
      </w:r>
      <w:r w:rsidR="00705A03" w:rsidRPr="00E71DD6">
        <w:rPr>
          <w:rFonts w:hint="eastAsia"/>
          <w:sz w:val="28"/>
          <w:szCs w:val="28"/>
          <w:lang w:eastAsia="zh-TW"/>
        </w:rPr>
        <w:t>爲</w:t>
      </w:r>
      <w:r w:rsidR="00D746FD" w:rsidRPr="00E71DD6">
        <w:rPr>
          <w:rFonts w:hint="eastAsia"/>
          <w:sz w:val="28"/>
          <w:szCs w:val="28"/>
          <w:lang w:eastAsia="zh-TW"/>
        </w:rPr>
        <w:t>空白，但其前後竹簡的正面卻抄寫《魯久次問數于陳起》篇且內容完全能夠銜接；也就是說如果將《祓除》篇這四枚簡編聯入簡冊，那麼正面的《魯久次》篇就必須硬生生插入四枚空白簡。</w:t>
      </w:r>
      <w:r w:rsidR="00705A03" w:rsidRPr="00E71DD6">
        <w:rPr>
          <w:rFonts w:hint="eastAsia"/>
          <w:sz w:val="28"/>
          <w:szCs w:val="28"/>
          <w:lang w:eastAsia="zh-TW"/>
        </w:rPr>
        <w:t>爲</w:t>
      </w:r>
      <w:r w:rsidR="00BC2EC9" w:rsidRPr="00E71DD6">
        <w:rPr>
          <w:rFonts w:hint="eastAsia"/>
          <w:sz w:val="28"/>
          <w:szCs w:val="28"/>
          <w:lang w:eastAsia="zh-TW"/>
        </w:rPr>
        <w:t>解釋</w:t>
      </w:r>
      <w:r w:rsidR="00D746FD" w:rsidRPr="00E71DD6">
        <w:rPr>
          <w:rFonts w:hint="eastAsia"/>
          <w:sz w:val="28"/>
          <w:szCs w:val="28"/>
          <w:lang w:eastAsia="zh-TW"/>
        </w:rPr>
        <w:t>這一怪現象，我反復核對當初“室內發掘”時拍攝的原始照片，最終確認這四枚簡並不是跟其他竹簡一起編聯入簡冊，而是先單獨成編，再卷入簡冊中，其形態類似今天書中的“活頁”或“夾條”。推測《祓除》篇的書手抄寫至此，發現原先預留的空白簡不夠用，只能臨時</w:t>
      </w:r>
      <w:r w:rsidR="00840B19" w:rsidRPr="00E71DD6">
        <w:rPr>
          <w:rFonts w:hint="eastAsia"/>
          <w:sz w:val="28"/>
          <w:szCs w:val="28"/>
          <w:lang w:eastAsia="zh-TW"/>
        </w:rPr>
        <w:t>加上了這個“活頁”，這也說明“卷四”背面的各種文獻不是按時間順序依次抄寫的。</w:t>
      </w:r>
      <w:r w:rsidR="000E6E79" w:rsidRPr="00E71DD6">
        <w:rPr>
          <w:rFonts w:hint="eastAsia"/>
          <w:sz w:val="28"/>
          <w:szCs w:val="28"/>
          <w:lang w:eastAsia="zh-TW"/>
        </w:rPr>
        <w:t>這種罕見的現象大大豐富了我們對古代簡冊製作、書寫和使用方式的認識，但揭示這種現象的前提，是簡冊原始狀態得以完好保存</w:t>
      </w:r>
      <w:r w:rsidR="001B18E7" w:rsidRPr="00E71DD6">
        <w:rPr>
          <w:rFonts w:hint="eastAsia"/>
          <w:sz w:val="28"/>
          <w:szCs w:val="28"/>
          <w:lang w:eastAsia="zh-TW"/>
        </w:rPr>
        <w:t>，</w:t>
      </w:r>
      <w:r w:rsidR="000E6E79" w:rsidRPr="00E71DD6">
        <w:rPr>
          <w:rFonts w:hint="eastAsia"/>
          <w:sz w:val="28"/>
          <w:szCs w:val="28"/>
          <w:lang w:eastAsia="zh-TW"/>
        </w:rPr>
        <w:t>且經過科學、精細的</w:t>
      </w:r>
      <w:r w:rsidR="001B18E7" w:rsidRPr="00E71DD6">
        <w:rPr>
          <w:rFonts w:hint="eastAsia"/>
          <w:sz w:val="28"/>
          <w:szCs w:val="28"/>
          <w:lang w:eastAsia="zh-TW"/>
        </w:rPr>
        <w:t>考古</w:t>
      </w:r>
      <w:r w:rsidR="000E6E79" w:rsidRPr="00E71DD6">
        <w:rPr>
          <w:rFonts w:hint="eastAsia"/>
          <w:sz w:val="28"/>
          <w:szCs w:val="28"/>
          <w:lang w:eastAsia="zh-TW"/>
        </w:rPr>
        <w:t>發掘和記錄。</w:t>
      </w:r>
      <w:r w:rsidR="001B18E7" w:rsidRPr="00E71DD6">
        <w:rPr>
          <w:rFonts w:hint="eastAsia"/>
          <w:sz w:val="28"/>
          <w:szCs w:val="28"/>
          <w:lang w:eastAsia="zh-TW"/>
        </w:rPr>
        <w:t>可以預見在今後的簡牘發掘和整理中，考古學方法將發揮越來越重要的作用。</w:t>
      </w:r>
    </w:p>
    <w:p w14:paraId="78FDE9FB" w14:textId="2F24C1D0" w:rsidR="001B18E7" w:rsidRPr="00E71DD6" w:rsidRDefault="00AD6A05" w:rsidP="00E71DD6">
      <w:pPr>
        <w:spacing w:line="480" w:lineRule="auto"/>
        <w:ind w:firstLineChars="200" w:firstLine="560"/>
        <w:rPr>
          <w:rFonts w:eastAsia="PMingLiU"/>
          <w:sz w:val="28"/>
          <w:szCs w:val="28"/>
          <w:lang w:eastAsia="zh-TW"/>
        </w:rPr>
      </w:pPr>
      <w:r w:rsidRPr="00E71DD6">
        <w:rPr>
          <w:rFonts w:hint="eastAsia"/>
          <w:sz w:val="28"/>
          <w:szCs w:val="28"/>
          <w:lang w:eastAsia="zh-TW"/>
        </w:rPr>
        <w:t>對於我個人來說，承擔秦簡數學文獻的整理真像接了一個燙手山芋。我從小數學就不好，</w:t>
      </w:r>
      <w:r w:rsidR="00BC2EC9" w:rsidRPr="00E71DD6">
        <w:rPr>
          <w:rFonts w:hint="eastAsia"/>
          <w:sz w:val="28"/>
          <w:szCs w:val="28"/>
          <w:lang w:eastAsia="zh-TW"/>
        </w:rPr>
        <w:t>所以</w:t>
      </w:r>
      <w:r w:rsidRPr="00E71DD6">
        <w:rPr>
          <w:rFonts w:hint="eastAsia"/>
          <w:sz w:val="28"/>
          <w:szCs w:val="28"/>
          <w:lang w:eastAsia="zh-TW"/>
        </w:rPr>
        <w:t>高中毫不猶豫地選了文科，高三拼命惡</w:t>
      </w:r>
      <w:r w:rsidRPr="00E71DD6">
        <w:rPr>
          <w:rFonts w:hint="eastAsia"/>
          <w:sz w:val="28"/>
          <w:szCs w:val="28"/>
          <w:lang w:eastAsia="zh-TW"/>
        </w:rPr>
        <w:lastRenderedPageBreak/>
        <w:t>補</w:t>
      </w:r>
      <w:r w:rsidR="00396758" w:rsidRPr="00E71DD6">
        <w:rPr>
          <w:rFonts w:hint="eastAsia"/>
          <w:sz w:val="28"/>
          <w:szCs w:val="28"/>
          <w:lang w:eastAsia="zh-TW"/>
        </w:rPr>
        <w:t>一年</w:t>
      </w:r>
      <w:r w:rsidR="008721C4" w:rsidRPr="00E71DD6">
        <w:rPr>
          <w:rFonts w:hint="eastAsia"/>
          <w:sz w:val="28"/>
          <w:szCs w:val="28"/>
          <w:lang w:eastAsia="zh-TW"/>
        </w:rPr>
        <w:t>，</w:t>
      </w:r>
      <w:r w:rsidRPr="00E71DD6">
        <w:rPr>
          <w:rFonts w:hint="eastAsia"/>
          <w:sz w:val="28"/>
          <w:szCs w:val="28"/>
          <w:lang w:eastAsia="zh-TW"/>
        </w:rPr>
        <w:t>高考</w:t>
      </w:r>
      <w:r w:rsidR="008721C4" w:rsidRPr="00E71DD6">
        <w:rPr>
          <w:rFonts w:hint="eastAsia"/>
          <w:sz w:val="28"/>
          <w:szCs w:val="28"/>
          <w:lang w:eastAsia="zh-TW"/>
        </w:rPr>
        <w:t>時</w:t>
      </w:r>
      <w:r w:rsidRPr="00E71DD6">
        <w:rPr>
          <w:rFonts w:hint="eastAsia"/>
          <w:sz w:val="28"/>
          <w:szCs w:val="28"/>
          <w:lang w:eastAsia="zh-TW"/>
        </w:rPr>
        <w:t>數學</w:t>
      </w:r>
      <w:r w:rsidR="008721C4" w:rsidRPr="00E71DD6">
        <w:rPr>
          <w:rFonts w:hint="eastAsia"/>
          <w:sz w:val="28"/>
          <w:szCs w:val="28"/>
          <w:lang w:eastAsia="zh-TW"/>
        </w:rPr>
        <w:t>才沒有拖後腿</w:t>
      </w:r>
      <w:r w:rsidRPr="00E71DD6">
        <w:rPr>
          <w:rFonts w:hint="eastAsia"/>
          <w:sz w:val="28"/>
          <w:szCs w:val="28"/>
          <w:lang w:eastAsia="zh-TW"/>
        </w:rPr>
        <w:t>。上大學之後終於不用學數學了，仿佛人生卸下了一副重擔</w:t>
      </w:r>
      <w:r w:rsidR="00C03343" w:rsidRPr="00E71DD6">
        <w:rPr>
          <w:rFonts w:hint="eastAsia"/>
          <w:sz w:val="28"/>
          <w:szCs w:val="28"/>
          <w:lang w:eastAsia="zh-TW"/>
        </w:rPr>
        <w:t>，沒想到三十多歲又要跟古代數學打交道。</w:t>
      </w:r>
      <w:r w:rsidR="00F45A05" w:rsidRPr="00E71DD6">
        <w:rPr>
          <w:rFonts w:hint="eastAsia"/>
          <w:sz w:val="28"/>
          <w:szCs w:val="28"/>
          <w:lang w:eastAsia="zh-TW"/>
        </w:rPr>
        <w:t>一開始我還想硬着頭皮</w:t>
      </w:r>
      <w:r w:rsidR="00396758" w:rsidRPr="00E71DD6">
        <w:rPr>
          <w:rFonts w:hint="eastAsia"/>
          <w:sz w:val="28"/>
          <w:szCs w:val="28"/>
          <w:lang w:eastAsia="zh-TW"/>
        </w:rPr>
        <w:t>啃啃</w:t>
      </w:r>
      <w:r w:rsidR="00F45A05" w:rsidRPr="00E71DD6">
        <w:rPr>
          <w:rFonts w:hint="eastAsia"/>
          <w:sz w:val="28"/>
          <w:szCs w:val="28"/>
          <w:lang w:eastAsia="zh-TW"/>
        </w:rPr>
        <w:t>《九章算術》，但沒有看完就知難而退。</w:t>
      </w:r>
      <w:r w:rsidR="00D9027B" w:rsidRPr="00E71DD6">
        <w:rPr>
          <w:rFonts w:hint="eastAsia"/>
          <w:sz w:val="28"/>
          <w:szCs w:val="28"/>
          <w:lang w:eastAsia="zh-TW"/>
        </w:rPr>
        <w:t>好在後來找到了中國科學院自然科學史研究所</w:t>
      </w:r>
      <w:r w:rsidR="00396758" w:rsidRPr="00E71DD6">
        <w:rPr>
          <w:rFonts w:hint="eastAsia"/>
          <w:sz w:val="28"/>
          <w:szCs w:val="28"/>
          <w:lang w:eastAsia="zh-TW"/>
        </w:rPr>
        <w:t>中國古代</w:t>
      </w:r>
      <w:r w:rsidR="00D9027B" w:rsidRPr="00E71DD6">
        <w:rPr>
          <w:rFonts w:hint="eastAsia"/>
          <w:sz w:val="28"/>
          <w:szCs w:val="28"/>
          <w:lang w:eastAsia="zh-TW"/>
        </w:rPr>
        <w:t>數學</w:t>
      </w:r>
      <w:r w:rsidR="00396758" w:rsidRPr="00E71DD6">
        <w:rPr>
          <w:rFonts w:hint="eastAsia"/>
          <w:sz w:val="28"/>
          <w:szCs w:val="28"/>
          <w:lang w:eastAsia="zh-TW"/>
        </w:rPr>
        <w:t>史方面的專家鄒大海老師，由他和同所高峰老師一起負責秦簡與數學有關的注釋，我只需負責文字釋讀，至此心中一塊石頭方才落地。目前北大秦簡牘</w:t>
      </w:r>
      <w:r w:rsidR="008721C4" w:rsidRPr="00E71DD6">
        <w:rPr>
          <w:rFonts w:hint="eastAsia"/>
          <w:sz w:val="28"/>
          <w:szCs w:val="28"/>
          <w:lang w:eastAsia="zh-TW"/>
        </w:rPr>
        <w:t>已進入最後的排版、編校階段，預計明年</w:t>
      </w:r>
      <w:r w:rsidR="00415CD7" w:rsidRPr="00E71DD6">
        <w:rPr>
          <w:rFonts w:hint="eastAsia"/>
          <w:sz w:val="28"/>
          <w:szCs w:val="28"/>
          <w:lang w:eastAsia="zh-TW"/>
        </w:rPr>
        <w:t>上半年能與讀者見面。</w:t>
      </w:r>
    </w:p>
    <w:p w14:paraId="4334631A" w14:textId="27D8D3BD" w:rsidR="00415CD7" w:rsidRPr="00E71DD6" w:rsidRDefault="003B437B" w:rsidP="00E71DD6">
      <w:pPr>
        <w:spacing w:line="480" w:lineRule="auto"/>
        <w:ind w:firstLineChars="200" w:firstLine="560"/>
        <w:rPr>
          <w:rFonts w:eastAsia="PMingLiU"/>
          <w:sz w:val="28"/>
          <w:szCs w:val="28"/>
          <w:lang w:eastAsia="zh-TW"/>
        </w:rPr>
      </w:pPr>
      <w:r w:rsidRPr="00E71DD6">
        <w:rPr>
          <w:rFonts w:hint="eastAsia"/>
          <w:sz w:val="28"/>
          <w:szCs w:val="28"/>
          <w:lang w:eastAsia="zh-TW"/>
        </w:rPr>
        <w:t>也許在旁人看來，我有機會親手整理這兩批重要的簡牘資料，應該</w:t>
      </w:r>
      <w:r w:rsidR="00AF7BBE" w:rsidRPr="00E71DD6">
        <w:rPr>
          <w:rFonts w:hint="eastAsia"/>
          <w:sz w:val="28"/>
          <w:szCs w:val="28"/>
          <w:lang w:eastAsia="zh-TW"/>
        </w:rPr>
        <w:t>趁熱打鐵</w:t>
      </w:r>
      <w:r w:rsidRPr="00E71DD6">
        <w:rPr>
          <w:rFonts w:hint="eastAsia"/>
          <w:sz w:val="28"/>
          <w:szCs w:val="28"/>
          <w:lang w:eastAsia="zh-TW"/>
        </w:rPr>
        <w:t>出不少成果。但說來慚愧，近十年來我在簡牘方面發表的文章並不多，而且多是參與科研項目必須完成的“作業”，屬於概述或局部的階段性</w:t>
      </w:r>
      <w:r w:rsidR="00A11EEA" w:rsidRPr="00E71DD6">
        <w:rPr>
          <w:rFonts w:hint="eastAsia"/>
          <w:sz w:val="28"/>
          <w:szCs w:val="28"/>
          <w:lang w:eastAsia="zh-TW"/>
        </w:rPr>
        <w:t>認識</w:t>
      </w:r>
      <w:r w:rsidRPr="00E71DD6">
        <w:rPr>
          <w:rFonts w:hint="eastAsia"/>
          <w:sz w:val="28"/>
          <w:szCs w:val="28"/>
          <w:lang w:eastAsia="zh-TW"/>
        </w:rPr>
        <w:t>，自己的發明很有限。這當然首先要歸咎於自己的疏懶，</w:t>
      </w:r>
      <w:r w:rsidR="00FC5764" w:rsidRPr="00E71DD6">
        <w:rPr>
          <w:rFonts w:hint="eastAsia"/>
          <w:sz w:val="28"/>
          <w:szCs w:val="28"/>
          <w:lang w:eastAsia="zh-TW"/>
        </w:rPr>
        <w:t>另外</w:t>
      </w:r>
      <w:r w:rsidR="003C4387" w:rsidRPr="00E71DD6">
        <w:rPr>
          <w:rFonts w:hint="eastAsia"/>
          <w:sz w:val="28"/>
          <w:szCs w:val="28"/>
          <w:lang w:eastAsia="zh-TW"/>
        </w:rPr>
        <w:t>一個重要原因就是我的學術興趣始終沒有轉到</w:t>
      </w:r>
      <w:r w:rsidR="00A11EEA" w:rsidRPr="00E71DD6">
        <w:rPr>
          <w:rFonts w:hint="eastAsia"/>
          <w:sz w:val="28"/>
          <w:szCs w:val="28"/>
          <w:lang w:eastAsia="zh-TW"/>
        </w:rPr>
        <w:t>簡帛研究</w:t>
      </w:r>
      <w:r w:rsidR="003C4387" w:rsidRPr="00E71DD6">
        <w:rPr>
          <w:rFonts w:hint="eastAsia"/>
          <w:sz w:val="28"/>
          <w:szCs w:val="28"/>
          <w:lang w:eastAsia="zh-TW"/>
        </w:rPr>
        <w:t>上來。不過</w:t>
      </w:r>
      <w:r w:rsidR="002D7FE6" w:rsidRPr="00E71DD6">
        <w:rPr>
          <w:rFonts w:hint="eastAsia"/>
          <w:sz w:val="28"/>
          <w:szCs w:val="28"/>
          <w:lang w:eastAsia="zh-TW"/>
        </w:rPr>
        <w:t>親身參與簡牘整理，讓我獲得了寶貴的第一手經驗，而且借此機會向眾多高水平專家學習，使過去靠看書得來的膚淺知識得以</w:t>
      </w:r>
      <w:r w:rsidR="00E848F3" w:rsidRPr="00E71DD6">
        <w:rPr>
          <w:rFonts w:hint="eastAsia"/>
          <w:sz w:val="28"/>
          <w:szCs w:val="28"/>
          <w:lang w:eastAsia="zh-TW"/>
        </w:rPr>
        <w:t>提升</w:t>
      </w:r>
      <w:r w:rsidR="002D7FE6" w:rsidRPr="00E71DD6">
        <w:rPr>
          <w:rFonts w:hint="eastAsia"/>
          <w:sz w:val="28"/>
          <w:szCs w:val="28"/>
          <w:lang w:eastAsia="zh-TW"/>
        </w:rPr>
        <w:t>和深化。</w:t>
      </w:r>
      <w:r w:rsidR="005A6E5D" w:rsidRPr="00E71DD6">
        <w:rPr>
          <w:rFonts w:hint="eastAsia"/>
          <w:sz w:val="28"/>
          <w:szCs w:val="28"/>
          <w:lang w:eastAsia="zh-TW"/>
        </w:rPr>
        <w:t>留校任教以後，我給歷史系研究生開了一門“簡帛文獻與學術史”的專業課，初衷是接續李零老師曾經開設的“出土文獻與學術源流”課程（講義後出版</w:t>
      </w:r>
      <w:r w:rsidR="00705A03" w:rsidRPr="00E71DD6">
        <w:rPr>
          <w:rFonts w:hint="eastAsia"/>
          <w:sz w:val="28"/>
          <w:szCs w:val="28"/>
          <w:lang w:eastAsia="zh-TW"/>
        </w:rPr>
        <w:t>爲</w:t>
      </w:r>
      <w:r w:rsidR="005A6E5D" w:rsidRPr="00E71DD6">
        <w:rPr>
          <w:rFonts w:hint="eastAsia"/>
          <w:sz w:val="28"/>
          <w:szCs w:val="28"/>
          <w:lang w:eastAsia="zh-TW"/>
        </w:rPr>
        <w:t>《簡帛古書與學術源流》一書），讓學生對簡帛古書的出土和研究狀況有大致了解。</w:t>
      </w:r>
      <w:r w:rsidR="001E6CE0" w:rsidRPr="00E71DD6">
        <w:rPr>
          <w:rFonts w:hint="eastAsia"/>
          <w:sz w:val="28"/>
          <w:szCs w:val="28"/>
          <w:lang w:eastAsia="zh-TW"/>
        </w:rPr>
        <w:t>上課的一大好處就是迫使自己去追蹤近年出土、公佈的新材料和學界的研究動向，讓自己</w:t>
      </w:r>
      <w:r w:rsidR="004777A7" w:rsidRPr="00E71DD6">
        <w:rPr>
          <w:rFonts w:hint="eastAsia"/>
          <w:sz w:val="28"/>
          <w:szCs w:val="28"/>
          <w:lang w:eastAsia="zh-TW"/>
        </w:rPr>
        <w:t>不至於在這方面落伍。將來</w:t>
      </w:r>
      <w:r w:rsidR="00A11EEA" w:rsidRPr="00E71DD6">
        <w:rPr>
          <w:rFonts w:hint="eastAsia"/>
          <w:sz w:val="28"/>
          <w:szCs w:val="28"/>
          <w:lang w:eastAsia="zh-TW"/>
        </w:rPr>
        <w:t>若有時間，還是想重回簡帛學領域，做一些真正有深度的研究。</w:t>
      </w:r>
    </w:p>
    <w:p w14:paraId="733AAD5C" w14:textId="7858274E" w:rsidR="008B4007" w:rsidRPr="00E71DD6" w:rsidRDefault="008B4007" w:rsidP="00E71DD6">
      <w:pPr>
        <w:spacing w:line="480" w:lineRule="auto"/>
        <w:rPr>
          <w:sz w:val="28"/>
          <w:szCs w:val="28"/>
          <w:lang w:eastAsia="zh-TW"/>
        </w:rPr>
      </w:pPr>
    </w:p>
    <w:p w14:paraId="3935CD00" w14:textId="2870FD88" w:rsidR="0070320E" w:rsidRPr="00E71DD6" w:rsidRDefault="00457D1D" w:rsidP="00E71DD6">
      <w:pPr>
        <w:pStyle w:val="1"/>
        <w:rPr>
          <w:sz w:val="28"/>
          <w:szCs w:val="28"/>
        </w:rPr>
      </w:pPr>
      <w:r>
        <w:rPr>
          <w:rFonts w:hint="eastAsia"/>
          <w:sz w:val="28"/>
          <w:szCs w:val="28"/>
        </w:rPr>
        <w:t>2.</w:t>
      </w:r>
      <w:r>
        <w:rPr>
          <w:sz w:val="28"/>
          <w:szCs w:val="28"/>
        </w:rPr>
        <w:t xml:space="preserve"> </w:t>
      </w:r>
      <w:r w:rsidR="0070320E" w:rsidRPr="00E71DD6">
        <w:rPr>
          <w:rFonts w:hint="eastAsia"/>
          <w:sz w:val="28"/>
          <w:szCs w:val="28"/>
        </w:rPr>
        <w:t>您目前主要的研究領域有哪些？該領域今後的預想研究或擬待研究的方向和課題有哪些？</w:t>
      </w:r>
    </w:p>
    <w:p w14:paraId="061C70EB" w14:textId="5E937354" w:rsidR="0070320E" w:rsidRPr="00E71DD6" w:rsidRDefault="0070678C" w:rsidP="00E71DD6">
      <w:pPr>
        <w:spacing w:line="480" w:lineRule="auto"/>
        <w:ind w:firstLineChars="200" w:firstLine="560"/>
        <w:rPr>
          <w:sz w:val="28"/>
          <w:szCs w:val="28"/>
        </w:rPr>
      </w:pPr>
      <w:r w:rsidRPr="00E71DD6">
        <w:rPr>
          <w:rFonts w:hint="eastAsia"/>
          <w:sz w:val="28"/>
          <w:szCs w:val="28"/>
        </w:rPr>
        <w:t>我目前的學術興趣還是集中在金文、青銅器和周代考古方面。</w:t>
      </w:r>
      <w:r w:rsidR="00BB4712" w:rsidRPr="00E71DD6">
        <w:rPr>
          <w:rFonts w:hint="eastAsia"/>
          <w:sz w:val="28"/>
          <w:szCs w:val="28"/>
        </w:rPr>
        <w:t>一個首要的任務就是將我的博士論文《西周金文世族研究》增補、修改，爭取盡快出版。</w:t>
      </w:r>
      <w:r w:rsidR="00931D4F" w:rsidRPr="00E71DD6">
        <w:rPr>
          <w:rFonts w:hint="eastAsia"/>
          <w:sz w:val="28"/>
          <w:szCs w:val="28"/>
        </w:rPr>
        <w:t>我博士畢業至今已經1</w:t>
      </w:r>
      <w:r w:rsidR="00931D4F" w:rsidRPr="00E71DD6">
        <w:rPr>
          <w:sz w:val="28"/>
          <w:szCs w:val="28"/>
        </w:rPr>
        <w:t>3</w:t>
      </w:r>
      <w:r w:rsidR="00931D4F" w:rsidRPr="00E71DD6">
        <w:rPr>
          <w:rFonts w:hint="eastAsia"/>
          <w:sz w:val="28"/>
          <w:szCs w:val="28"/>
        </w:rPr>
        <w:t>年，</w:t>
      </w:r>
      <w:r w:rsidR="00C277B0" w:rsidRPr="00E71DD6">
        <w:rPr>
          <w:rFonts w:hint="eastAsia"/>
          <w:sz w:val="28"/>
          <w:szCs w:val="28"/>
        </w:rPr>
        <w:t>其間</w:t>
      </w:r>
      <w:r w:rsidR="00931D4F" w:rsidRPr="00E71DD6">
        <w:rPr>
          <w:rFonts w:hint="eastAsia"/>
          <w:sz w:val="28"/>
          <w:szCs w:val="28"/>
        </w:rPr>
        <w:t>西周金文、青銅器和考古資料又有大規模增長。</w:t>
      </w:r>
      <w:r w:rsidR="009046A6" w:rsidRPr="00E71DD6">
        <w:rPr>
          <w:rFonts w:hint="eastAsia"/>
          <w:sz w:val="28"/>
          <w:szCs w:val="28"/>
        </w:rPr>
        <w:t>考古方面，除了前面講過的橫水、大河口、葉家山等西周墓地外，還有</w:t>
      </w:r>
      <w:r w:rsidR="00931D4F" w:rsidRPr="00E71DD6">
        <w:rPr>
          <w:rFonts w:hint="eastAsia"/>
          <w:sz w:val="28"/>
          <w:szCs w:val="28"/>
        </w:rPr>
        <w:t>春秋早期的韓城梁帶村、澄城劉家窪芮氏墓地，</w:t>
      </w:r>
      <w:r w:rsidR="009046A6" w:rsidRPr="00E71DD6">
        <w:rPr>
          <w:rFonts w:hint="eastAsia"/>
          <w:sz w:val="28"/>
          <w:szCs w:val="28"/>
        </w:rPr>
        <w:t>以及</w:t>
      </w:r>
      <w:r w:rsidR="00931D4F" w:rsidRPr="00E71DD6">
        <w:rPr>
          <w:rFonts w:hint="eastAsia"/>
          <w:sz w:val="28"/>
          <w:szCs w:val="28"/>
        </w:rPr>
        <w:t>其他一些諸侯國墓地。金文方面，吳鎮烽先生的《商周青銅器銘文暨圖像集成》及《續編》等資料總集陸續出版，其中收錄了不少零星出土和私家收藏、被盜流散的重要</w:t>
      </w:r>
      <w:r w:rsidR="00C277B0" w:rsidRPr="00E71DD6">
        <w:rPr>
          <w:rFonts w:hint="eastAsia"/>
          <w:sz w:val="28"/>
          <w:szCs w:val="28"/>
        </w:rPr>
        <w:t>資料</w:t>
      </w:r>
      <w:r w:rsidR="00931D4F" w:rsidRPr="00E71DD6">
        <w:rPr>
          <w:rFonts w:hint="eastAsia"/>
          <w:sz w:val="28"/>
          <w:szCs w:val="28"/>
        </w:rPr>
        <w:t>。</w:t>
      </w:r>
      <w:r w:rsidR="00476EB0" w:rsidRPr="00E71DD6">
        <w:rPr>
          <w:rFonts w:hint="eastAsia"/>
          <w:sz w:val="28"/>
          <w:szCs w:val="28"/>
        </w:rPr>
        <w:t>這些新材料都必須補入我的博論中，原先的一些觀點也需要做相應調整，</w:t>
      </w:r>
      <w:r w:rsidR="00901B51" w:rsidRPr="00E71DD6">
        <w:rPr>
          <w:rFonts w:hint="eastAsia"/>
          <w:sz w:val="28"/>
          <w:szCs w:val="28"/>
        </w:rPr>
        <w:t>另外我還想補配青銅器和銘文的照片和拓片，使之成</w:t>
      </w:r>
      <w:r w:rsidR="00705A03" w:rsidRPr="00E71DD6">
        <w:rPr>
          <w:rFonts w:hint="eastAsia"/>
          <w:sz w:val="28"/>
          <w:szCs w:val="28"/>
        </w:rPr>
        <w:t>爲</w:t>
      </w:r>
      <w:r w:rsidR="00901B51" w:rsidRPr="00E71DD6">
        <w:rPr>
          <w:rFonts w:hint="eastAsia"/>
          <w:sz w:val="28"/>
          <w:szCs w:val="28"/>
        </w:rPr>
        <w:t>一部按家族分類的西周青銅器和銘文資料集，以便讀者利用，這樣工作量就增大了很多</w:t>
      </w:r>
      <w:r w:rsidR="00476EB0" w:rsidRPr="00E71DD6">
        <w:rPr>
          <w:rFonts w:hint="eastAsia"/>
          <w:sz w:val="28"/>
          <w:szCs w:val="28"/>
        </w:rPr>
        <w:t>。</w:t>
      </w:r>
      <w:r w:rsidR="00C277B0" w:rsidRPr="00E71DD6">
        <w:rPr>
          <w:rFonts w:hint="eastAsia"/>
          <w:sz w:val="28"/>
          <w:szCs w:val="28"/>
        </w:rPr>
        <w:t>2</w:t>
      </w:r>
      <w:r w:rsidR="00C277B0" w:rsidRPr="00E71DD6">
        <w:rPr>
          <w:sz w:val="28"/>
          <w:szCs w:val="28"/>
        </w:rPr>
        <w:t>009</w:t>
      </w:r>
      <w:r w:rsidR="00C277B0" w:rsidRPr="00E71DD6">
        <w:rPr>
          <w:rFonts w:hint="eastAsia"/>
          <w:sz w:val="28"/>
          <w:szCs w:val="28"/>
        </w:rPr>
        <w:t>年以後我的主要精力</w:t>
      </w:r>
      <w:r w:rsidR="00901B51" w:rsidRPr="00E71DD6">
        <w:rPr>
          <w:rFonts w:hint="eastAsia"/>
          <w:sz w:val="28"/>
          <w:szCs w:val="28"/>
        </w:rPr>
        <w:t>不得不</w:t>
      </w:r>
      <w:r w:rsidR="00C277B0" w:rsidRPr="00E71DD6">
        <w:rPr>
          <w:rFonts w:hint="eastAsia"/>
          <w:sz w:val="28"/>
          <w:szCs w:val="28"/>
        </w:rPr>
        <w:t>轉入北大漢簡、秦簡的整理研究，再加上成家生子、各種家務牽累，導致博論的增補修改一再遷延。</w:t>
      </w:r>
      <w:r w:rsidR="00931D4F" w:rsidRPr="00E71DD6">
        <w:rPr>
          <w:rFonts w:hint="eastAsia"/>
          <w:sz w:val="28"/>
          <w:szCs w:val="28"/>
        </w:rPr>
        <w:t>2</w:t>
      </w:r>
      <w:r w:rsidR="00931D4F" w:rsidRPr="00E71DD6">
        <w:rPr>
          <w:sz w:val="28"/>
          <w:szCs w:val="28"/>
        </w:rPr>
        <w:t>011</w:t>
      </w:r>
      <w:r w:rsidR="00901B51" w:rsidRPr="00E71DD6">
        <w:rPr>
          <w:rFonts w:hint="eastAsia"/>
          <w:sz w:val="28"/>
          <w:szCs w:val="28"/>
        </w:rPr>
        <w:t>年我在博論基礎上申請了一個國家社科基金青年項目“西周金文所見世族通考”，</w:t>
      </w:r>
      <w:r w:rsidR="007C4053" w:rsidRPr="00E71DD6">
        <w:rPr>
          <w:rFonts w:hint="eastAsia"/>
          <w:sz w:val="28"/>
          <w:szCs w:val="28"/>
        </w:rPr>
        <w:t>結項報告已將截止2</w:t>
      </w:r>
      <w:r w:rsidR="007C4053" w:rsidRPr="00E71DD6">
        <w:rPr>
          <w:sz w:val="28"/>
          <w:szCs w:val="28"/>
        </w:rPr>
        <w:t>017</w:t>
      </w:r>
      <w:r w:rsidR="007C4053" w:rsidRPr="00E71DD6">
        <w:rPr>
          <w:rFonts w:hint="eastAsia"/>
          <w:sz w:val="28"/>
          <w:szCs w:val="28"/>
        </w:rPr>
        <w:t>年時新發表的資料補入。</w:t>
      </w:r>
      <w:r w:rsidR="00755F2C" w:rsidRPr="00E71DD6">
        <w:rPr>
          <w:rFonts w:hint="eastAsia"/>
          <w:sz w:val="28"/>
          <w:szCs w:val="28"/>
        </w:rPr>
        <w:t>今年上半年</w:t>
      </w:r>
      <w:r w:rsidR="00BB7D8A" w:rsidRPr="00E71DD6">
        <w:rPr>
          <w:rFonts w:hint="eastAsia"/>
          <w:sz w:val="28"/>
          <w:szCs w:val="28"/>
        </w:rPr>
        <w:t>跟上海古籍出版社簽訂</w:t>
      </w:r>
      <w:r w:rsidR="00755F2C" w:rsidRPr="00E71DD6">
        <w:rPr>
          <w:rFonts w:hint="eastAsia"/>
          <w:sz w:val="28"/>
          <w:szCs w:val="28"/>
        </w:rPr>
        <w:t>了</w:t>
      </w:r>
      <w:r w:rsidR="00BB7D8A" w:rsidRPr="00E71DD6">
        <w:rPr>
          <w:rFonts w:hint="eastAsia"/>
          <w:sz w:val="28"/>
          <w:szCs w:val="28"/>
        </w:rPr>
        <w:t>合同，計劃在2</w:t>
      </w:r>
      <w:r w:rsidR="00BB7D8A" w:rsidRPr="00E71DD6">
        <w:rPr>
          <w:sz w:val="28"/>
          <w:szCs w:val="28"/>
        </w:rPr>
        <w:t>021</w:t>
      </w:r>
      <w:r w:rsidR="00BB7D8A" w:rsidRPr="00E71DD6">
        <w:rPr>
          <w:rFonts w:hint="eastAsia"/>
          <w:sz w:val="28"/>
          <w:szCs w:val="28"/>
        </w:rPr>
        <w:t>年之內以《西周金文世族通考》的書名出版。</w:t>
      </w:r>
      <w:r w:rsidR="005722A9" w:rsidRPr="00E71DD6">
        <w:rPr>
          <w:rFonts w:hint="eastAsia"/>
          <w:sz w:val="28"/>
          <w:szCs w:val="28"/>
        </w:rPr>
        <w:t>眼下正在進行最後的突擊，還想補寫博論未曾</w:t>
      </w:r>
      <w:r w:rsidR="005722A9" w:rsidRPr="00E71DD6">
        <w:rPr>
          <w:rFonts w:hint="eastAsia"/>
          <w:sz w:val="28"/>
          <w:szCs w:val="28"/>
        </w:rPr>
        <w:lastRenderedPageBreak/>
        <w:t>涉及的芮氏、倗氏、霸氏等幾個家族。然而此書僅僅完成了博論原計劃的“上篇”即資料考訂部分，原計劃的“下篇”即西周世族綜合研究仍只有少量舊稿，若要成書，至少還需增加</w:t>
      </w:r>
      <w:r w:rsidR="00762ABF" w:rsidRPr="00E71DD6">
        <w:rPr>
          <w:rFonts w:hint="eastAsia"/>
          <w:sz w:val="28"/>
          <w:szCs w:val="28"/>
        </w:rPr>
        <w:t>西周</w:t>
      </w:r>
      <w:r w:rsidR="005722A9" w:rsidRPr="00E71DD6">
        <w:rPr>
          <w:rFonts w:hint="eastAsia"/>
          <w:sz w:val="28"/>
          <w:szCs w:val="28"/>
        </w:rPr>
        <w:t>世族的家族形態、婚姻、封地和采邑、世官制度等內容，</w:t>
      </w:r>
      <w:r w:rsidR="008E45A2" w:rsidRPr="00E71DD6">
        <w:rPr>
          <w:rFonts w:hint="eastAsia"/>
          <w:sz w:val="28"/>
          <w:szCs w:val="28"/>
        </w:rPr>
        <w:t>這些還有待今後努力。</w:t>
      </w:r>
    </w:p>
    <w:p w14:paraId="58B8F775" w14:textId="1738314D" w:rsidR="00BC7446" w:rsidRPr="00E71DD6" w:rsidRDefault="00DF14E6" w:rsidP="00E71DD6">
      <w:pPr>
        <w:spacing w:line="480" w:lineRule="auto"/>
        <w:ind w:firstLineChars="200" w:firstLine="560"/>
        <w:rPr>
          <w:sz w:val="28"/>
          <w:szCs w:val="28"/>
        </w:rPr>
      </w:pPr>
      <w:r w:rsidRPr="00E71DD6">
        <w:rPr>
          <w:rFonts w:hint="eastAsia"/>
          <w:sz w:val="28"/>
          <w:szCs w:val="28"/>
        </w:rPr>
        <w:t>最近十幾年</w:t>
      </w:r>
      <w:r w:rsidR="009046A6" w:rsidRPr="00E71DD6">
        <w:rPr>
          <w:rFonts w:hint="eastAsia"/>
          <w:sz w:val="28"/>
          <w:szCs w:val="28"/>
        </w:rPr>
        <w:t>來</w:t>
      </w:r>
      <w:r w:rsidRPr="00E71DD6">
        <w:rPr>
          <w:rFonts w:hint="eastAsia"/>
          <w:sz w:val="28"/>
          <w:szCs w:val="28"/>
        </w:rPr>
        <w:t>，春秋時期尤其是春秋早期的高等級墓地不斷被發現，成</w:t>
      </w:r>
      <w:r w:rsidR="00705A03" w:rsidRPr="00E71DD6">
        <w:rPr>
          <w:rFonts w:hint="eastAsia"/>
          <w:sz w:val="28"/>
          <w:szCs w:val="28"/>
        </w:rPr>
        <w:t>爲</w:t>
      </w:r>
      <w:r w:rsidRPr="00E71DD6">
        <w:rPr>
          <w:rFonts w:hint="eastAsia"/>
          <w:sz w:val="28"/>
          <w:szCs w:val="28"/>
        </w:rPr>
        <w:t>商周考古領域最引人注目的亮點，如陝西韓城梁帶村、澄城劉家窪、甘肅寧縣石家、山西襄汾陶寺北、</w:t>
      </w:r>
      <w:r w:rsidR="004C25DF" w:rsidRPr="00E71DD6">
        <w:rPr>
          <w:rFonts w:hint="eastAsia"/>
          <w:sz w:val="28"/>
          <w:szCs w:val="28"/>
        </w:rPr>
        <w:t>黎城西關、</w:t>
      </w:r>
      <w:r w:rsidRPr="00E71DD6">
        <w:rPr>
          <w:rFonts w:hint="eastAsia"/>
          <w:sz w:val="28"/>
          <w:szCs w:val="28"/>
        </w:rPr>
        <w:t>河南南陽夏餉鋪、湖北棗陽郭家廟、京山蘇家壟等</w:t>
      </w:r>
      <w:r w:rsidR="004C25DF" w:rsidRPr="00E71DD6">
        <w:rPr>
          <w:rFonts w:hint="eastAsia"/>
          <w:sz w:val="28"/>
          <w:szCs w:val="28"/>
        </w:rPr>
        <w:t>，隨棗走廊一帶的曾國墓地還形成了從西周早期直至戰國早期</w:t>
      </w:r>
      <w:r w:rsidR="00FF5692" w:rsidRPr="00E71DD6">
        <w:rPr>
          <w:rFonts w:hint="eastAsia"/>
          <w:sz w:val="28"/>
          <w:szCs w:val="28"/>
        </w:rPr>
        <w:t>幾乎完整的年代序列（目前尚缺西周中晚期）</w:t>
      </w:r>
      <w:r w:rsidR="004C25DF" w:rsidRPr="00E71DD6">
        <w:rPr>
          <w:rFonts w:hint="eastAsia"/>
          <w:sz w:val="28"/>
          <w:szCs w:val="28"/>
        </w:rPr>
        <w:t>。</w:t>
      </w:r>
      <w:r w:rsidR="003A66D2" w:rsidRPr="00E71DD6">
        <w:rPr>
          <w:rFonts w:hint="eastAsia"/>
          <w:sz w:val="28"/>
          <w:szCs w:val="28"/>
        </w:rPr>
        <w:t>再加上過去發現的三門峽上村嶺虢氏墓地等舊材料，使得春秋早期成</w:t>
      </w:r>
      <w:r w:rsidR="00705A03" w:rsidRPr="00E71DD6">
        <w:rPr>
          <w:rFonts w:hint="eastAsia"/>
          <w:sz w:val="28"/>
          <w:szCs w:val="28"/>
        </w:rPr>
        <w:t>爲</w:t>
      </w:r>
      <w:r w:rsidR="003A66D2" w:rsidRPr="00E71DD6">
        <w:rPr>
          <w:rFonts w:hint="eastAsia"/>
          <w:sz w:val="28"/>
          <w:szCs w:val="28"/>
        </w:rPr>
        <w:t>東周考古資料最豐富的一個段落。</w:t>
      </w:r>
      <w:r w:rsidR="00754A86" w:rsidRPr="00E71DD6">
        <w:rPr>
          <w:rFonts w:hint="eastAsia"/>
          <w:sz w:val="28"/>
          <w:szCs w:val="28"/>
        </w:rPr>
        <w:t>過去我研究的虢氏、芮氏等西周世族，其年代下限都延伸入春秋早期，近年不斷湧現的考古新發現又激發了我對這一時期的興趣。</w:t>
      </w:r>
    </w:p>
    <w:p w14:paraId="154779DD" w14:textId="740AA0F8" w:rsidR="008E45A2" w:rsidRPr="00E71DD6" w:rsidRDefault="00754A86" w:rsidP="00E71DD6">
      <w:pPr>
        <w:spacing w:line="480" w:lineRule="auto"/>
        <w:ind w:firstLineChars="200" w:firstLine="560"/>
        <w:rPr>
          <w:sz w:val="28"/>
          <w:szCs w:val="28"/>
        </w:rPr>
      </w:pPr>
      <w:r w:rsidRPr="00E71DD6">
        <w:rPr>
          <w:rFonts w:hint="eastAsia"/>
          <w:sz w:val="28"/>
          <w:szCs w:val="28"/>
        </w:rPr>
        <w:t>近年來我一直在追蹤考古新發現，積累</w:t>
      </w:r>
      <w:r w:rsidR="009046A6" w:rsidRPr="00E71DD6">
        <w:rPr>
          <w:rFonts w:hint="eastAsia"/>
          <w:sz w:val="28"/>
          <w:szCs w:val="28"/>
        </w:rPr>
        <w:t>材料</w:t>
      </w:r>
      <w:r w:rsidRPr="00E71DD6">
        <w:rPr>
          <w:rFonts w:hint="eastAsia"/>
          <w:sz w:val="28"/>
          <w:szCs w:val="28"/>
        </w:rPr>
        <w:t>，</w:t>
      </w:r>
      <w:r w:rsidR="00697F1A" w:rsidRPr="00E71DD6">
        <w:rPr>
          <w:rFonts w:hint="eastAsia"/>
          <w:sz w:val="28"/>
          <w:szCs w:val="28"/>
        </w:rPr>
        <w:t>同時對過去不太關注的春秋金文和青銅器也有了更深入的認識</w:t>
      </w:r>
      <w:r w:rsidRPr="00E71DD6">
        <w:rPr>
          <w:rFonts w:hint="eastAsia"/>
          <w:sz w:val="28"/>
          <w:szCs w:val="28"/>
        </w:rPr>
        <w:t>。考古研究最基礎的是年代問題，</w:t>
      </w:r>
      <w:r w:rsidR="009C2E74" w:rsidRPr="00E71DD6">
        <w:rPr>
          <w:rFonts w:hint="eastAsia"/>
          <w:sz w:val="28"/>
          <w:szCs w:val="28"/>
        </w:rPr>
        <w:t>而春秋早期很多考古遺存的年代問題尚未最終解決。例如三門峽虢氏墓地的年代，</w:t>
      </w:r>
      <w:r w:rsidR="00B11CC7" w:rsidRPr="00E71DD6">
        <w:rPr>
          <w:rFonts w:hint="eastAsia"/>
          <w:sz w:val="28"/>
          <w:szCs w:val="28"/>
        </w:rPr>
        <w:t>早年發掘者認</w:t>
      </w:r>
      <w:r w:rsidR="00705A03" w:rsidRPr="00E71DD6">
        <w:rPr>
          <w:rFonts w:hint="eastAsia"/>
          <w:sz w:val="28"/>
          <w:szCs w:val="28"/>
        </w:rPr>
        <w:t>爲</w:t>
      </w:r>
      <w:r w:rsidR="00B11CC7" w:rsidRPr="00E71DD6">
        <w:rPr>
          <w:rFonts w:hint="eastAsia"/>
          <w:sz w:val="28"/>
          <w:szCs w:val="28"/>
        </w:rPr>
        <w:t>上限可到西周晚期，後來</w:t>
      </w:r>
      <w:r w:rsidR="009C2E74" w:rsidRPr="00E71DD6">
        <w:rPr>
          <w:rFonts w:hint="eastAsia"/>
          <w:sz w:val="28"/>
          <w:szCs w:val="28"/>
        </w:rPr>
        <w:t>多數學者認</w:t>
      </w:r>
      <w:r w:rsidR="00705A03" w:rsidRPr="00E71DD6">
        <w:rPr>
          <w:rFonts w:hint="eastAsia"/>
          <w:sz w:val="28"/>
          <w:szCs w:val="28"/>
        </w:rPr>
        <w:t>爲</w:t>
      </w:r>
      <w:r w:rsidR="00B11CC7" w:rsidRPr="00E71DD6">
        <w:rPr>
          <w:rFonts w:hint="eastAsia"/>
          <w:sz w:val="28"/>
          <w:szCs w:val="28"/>
        </w:rPr>
        <w:t>墓地主體應</w:t>
      </w:r>
      <w:r w:rsidR="009C2E74" w:rsidRPr="00E71DD6">
        <w:rPr>
          <w:rFonts w:hint="eastAsia"/>
          <w:sz w:val="28"/>
          <w:szCs w:val="28"/>
        </w:rPr>
        <w:t>在春秋早期</w:t>
      </w:r>
      <w:r w:rsidR="007B4EDC" w:rsidRPr="00E71DD6">
        <w:rPr>
          <w:rFonts w:hint="eastAsia"/>
          <w:sz w:val="28"/>
          <w:szCs w:val="28"/>
        </w:rPr>
        <w:t>，但仍有</w:t>
      </w:r>
      <w:r w:rsidR="00FD6CF3" w:rsidRPr="00E71DD6">
        <w:rPr>
          <w:rFonts w:hint="eastAsia"/>
          <w:sz w:val="28"/>
          <w:szCs w:val="28"/>
        </w:rPr>
        <w:t>一些</w:t>
      </w:r>
      <w:r w:rsidR="007B4EDC" w:rsidRPr="00E71DD6">
        <w:rPr>
          <w:rFonts w:hint="eastAsia"/>
          <w:sz w:val="28"/>
          <w:szCs w:val="28"/>
        </w:rPr>
        <w:t>學者</w:t>
      </w:r>
      <w:r w:rsidR="00B11CC7" w:rsidRPr="00E71DD6">
        <w:rPr>
          <w:rFonts w:hint="eastAsia"/>
          <w:sz w:val="28"/>
          <w:szCs w:val="28"/>
        </w:rPr>
        <w:t>堅持舊說</w:t>
      </w:r>
      <w:r w:rsidR="00815BCA" w:rsidRPr="00E71DD6">
        <w:rPr>
          <w:rFonts w:hint="eastAsia"/>
          <w:sz w:val="28"/>
          <w:szCs w:val="28"/>
        </w:rPr>
        <w:t>。由於三門峽</w:t>
      </w:r>
      <w:r w:rsidR="00B11CC7" w:rsidRPr="00E71DD6">
        <w:rPr>
          <w:rFonts w:hint="eastAsia"/>
          <w:sz w:val="28"/>
          <w:szCs w:val="28"/>
        </w:rPr>
        <w:t>發掘</w:t>
      </w:r>
      <w:r w:rsidR="00055D15" w:rsidRPr="00E71DD6">
        <w:rPr>
          <w:rFonts w:hint="eastAsia"/>
          <w:sz w:val="28"/>
          <w:szCs w:val="28"/>
        </w:rPr>
        <w:t>時間</w:t>
      </w:r>
      <w:r w:rsidR="00B11CC7" w:rsidRPr="00E71DD6">
        <w:rPr>
          <w:rFonts w:hint="eastAsia"/>
          <w:sz w:val="28"/>
          <w:szCs w:val="28"/>
        </w:rPr>
        <w:t>早，後來經常被各地考古</w:t>
      </w:r>
      <w:r w:rsidR="00372E14" w:rsidRPr="00E71DD6">
        <w:rPr>
          <w:rFonts w:hint="eastAsia"/>
          <w:sz w:val="28"/>
          <w:szCs w:val="28"/>
        </w:rPr>
        <w:t>學者</w:t>
      </w:r>
      <w:r w:rsidR="00B11CC7" w:rsidRPr="00E71DD6">
        <w:rPr>
          <w:rFonts w:hint="eastAsia"/>
          <w:sz w:val="28"/>
          <w:szCs w:val="28"/>
        </w:rPr>
        <w:t>引</w:t>
      </w:r>
      <w:r w:rsidR="00705A03" w:rsidRPr="00E71DD6">
        <w:rPr>
          <w:rFonts w:hint="eastAsia"/>
          <w:sz w:val="28"/>
          <w:szCs w:val="28"/>
        </w:rPr>
        <w:t>爲</w:t>
      </w:r>
      <w:r w:rsidR="00B11CC7" w:rsidRPr="00E71DD6">
        <w:rPr>
          <w:rFonts w:hint="eastAsia"/>
          <w:sz w:val="28"/>
          <w:szCs w:val="28"/>
        </w:rPr>
        <w:t>同時期墓葬斷代的標尺，因此相當一部分春秋早期墓葬的年代被提前到西周晚期，影響極大。</w:t>
      </w:r>
      <w:r w:rsidR="00FA657B" w:rsidRPr="00E71DD6">
        <w:rPr>
          <w:rFonts w:hint="eastAsia"/>
          <w:sz w:val="28"/>
          <w:szCs w:val="28"/>
        </w:rPr>
        <w:t>而且三門峽虢氏墓地的斷代還牽扯到對西虢東遷等</w:t>
      </w:r>
      <w:r w:rsidR="004F01BA" w:rsidRPr="00E71DD6">
        <w:rPr>
          <w:rFonts w:hint="eastAsia"/>
          <w:sz w:val="28"/>
          <w:szCs w:val="28"/>
        </w:rPr>
        <w:t>“</w:t>
      </w:r>
      <w:r w:rsidR="00055D15" w:rsidRPr="00E71DD6">
        <w:rPr>
          <w:rFonts w:hint="eastAsia"/>
          <w:sz w:val="28"/>
          <w:szCs w:val="28"/>
        </w:rPr>
        <w:t>兩周之際</w:t>
      </w:r>
      <w:r w:rsidR="004F01BA" w:rsidRPr="00E71DD6">
        <w:rPr>
          <w:rFonts w:hint="eastAsia"/>
          <w:sz w:val="28"/>
          <w:szCs w:val="28"/>
        </w:rPr>
        <w:t>”</w:t>
      </w:r>
      <w:r w:rsidR="00FA657B" w:rsidRPr="00E71DD6">
        <w:rPr>
          <w:rFonts w:hint="eastAsia"/>
          <w:sz w:val="28"/>
          <w:szCs w:val="28"/>
        </w:rPr>
        <w:lastRenderedPageBreak/>
        <w:t>重大歷史問題的解釋。</w:t>
      </w:r>
      <w:r w:rsidR="00E24606" w:rsidRPr="00E71DD6">
        <w:rPr>
          <w:rFonts w:hint="eastAsia"/>
          <w:sz w:val="28"/>
          <w:szCs w:val="28"/>
        </w:rPr>
        <w:t>我</w:t>
      </w:r>
      <w:r w:rsidR="00372E14" w:rsidRPr="00E71DD6">
        <w:rPr>
          <w:rFonts w:hint="eastAsia"/>
          <w:sz w:val="28"/>
          <w:szCs w:val="28"/>
        </w:rPr>
        <w:t>在</w:t>
      </w:r>
      <w:r w:rsidR="00E24606" w:rsidRPr="00E71DD6">
        <w:rPr>
          <w:rFonts w:hint="eastAsia"/>
          <w:sz w:val="28"/>
          <w:szCs w:val="28"/>
        </w:rPr>
        <w:t>撰寫博士論文期間就</w:t>
      </w:r>
      <w:r w:rsidR="00E61447" w:rsidRPr="00E71DD6">
        <w:rPr>
          <w:rFonts w:hint="eastAsia"/>
          <w:sz w:val="28"/>
          <w:szCs w:val="28"/>
        </w:rPr>
        <w:t>感</w:t>
      </w:r>
      <w:r w:rsidR="00E24606" w:rsidRPr="00E71DD6">
        <w:rPr>
          <w:rFonts w:hint="eastAsia"/>
          <w:sz w:val="28"/>
          <w:szCs w:val="28"/>
        </w:rPr>
        <w:t>到傳世重器虢季子白盤的斷代是澄清這一問題的關鍵。民國時期曾有一些學者根據虢盤</w:t>
      </w:r>
      <w:r w:rsidR="00A83435" w:rsidRPr="00E71DD6">
        <w:rPr>
          <w:rFonts w:hint="eastAsia"/>
          <w:sz w:val="28"/>
          <w:szCs w:val="28"/>
        </w:rPr>
        <w:t>銘文</w:t>
      </w:r>
      <w:r w:rsidR="00E24606" w:rsidRPr="00E71DD6">
        <w:rPr>
          <w:rFonts w:hint="eastAsia"/>
          <w:sz w:val="28"/>
          <w:szCs w:val="28"/>
        </w:rPr>
        <w:t>的文體書風將其定</w:t>
      </w:r>
      <w:r w:rsidR="00705A03" w:rsidRPr="00E71DD6">
        <w:rPr>
          <w:rFonts w:hint="eastAsia"/>
          <w:sz w:val="28"/>
          <w:szCs w:val="28"/>
        </w:rPr>
        <w:t>爲</w:t>
      </w:r>
      <w:r w:rsidR="00E24606" w:rsidRPr="00E71DD6">
        <w:rPr>
          <w:rFonts w:hint="eastAsia"/>
          <w:sz w:val="28"/>
          <w:szCs w:val="28"/>
        </w:rPr>
        <w:t>平王或春秋早期器，但後來主張虢盤</w:t>
      </w:r>
      <w:r w:rsidR="00705A03" w:rsidRPr="00E71DD6">
        <w:rPr>
          <w:rFonts w:hint="eastAsia"/>
          <w:sz w:val="28"/>
          <w:szCs w:val="28"/>
        </w:rPr>
        <w:t>爲</w:t>
      </w:r>
      <w:r w:rsidR="00E24606" w:rsidRPr="00E71DD6">
        <w:rPr>
          <w:rFonts w:hint="eastAsia"/>
          <w:sz w:val="28"/>
          <w:szCs w:val="28"/>
        </w:rPr>
        <w:t>宣王器的觀點佔了上風，直到現在仍是學界主流意見。</w:t>
      </w:r>
      <w:r w:rsidR="00A83435" w:rsidRPr="00E71DD6">
        <w:rPr>
          <w:rFonts w:hint="eastAsia"/>
          <w:sz w:val="28"/>
          <w:szCs w:val="28"/>
        </w:rPr>
        <w:t>讀博期間</w:t>
      </w:r>
      <w:r w:rsidR="002415DC" w:rsidRPr="00E71DD6">
        <w:rPr>
          <w:rFonts w:hint="eastAsia"/>
          <w:sz w:val="28"/>
          <w:szCs w:val="28"/>
        </w:rPr>
        <w:t>，</w:t>
      </w:r>
      <w:r w:rsidR="009046A6" w:rsidRPr="00E71DD6">
        <w:rPr>
          <w:rFonts w:hint="eastAsia"/>
          <w:sz w:val="28"/>
          <w:szCs w:val="28"/>
        </w:rPr>
        <w:t>師弟</w:t>
      </w:r>
      <w:r w:rsidR="00A83435" w:rsidRPr="00E71DD6">
        <w:rPr>
          <w:rFonts w:hint="eastAsia"/>
          <w:sz w:val="28"/>
          <w:szCs w:val="28"/>
        </w:rPr>
        <w:t>馮峰向我指出，虢盤銘文中的“王”應</w:t>
      </w:r>
      <w:r w:rsidR="00705A03" w:rsidRPr="00E71DD6">
        <w:rPr>
          <w:rFonts w:hint="eastAsia"/>
          <w:sz w:val="28"/>
          <w:szCs w:val="28"/>
        </w:rPr>
        <w:t>爲</w:t>
      </w:r>
      <w:r w:rsidR="00A83435" w:rsidRPr="00E71DD6">
        <w:rPr>
          <w:rFonts w:hint="eastAsia"/>
          <w:sz w:val="28"/>
          <w:szCs w:val="28"/>
        </w:rPr>
        <w:t>“二王並立”時期平王的對立面“攜王”，其“十二年”即攜王十二年；而且虢季子白所作虢宣公子白鼎的形制、紋飾特徵（腹部帶有紋飾的半球腹蹄足鼎），可作</w:t>
      </w:r>
      <w:r w:rsidR="00705A03" w:rsidRPr="00E71DD6">
        <w:rPr>
          <w:rFonts w:hint="eastAsia"/>
          <w:sz w:val="28"/>
          <w:szCs w:val="28"/>
        </w:rPr>
        <w:t>爲</w:t>
      </w:r>
      <w:r w:rsidR="00A83435" w:rsidRPr="00E71DD6">
        <w:rPr>
          <w:rFonts w:hint="eastAsia"/>
          <w:sz w:val="28"/>
          <w:szCs w:val="28"/>
        </w:rPr>
        <w:t>判斷春秋早期銅鼎的</w:t>
      </w:r>
      <w:r w:rsidR="002415DC" w:rsidRPr="00E71DD6">
        <w:rPr>
          <w:rFonts w:hint="eastAsia"/>
          <w:sz w:val="28"/>
          <w:szCs w:val="28"/>
        </w:rPr>
        <w:t>標準</w:t>
      </w:r>
      <w:r w:rsidR="00A83435" w:rsidRPr="00E71DD6">
        <w:rPr>
          <w:rFonts w:hint="eastAsia"/>
          <w:sz w:val="28"/>
          <w:szCs w:val="28"/>
        </w:rPr>
        <w:t>，據此可將三門峽虢氏墓地及同期很多墓葬的年代定</w:t>
      </w:r>
      <w:r w:rsidR="00705A03" w:rsidRPr="00E71DD6">
        <w:rPr>
          <w:rFonts w:hint="eastAsia"/>
          <w:sz w:val="28"/>
          <w:szCs w:val="28"/>
        </w:rPr>
        <w:t>爲</w:t>
      </w:r>
      <w:r w:rsidR="00A83435" w:rsidRPr="00E71DD6">
        <w:rPr>
          <w:rFonts w:hint="eastAsia"/>
          <w:sz w:val="28"/>
          <w:szCs w:val="28"/>
        </w:rPr>
        <w:t>春秋早期。</w:t>
      </w:r>
      <w:r w:rsidR="00BC7446" w:rsidRPr="00E71DD6">
        <w:rPr>
          <w:rFonts w:hint="eastAsia"/>
          <w:sz w:val="28"/>
          <w:szCs w:val="28"/>
        </w:rPr>
        <w:t>我當即</w:t>
      </w:r>
      <w:r w:rsidR="002415DC" w:rsidRPr="00E71DD6">
        <w:rPr>
          <w:rFonts w:hint="eastAsia"/>
          <w:sz w:val="28"/>
          <w:szCs w:val="28"/>
        </w:rPr>
        <w:t>意識到這一發現的重大學術意義，並將馮峰有關虢盤</w:t>
      </w:r>
      <w:r w:rsidR="00705A03" w:rsidRPr="00E71DD6">
        <w:rPr>
          <w:rFonts w:hint="eastAsia"/>
          <w:sz w:val="28"/>
          <w:szCs w:val="28"/>
        </w:rPr>
        <w:t>爲</w:t>
      </w:r>
      <w:r w:rsidR="002415DC" w:rsidRPr="00E71DD6">
        <w:rPr>
          <w:rFonts w:hint="eastAsia"/>
          <w:sz w:val="28"/>
          <w:szCs w:val="28"/>
        </w:rPr>
        <w:t>攜王器的觀點寫入博論的“虢氏”一節，但當時限於時間和篇幅，未能展開論述。</w:t>
      </w:r>
      <w:r w:rsidR="00D53C24" w:rsidRPr="00E71DD6">
        <w:rPr>
          <w:rFonts w:hint="eastAsia"/>
          <w:sz w:val="28"/>
          <w:szCs w:val="28"/>
        </w:rPr>
        <w:t>2</w:t>
      </w:r>
      <w:r w:rsidR="00D53C24" w:rsidRPr="00E71DD6">
        <w:rPr>
          <w:sz w:val="28"/>
          <w:szCs w:val="28"/>
        </w:rPr>
        <w:t>011</w:t>
      </w:r>
      <w:r w:rsidR="00D53C24" w:rsidRPr="00E71DD6">
        <w:rPr>
          <w:rFonts w:hint="eastAsia"/>
          <w:sz w:val="28"/>
          <w:szCs w:val="28"/>
        </w:rPr>
        <w:t>年</w:t>
      </w:r>
      <w:r w:rsidR="00E044CA" w:rsidRPr="00E71DD6">
        <w:rPr>
          <w:rFonts w:hint="eastAsia"/>
          <w:sz w:val="28"/>
          <w:szCs w:val="28"/>
        </w:rPr>
        <w:t>清華簡《繫年》公佈，其第二章有關“二王並立”的記載</w:t>
      </w:r>
      <w:r w:rsidR="00705A03" w:rsidRPr="00E71DD6">
        <w:rPr>
          <w:rFonts w:hint="eastAsia"/>
          <w:sz w:val="28"/>
          <w:szCs w:val="28"/>
        </w:rPr>
        <w:t>爲</w:t>
      </w:r>
      <w:r w:rsidR="00E044CA" w:rsidRPr="00E71DD6">
        <w:rPr>
          <w:rFonts w:hint="eastAsia"/>
          <w:sz w:val="28"/>
          <w:szCs w:val="28"/>
        </w:rPr>
        <w:t>虢盤斷代提供了更</w:t>
      </w:r>
      <w:r w:rsidR="00B64C82" w:rsidRPr="00E71DD6">
        <w:rPr>
          <w:rFonts w:hint="eastAsia"/>
          <w:sz w:val="28"/>
          <w:szCs w:val="28"/>
        </w:rPr>
        <w:t>充分</w:t>
      </w:r>
      <w:r w:rsidR="00E044CA" w:rsidRPr="00E71DD6">
        <w:rPr>
          <w:rFonts w:hint="eastAsia"/>
          <w:sz w:val="28"/>
          <w:szCs w:val="28"/>
        </w:rPr>
        <w:t>的證據。此後我在給研究生開設的“商周金文研讀”和“簡帛文獻研讀”課上曾多次講過這一問題，並與學生展開討論。</w:t>
      </w:r>
      <w:r w:rsidR="0093631D" w:rsidRPr="00E71DD6">
        <w:rPr>
          <w:rFonts w:hint="eastAsia"/>
          <w:sz w:val="28"/>
          <w:szCs w:val="28"/>
        </w:rPr>
        <w:t>然而馮峰過於謹慎，一直未就此問題寫成文章，我</w:t>
      </w:r>
      <w:r w:rsidR="00055D15" w:rsidRPr="00E71DD6">
        <w:rPr>
          <w:rFonts w:hint="eastAsia"/>
          <w:sz w:val="28"/>
          <w:szCs w:val="28"/>
        </w:rPr>
        <w:t>也覺得此問題牽涉面太大，思考尚未成熟不能輕易動手。</w:t>
      </w:r>
      <w:r w:rsidR="004269EA" w:rsidRPr="00E71DD6">
        <w:rPr>
          <w:rFonts w:hint="eastAsia"/>
          <w:sz w:val="28"/>
          <w:szCs w:val="28"/>
        </w:rPr>
        <w:t>直到去年國家博物館發來“青銅器論壇”邀請，我就想</w:t>
      </w:r>
      <w:r w:rsidR="00FD6CF3" w:rsidRPr="00E71DD6">
        <w:rPr>
          <w:rFonts w:hint="eastAsia"/>
          <w:sz w:val="28"/>
          <w:szCs w:val="28"/>
        </w:rPr>
        <w:t>借</w:t>
      </w:r>
      <w:r w:rsidR="00FF5692" w:rsidRPr="00E71DD6">
        <w:rPr>
          <w:rFonts w:hint="eastAsia"/>
          <w:sz w:val="28"/>
          <w:szCs w:val="28"/>
        </w:rPr>
        <w:t>此機會</w:t>
      </w:r>
      <w:r w:rsidR="004269EA" w:rsidRPr="00E71DD6">
        <w:rPr>
          <w:rFonts w:hint="eastAsia"/>
          <w:sz w:val="28"/>
          <w:szCs w:val="28"/>
        </w:rPr>
        <w:t>逼一</w:t>
      </w:r>
      <w:r w:rsidR="00FF5692" w:rsidRPr="00E71DD6">
        <w:rPr>
          <w:rFonts w:hint="eastAsia"/>
          <w:sz w:val="28"/>
          <w:szCs w:val="28"/>
        </w:rPr>
        <w:t>下</w:t>
      </w:r>
      <w:r w:rsidR="004269EA" w:rsidRPr="00E71DD6">
        <w:rPr>
          <w:rFonts w:hint="eastAsia"/>
          <w:sz w:val="28"/>
          <w:szCs w:val="28"/>
        </w:rPr>
        <w:t>自己，將虢盤問題弄出個結果來。</w:t>
      </w:r>
      <w:r w:rsidR="00FF5692" w:rsidRPr="00E71DD6">
        <w:rPr>
          <w:rFonts w:hint="eastAsia"/>
          <w:sz w:val="28"/>
          <w:szCs w:val="28"/>
        </w:rPr>
        <w:t>今年</w:t>
      </w:r>
      <w:r w:rsidR="009D3BBB" w:rsidRPr="00E71DD6">
        <w:rPr>
          <w:rFonts w:hint="eastAsia"/>
          <w:sz w:val="28"/>
          <w:szCs w:val="28"/>
        </w:rPr>
        <w:t>8、9月</w:t>
      </w:r>
      <w:r w:rsidR="00FF5692" w:rsidRPr="00E71DD6">
        <w:rPr>
          <w:rFonts w:hint="eastAsia"/>
          <w:sz w:val="28"/>
          <w:szCs w:val="28"/>
        </w:rPr>
        <w:t>間</w:t>
      </w:r>
      <w:r w:rsidR="009D3BBB" w:rsidRPr="00E71DD6">
        <w:rPr>
          <w:rFonts w:hint="eastAsia"/>
          <w:sz w:val="28"/>
          <w:szCs w:val="28"/>
        </w:rPr>
        <w:t>重新梳理有關材料，確有一些新發現，</w:t>
      </w:r>
      <w:r w:rsidR="00DF0C14" w:rsidRPr="00E71DD6">
        <w:rPr>
          <w:rFonts w:hint="eastAsia"/>
          <w:sz w:val="28"/>
          <w:szCs w:val="28"/>
        </w:rPr>
        <w:t>趕在9月底開會之前弄出了一個P</w:t>
      </w:r>
      <w:r w:rsidR="00DF0C14" w:rsidRPr="00E71DD6">
        <w:rPr>
          <w:sz w:val="28"/>
          <w:szCs w:val="28"/>
        </w:rPr>
        <w:t>PT</w:t>
      </w:r>
      <w:r w:rsidR="00DF0C14" w:rsidRPr="00E71DD6">
        <w:rPr>
          <w:rFonts w:hint="eastAsia"/>
          <w:sz w:val="28"/>
          <w:szCs w:val="28"/>
        </w:rPr>
        <w:t>，</w:t>
      </w:r>
      <w:r w:rsidR="00FD6CF3" w:rsidRPr="00E71DD6">
        <w:rPr>
          <w:rFonts w:hint="eastAsia"/>
          <w:sz w:val="28"/>
          <w:szCs w:val="28"/>
        </w:rPr>
        <w:t>沒想到</w:t>
      </w:r>
      <w:r w:rsidR="00DF0C14" w:rsidRPr="00E71DD6">
        <w:rPr>
          <w:rFonts w:hint="eastAsia"/>
          <w:sz w:val="28"/>
          <w:szCs w:val="28"/>
        </w:rPr>
        <w:t>會上發言得到與會學者廣泛肯定</w:t>
      </w:r>
      <w:r w:rsidR="009A09D0" w:rsidRPr="00E71DD6">
        <w:rPr>
          <w:rFonts w:hint="eastAsia"/>
          <w:sz w:val="28"/>
          <w:szCs w:val="28"/>
        </w:rPr>
        <w:t>。我想盡快將文章寫出來，結束</w:t>
      </w:r>
      <w:r w:rsidR="00FF5692" w:rsidRPr="00E71DD6">
        <w:rPr>
          <w:rFonts w:hint="eastAsia"/>
          <w:sz w:val="28"/>
          <w:szCs w:val="28"/>
        </w:rPr>
        <w:t>這個</w:t>
      </w:r>
      <w:r w:rsidR="009A09D0" w:rsidRPr="00E71DD6">
        <w:rPr>
          <w:rFonts w:hint="eastAsia"/>
          <w:sz w:val="28"/>
          <w:szCs w:val="28"/>
        </w:rPr>
        <w:t>前後思考長達1</w:t>
      </w:r>
      <w:r w:rsidR="009A09D0" w:rsidRPr="00E71DD6">
        <w:rPr>
          <w:sz w:val="28"/>
          <w:szCs w:val="28"/>
        </w:rPr>
        <w:t>5</w:t>
      </w:r>
      <w:r w:rsidR="009A09D0" w:rsidRPr="00E71DD6">
        <w:rPr>
          <w:rFonts w:hint="eastAsia"/>
          <w:sz w:val="28"/>
          <w:szCs w:val="28"/>
        </w:rPr>
        <w:t>年的問題，也算給自己和馮峰一個交代。</w:t>
      </w:r>
    </w:p>
    <w:p w14:paraId="6262C8A0" w14:textId="6C82B012" w:rsidR="00055D15" w:rsidRPr="00E71DD6" w:rsidRDefault="004F01BA" w:rsidP="00E71DD6">
      <w:pPr>
        <w:spacing w:line="480" w:lineRule="auto"/>
        <w:ind w:firstLineChars="200" w:firstLine="560"/>
        <w:rPr>
          <w:sz w:val="28"/>
          <w:szCs w:val="28"/>
        </w:rPr>
      </w:pPr>
      <w:r w:rsidRPr="00E71DD6">
        <w:rPr>
          <w:rFonts w:hint="eastAsia"/>
          <w:sz w:val="28"/>
          <w:szCs w:val="28"/>
        </w:rPr>
        <w:t>近年</w:t>
      </w:r>
      <w:r w:rsidR="00055D15" w:rsidRPr="00E71DD6">
        <w:rPr>
          <w:rFonts w:hint="eastAsia"/>
          <w:sz w:val="28"/>
          <w:szCs w:val="28"/>
        </w:rPr>
        <w:t>我構想了一個“兩周之際考古與歷史綜合研究”的計劃</w:t>
      </w:r>
      <w:r w:rsidR="00C941F6" w:rsidRPr="00E71DD6">
        <w:rPr>
          <w:rFonts w:hint="eastAsia"/>
          <w:sz w:val="28"/>
          <w:szCs w:val="28"/>
        </w:rPr>
        <w:t>，虢</w:t>
      </w:r>
      <w:r w:rsidR="00C941F6" w:rsidRPr="00E71DD6">
        <w:rPr>
          <w:rFonts w:hint="eastAsia"/>
          <w:sz w:val="28"/>
          <w:szCs w:val="28"/>
        </w:rPr>
        <w:lastRenderedPageBreak/>
        <w:t>盤的斷代只是其中的第一步。我希望隨</w:t>
      </w:r>
      <w:r w:rsidR="009046A6" w:rsidRPr="00E71DD6">
        <w:rPr>
          <w:rFonts w:hint="eastAsia"/>
          <w:sz w:val="28"/>
          <w:szCs w:val="28"/>
        </w:rPr>
        <w:t>着</w:t>
      </w:r>
      <w:r w:rsidR="00C941F6" w:rsidRPr="00E71DD6">
        <w:rPr>
          <w:rFonts w:hint="eastAsia"/>
          <w:sz w:val="28"/>
          <w:szCs w:val="28"/>
        </w:rPr>
        <w:t>新發掘的春秋早期墓地資料的陸續公佈，對春秋早期考古資料做整體的分期斷代研究，建立起考古學上的年代框架。然後結合清華簡《繫年》及相關文獻，</w:t>
      </w:r>
      <w:r w:rsidR="00AC4458" w:rsidRPr="00E71DD6">
        <w:rPr>
          <w:rFonts w:hint="eastAsia"/>
          <w:sz w:val="28"/>
          <w:szCs w:val="28"/>
        </w:rPr>
        <w:t>重新考察兩周之際歷史中的疑難問題，尤其是“二王並立”和平王東遷的具體經過，以及虢、鄭、秦、申、呂等國族東遷的時間和地理問題。</w:t>
      </w:r>
      <w:r w:rsidR="00D71C00" w:rsidRPr="00E71DD6">
        <w:rPr>
          <w:rFonts w:hint="eastAsia"/>
          <w:sz w:val="28"/>
          <w:szCs w:val="28"/>
        </w:rPr>
        <w:t>進而重新認識“兩周之際”這一</w:t>
      </w:r>
      <w:r w:rsidR="00527D14" w:rsidRPr="00E71DD6">
        <w:rPr>
          <w:rFonts w:hint="eastAsia"/>
          <w:sz w:val="28"/>
          <w:szCs w:val="28"/>
        </w:rPr>
        <w:t>歷史轉折時期在周代歷史與文化演進過程中的地位。這一計劃涉及的工作很多，恐非我一人之力所能完成，</w:t>
      </w:r>
      <w:r w:rsidR="007466B0" w:rsidRPr="00E71DD6">
        <w:rPr>
          <w:rFonts w:hint="eastAsia"/>
          <w:sz w:val="28"/>
          <w:szCs w:val="28"/>
        </w:rPr>
        <w:t>除了推動</w:t>
      </w:r>
      <w:r w:rsidR="00FF5692" w:rsidRPr="00E71DD6">
        <w:rPr>
          <w:rFonts w:hint="eastAsia"/>
          <w:sz w:val="28"/>
          <w:szCs w:val="28"/>
        </w:rPr>
        <w:t>學界同好</w:t>
      </w:r>
      <w:r w:rsidR="007466B0" w:rsidRPr="00E71DD6">
        <w:rPr>
          <w:rFonts w:hint="eastAsia"/>
          <w:sz w:val="28"/>
          <w:szCs w:val="28"/>
        </w:rPr>
        <w:t>一同參與，有些問題還可交給研究生做學位論文。</w:t>
      </w:r>
    </w:p>
    <w:p w14:paraId="01D07315" w14:textId="043E4C52" w:rsidR="007466B0" w:rsidRPr="00E71DD6" w:rsidRDefault="007466B0" w:rsidP="00E71DD6">
      <w:pPr>
        <w:spacing w:line="480" w:lineRule="auto"/>
        <w:ind w:firstLineChars="200" w:firstLine="560"/>
        <w:rPr>
          <w:sz w:val="28"/>
          <w:szCs w:val="28"/>
        </w:rPr>
      </w:pPr>
      <w:r w:rsidRPr="00E71DD6">
        <w:rPr>
          <w:rFonts w:hint="eastAsia"/>
          <w:sz w:val="28"/>
          <w:szCs w:val="28"/>
        </w:rPr>
        <w:t>以上是我目前正在研究或計劃開展的課題，分量已經足夠大，希望能在退休之前完成。平日總感覺一個人的精力和時間</w:t>
      </w:r>
      <w:r w:rsidR="009046A6" w:rsidRPr="00E71DD6">
        <w:rPr>
          <w:rFonts w:hint="eastAsia"/>
          <w:sz w:val="28"/>
          <w:szCs w:val="28"/>
        </w:rPr>
        <w:t>太</w:t>
      </w:r>
      <w:r w:rsidRPr="00E71DD6">
        <w:rPr>
          <w:rFonts w:hint="eastAsia"/>
          <w:sz w:val="28"/>
          <w:szCs w:val="28"/>
        </w:rPr>
        <w:t>有限，即使全力以赴，一輩子恐怕也做不了幾件事情，何況還有外界各種干擾和牽絆。每每看到前輩時賢精力旺盛，焚膏繼晷，著作等身的事跡，都不免望洋興歎。我自己資質駑鈍，加之最近十年來罹患眼疾，視力嚴重下降，現在看紙質書已感甚</w:t>
      </w:r>
      <w:r w:rsidR="00705A03" w:rsidRPr="00E71DD6">
        <w:rPr>
          <w:rFonts w:hint="eastAsia"/>
          <w:sz w:val="28"/>
          <w:szCs w:val="28"/>
        </w:rPr>
        <w:t>爲</w:t>
      </w:r>
      <w:r w:rsidRPr="00E71DD6">
        <w:rPr>
          <w:rFonts w:hint="eastAsia"/>
          <w:sz w:val="28"/>
          <w:szCs w:val="28"/>
        </w:rPr>
        <w:t>吃力，</w:t>
      </w:r>
      <w:r w:rsidR="004D1AAF" w:rsidRPr="00E71DD6">
        <w:rPr>
          <w:rFonts w:hint="eastAsia"/>
          <w:sz w:val="28"/>
          <w:szCs w:val="28"/>
        </w:rPr>
        <w:t>只能勉強利用電腦工作，也不敢熬夜加班，工作效率</w:t>
      </w:r>
      <w:r w:rsidR="008A6E27" w:rsidRPr="00E71DD6">
        <w:rPr>
          <w:rFonts w:hint="eastAsia"/>
          <w:sz w:val="28"/>
          <w:szCs w:val="28"/>
        </w:rPr>
        <w:t>因此</w:t>
      </w:r>
      <w:r w:rsidR="004D1AAF" w:rsidRPr="00E71DD6">
        <w:rPr>
          <w:rFonts w:hint="eastAsia"/>
          <w:sz w:val="28"/>
          <w:szCs w:val="28"/>
        </w:rPr>
        <w:t>大打折扣。</w:t>
      </w:r>
      <w:r w:rsidR="00625800" w:rsidRPr="00E71DD6">
        <w:rPr>
          <w:rFonts w:hint="eastAsia"/>
          <w:sz w:val="28"/>
          <w:szCs w:val="28"/>
        </w:rPr>
        <w:t>由於家務纏身，再加上自己寫東西太慢，畏懼拖欠“文債”，我多年來很少去外地開會。在微信上看到學界各種會議、講座消息，年少俊彥英才輩出，佳作如雲、議論風發，</w:t>
      </w:r>
      <w:r w:rsidR="008A1A1D" w:rsidRPr="00E71DD6">
        <w:rPr>
          <w:rFonts w:hint="eastAsia"/>
          <w:sz w:val="28"/>
          <w:szCs w:val="28"/>
        </w:rPr>
        <w:t>不免有</w:t>
      </w:r>
      <w:r w:rsidR="00625800" w:rsidRPr="00E71DD6">
        <w:rPr>
          <w:rFonts w:hint="eastAsia"/>
          <w:sz w:val="28"/>
          <w:szCs w:val="28"/>
        </w:rPr>
        <w:t>“沉舟側畔千帆過”之</w:t>
      </w:r>
      <w:r w:rsidR="008A1A1D" w:rsidRPr="00E71DD6">
        <w:rPr>
          <w:rFonts w:hint="eastAsia"/>
          <w:sz w:val="28"/>
          <w:szCs w:val="28"/>
        </w:rPr>
        <w:t>感</w:t>
      </w:r>
      <w:r w:rsidR="00625800" w:rsidRPr="00E71DD6">
        <w:rPr>
          <w:rFonts w:hint="eastAsia"/>
          <w:sz w:val="28"/>
          <w:szCs w:val="28"/>
        </w:rPr>
        <w:t>。</w:t>
      </w:r>
      <w:r w:rsidR="004D1AAF" w:rsidRPr="00E71DD6">
        <w:rPr>
          <w:rFonts w:hint="eastAsia"/>
          <w:sz w:val="28"/>
          <w:szCs w:val="28"/>
        </w:rPr>
        <w:t>面對現實，也只能</w:t>
      </w:r>
      <w:r w:rsidR="005C775F" w:rsidRPr="00E71DD6">
        <w:rPr>
          <w:rFonts w:hint="eastAsia"/>
          <w:sz w:val="28"/>
          <w:szCs w:val="28"/>
        </w:rPr>
        <w:t>用</w:t>
      </w:r>
      <w:r w:rsidR="004D1AAF" w:rsidRPr="00E71DD6">
        <w:rPr>
          <w:rFonts w:hint="eastAsia"/>
          <w:sz w:val="28"/>
          <w:szCs w:val="28"/>
        </w:rPr>
        <w:t>阿Q精神</w:t>
      </w:r>
      <w:r w:rsidR="005C775F" w:rsidRPr="00E71DD6">
        <w:rPr>
          <w:rFonts w:hint="eastAsia"/>
          <w:sz w:val="28"/>
          <w:szCs w:val="28"/>
        </w:rPr>
        <w:t>來</w:t>
      </w:r>
      <w:r w:rsidR="004D1AAF" w:rsidRPr="00E71DD6">
        <w:rPr>
          <w:rFonts w:hint="eastAsia"/>
          <w:sz w:val="28"/>
          <w:szCs w:val="28"/>
        </w:rPr>
        <w:t>安慰自己，能做多少是多少</w:t>
      </w:r>
      <w:r w:rsidR="00FD6CF3" w:rsidRPr="00E71DD6">
        <w:rPr>
          <w:rFonts w:hint="eastAsia"/>
          <w:sz w:val="28"/>
          <w:szCs w:val="28"/>
        </w:rPr>
        <w:t>，實在做不動了就休息</w:t>
      </w:r>
      <w:r w:rsidR="00B64C82" w:rsidRPr="00E71DD6">
        <w:rPr>
          <w:rFonts w:hint="eastAsia"/>
          <w:sz w:val="28"/>
          <w:szCs w:val="28"/>
        </w:rPr>
        <w:t>吧</w:t>
      </w:r>
      <w:r w:rsidR="005C775F" w:rsidRPr="00E71DD6">
        <w:rPr>
          <w:rFonts w:hint="eastAsia"/>
          <w:sz w:val="28"/>
          <w:szCs w:val="28"/>
        </w:rPr>
        <w:t>。</w:t>
      </w:r>
    </w:p>
    <w:p w14:paraId="6DD98165" w14:textId="77777777" w:rsidR="00BB7D8A" w:rsidRPr="00E71DD6" w:rsidRDefault="00BB7D8A" w:rsidP="00E71DD6">
      <w:pPr>
        <w:spacing w:line="480" w:lineRule="auto"/>
        <w:ind w:firstLineChars="200" w:firstLine="560"/>
        <w:rPr>
          <w:sz w:val="28"/>
          <w:szCs w:val="28"/>
        </w:rPr>
      </w:pPr>
    </w:p>
    <w:p w14:paraId="75C23AF0" w14:textId="7660CE22" w:rsidR="0070320E" w:rsidRPr="00457D1D" w:rsidRDefault="0070320E" w:rsidP="00457D1D">
      <w:pPr>
        <w:pStyle w:val="1"/>
        <w:rPr>
          <w:sz w:val="28"/>
          <w:szCs w:val="28"/>
        </w:rPr>
      </w:pPr>
      <w:r w:rsidRPr="00457D1D">
        <w:rPr>
          <w:rFonts w:hint="eastAsia"/>
          <w:sz w:val="28"/>
          <w:szCs w:val="28"/>
        </w:rPr>
        <w:lastRenderedPageBreak/>
        <w:t>3</w:t>
      </w:r>
      <w:r w:rsidR="00457D1D">
        <w:rPr>
          <w:rFonts w:hint="eastAsia"/>
          <w:sz w:val="28"/>
          <w:szCs w:val="28"/>
        </w:rPr>
        <w:t>.</w:t>
      </w:r>
      <w:r w:rsidR="00457D1D">
        <w:rPr>
          <w:sz w:val="28"/>
          <w:szCs w:val="28"/>
        </w:rPr>
        <w:t xml:space="preserve"> </w:t>
      </w:r>
      <w:r w:rsidRPr="00457D1D">
        <w:rPr>
          <w:rFonts w:hint="eastAsia"/>
          <w:sz w:val="28"/>
          <w:szCs w:val="28"/>
        </w:rPr>
        <w:t>您在從事學術研究的過程中，在閲讀、收集資料、撰寫論文、投稿發表等方面有什麼心得體會？</w:t>
      </w:r>
    </w:p>
    <w:p w14:paraId="489C7789" w14:textId="07E5A14A" w:rsidR="0070320E" w:rsidRPr="00E71DD6" w:rsidRDefault="000848A7" w:rsidP="00E71DD6">
      <w:pPr>
        <w:spacing w:line="480" w:lineRule="auto"/>
        <w:ind w:firstLineChars="200" w:firstLine="560"/>
        <w:rPr>
          <w:sz w:val="28"/>
          <w:szCs w:val="28"/>
        </w:rPr>
      </w:pPr>
      <w:r w:rsidRPr="00E71DD6">
        <w:rPr>
          <w:rFonts w:hint="eastAsia"/>
          <w:sz w:val="28"/>
          <w:szCs w:val="28"/>
        </w:rPr>
        <w:t>關於閱讀和收集資料，前文已經談得不少了。我在投稿發表方面完全沒有什麼經驗可以分享。因</w:t>
      </w:r>
      <w:r w:rsidR="00705A03" w:rsidRPr="00E71DD6">
        <w:rPr>
          <w:rFonts w:hint="eastAsia"/>
          <w:sz w:val="28"/>
          <w:szCs w:val="28"/>
        </w:rPr>
        <w:t>爲</w:t>
      </w:r>
      <w:r w:rsidRPr="00E71DD6">
        <w:rPr>
          <w:rFonts w:hint="eastAsia"/>
          <w:sz w:val="28"/>
          <w:szCs w:val="28"/>
        </w:rPr>
        <w:t>運氣好，我剛開始發表論文的那幾年，文章都有老師們熱心幫忙推薦，基本沒有自己往雜誌投過稿。後來就有朋友來約稿，也有參加會議的論文在會議論文集或集刊發表；近年朱鳳瀚先生主編《青銅器與金文》集刊，我每輯都要貢獻一篇，加上我寫文章慢，幾乎總是處於“還文債”的狀態，從未在投稿方面費過什麼力氣。在這</w:t>
      </w:r>
      <w:r w:rsidR="007E685F" w:rsidRPr="00E71DD6">
        <w:rPr>
          <w:sz w:val="28"/>
          <w:szCs w:val="28"/>
        </w:rPr>
        <w:t>裏</w:t>
      </w:r>
      <w:r w:rsidRPr="00E71DD6">
        <w:rPr>
          <w:rFonts w:hint="eastAsia"/>
          <w:sz w:val="28"/>
          <w:szCs w:val="28"/>
        </w:rPr>
        <w:t>必須要感謝北大對青年</w:t>
      </w:r>
      <w:r w:rsidR="00A83689" w:rsidRPr="00E71DD6">
        <w:rPr>
          <w:rFonts w:hint="eastAsia"/>
          <w:sz w:val="28"/>
          <w:szCs w:val="28"/>
        </w:rPr>
        <w:t>教師</w:t>
      </w:r>
      <w:r w:rsidRPr="00E71DD6">
        <w:rPr>
          <w:rFonts w:hint="eastAsia"/>
          <w:sz w:val="28"/>
          <w:szCs w:val="28"/>
        </w:rPr>
        <w:t>的</w:t>
      </w:r>
      <w:r w:rsidR="005A77BD" w:rsidRPr="00E71DD6">
        <w:rPr>
          <w:rFonts w:hint="eastAsia"/>
          <w:sz w:val="28"/>
          <w:szCs w:val="28"/>
        </w:rPr>
        <w:t>寬鬆政策，我們在日常考核和評職稱方面幾乎沒有發表核心期刊、頂級期刊的壓力</w:t>
      </w:r>
      <w:r w:rsidR="00805E18" w:rsidRPr="00E71DD6">
        <w:rPr>
          <w:rFonts w:hint="eastAsia"/>
          <w:sz w:val="28"/>
          <w:szCs w:val="28"/>
        </w:rPr>
        <w:t>。</w:t>
      </w:r>
      <w:r w:rsidR="005A77BD" w:rsidRPr="00E71DD6">
        <w:rPr>
          <w:rFonts w:hint="eastAsia"/>
          <w:sz w:val="28"/>
          <w:szCs w:val="28"/>
        </w:rPr>
        <w:t>這也導致我在選擇發表</w:t>
      </w:r>
      <w:r w:rsidR="00805E18" w:rsidRPr="00E71DD6">
        <w:rPr>
          <w:rFonts w:hint="eastAsia"/>
          <w:sz w:val="28"/>
          <w:szCs w:val="28"/>
        </w:rPr>
        <w:t>刊物時</w:t>
      </w:r>
      <w:r w:rsidR="005A77BD" w:rsidRPr="00E71DD6">
        <w:rPr>
          <w:rFonts w:hint="eastAsia"/>
          <w:sz w:val="28"/>
          <w:szCs w:val="28"/>
        </w:rPr>
        <w:t>從來不上心</w:t>
      </w:r>
      <w:r w:rsidR="00805E18" w:rsidRPr="00E71DD6">
        <w:rPr>
          <w:rFonts w:hint="eastAsia"/>
          <w:sz w:val="28"/>
          <w:szCs w:val="28"/>
        </w:rPr>
        <w:t>，文章有人要就給，集刊發表週期短，又不限制字數，更適合</w:t>
      </w:r>
      <w:r w:rsidR="00CA4D93" w:rsidRPr="00E71DD6">
        <w:rPr>
          <w:rFonts w:hint="eastAsia"/>
          <w:sz w:val="28"/>
          <w:szCs w:val="28"/>
        </w:rPr>
        <w:t>我的風格</w:t>
      </w:r>
      <w:r w:rsidR="005A77BD" w:rsidRPr="00E71DD6">
        <w:rPr>
          <w:rFonts w:hint="eastAsia"/>
          <w:sz w:val="28"/>
          <w:szCs w:val="28"/>
        </w:rPr>
        <w:t>。</w:t>
      </w:r>
      <w:r w:rsidR="00EF41FE" w:rsidRPr="00E71DD6">
        <w:rPr>
          <w:rFonts w:hint="eastAsia"/>
          <w:sz w:val="28"/>
          <w:szCs w:val="28"/>
        </w:rPr>
        <w:t>又如</w:t>
      </w:r>
      <w:r w:rsidR="00B64C82" w:rsidRPr="00E71DD6">
        <w:rPr>
          <w:rFonts w:hint="eastAsia"/>
          <w:sz w:val="28"/>
          <w:szCs w:val="28"/>
        </w:rPr>
        <w:t>我</w:t>
      </w:r>
      <w:r w:rsidR="00EF41FE" w:rsidRPr="00E71DD6">
        <w:rPr>
          <w:rFonts w:hint="eastAsia"/>
          <w:sz w:val="28"/>
          <w:szCs w:val="28"/>
        </w:rPr>
        <w:t>關於</w:t>
      </w:r>
      <w:r w:rsidR="00B64C82" w:rsidRPr="00E71DD6">
        <w:rPr>
          <w:rFonts w:hint="eastAsia"/>
          <w:sz w:val="28"/>
          <w:szCs w:val="28"/>
        </w:rPr>
        <w:t>漢簡《老子》、《周馴》的兩篇長文，換了別人可能早已分作多篇文章發表，但我懶得費力，最後只作</w:t>
      </w:r>
      <w:r w:rsidR="00705A03" w:rsidRPr="00E71DD6">
        <w:rPr>
          <w:rFonts w:hint="eastAsia"/>
          <w:sz w:val="28"/>
          <w:szCs w:val="28"/>
        </w:rPr>
        <w:t>爲</w:t>
      </w:r>
      <w:r w:rsidR="00B64C82" w:rsidRPr="00E71DD6">
        <w:rPr>
          <w:rFonts w:hint="eastAsia"/>
          <w:sz w:val="28"/>
          <w:szCs w:val="28"/>
        </w:rPr>
        <w:t>書中“附錄”了事。</w:t>
      </w:r>
      <w:r w:rsidR="005A77BD" w:rsidRPr="00E71DD6">
        <w:rPr>
          <w:rFonts w:hint="eastAsia"/>
          <w:sz w:val="28"/>
          <w:szCs w:val="28"/>
        </w:rPr>
        <w:t>作</w:t>
      </w:r>
      <w:r w:rsidR="00705A03" w:rsidRPr="00E71DD6">
        <w:rPr>
          <w:rFonts w:hint="eastAsia"/>
          <w:sz w:val="28"/>
          <w:szCs w:val="28"/>
        </w:rPr>
        <w:t>爲</w:t>
      </w:r>
      <w:r w:rsidR="005A77BD" w:rsidRPr="00E71DD6">
        <w:rPr>
          <w:rFonts w:hint="eastAsia"/>
          <w:sz w:val="28"/>
          <w:szCs w:val="28"/>
        </w:rPr>
        <w:t>歷史系的教師，我至今</w:t>
      </w:r>
      <w:r w:rsidR="00A83689" w:rsidRPr="00E71DD6">
        <w:rPr>
          <w:rFonts w:hint="eastAsia"/>
          <w:sz w:val="28"/>
          <w:szCs w:val="28"/>
        </w:rPr>
        <w:t>沒有</w:t>
      </w:r>
      <w:r w:rsidR="005A77BD" w:rsidRPr="00E71DD6">
        <w:rPr>
          <w:rFonts w:hint="eastAsia"/>
          <w:sz w:val="28"/>
          <w:szCs w:val="28"/>
        </w:rPr>
        <w:t>在《歷史研究》、《中國史研究》、《文史》等大刊物上發過文章，在《文物》、《北大學報》等核心期刊上發表的文章也多是參加北大簡整理項目的組稿，這在其他高校</w:t>
      </w:r>
      <w:r w:rsidR="00805E18" w:rsidRPr="00E71DD6">
        <w:rPr>
          <w:rFonts w:hint="eastAsia"/>
          <w:sz w:val="28"/>
          <w:szCs w:val="28"/>
        </w:rPr>
        <w:t>恐怕</w:t>
      </w:r>
      <w:r w:rsidR="005A77BD" w:rsidRPr="00E71DD6">
        <w:rPr>
          <w:rFonts w:hint="eastAsia"/>
          <w:sz w:val="28"/>
          <w:szCs w:val="28"/>
        </w:rPr>
        <w:t>是</w:t>
      </w:r>
      <w:r w:rsidR="00A83689" w:rsidRPr="00E71DD6">
        <w:rPr>
          <w:rFonts w:hint="eastAsia"/>
          <w:sz w:val="28"/>
          <w:szCs w:val="28"/>
        </w:rPr>
        <w:t>難以</w:t>
      </w:r>
      <w:r w:rsidR="005A77BD" w:rsidRPr="00E71DD6">
        <w:rPr>
          <w:rFonts w:hint="eastAsia"/>
          <w:sz w:val="28"/>
          <w:szCs w:val="28"/>
        </w:rPr>
        <w:t>想象的。</w:t>
      </w:r>
    </w:p>
    <w:p w14:paraId="3BDE627E" w14:textId="5DA3358E" w:rsidR="00300E82" w:rsidRPr="00E71DD6" w:rsidRDefault="00917D99" w:rsidP="00E71DD6">
      <w:pPr>
        <w:spacing w:line="480" w:lineRule="auto"/>
        <w:ind w:firstLineChars="200" w:firstLine="560"/>
        <w:rPr>
          <w:sz w:val="28"/>
          <w:szCs w:val="28"/>
        </w:rPr>
      </w:pPr>
      <w:r w:rsidRPr="00E71DD6">
        <w:rPr>
          <w:rFonts w:hint="eastAsia"/>
          <w:sz w:val="28"/>
          <w:szCs w:val="28"/>
        </w:rPr>
        <w:t>關於撰寫論文，我自己的體會是，凡是比較重要的問題，從產生想法、搜集資料到寫成文章都要經歷一個相當長的過程</w:t>
      </w:r>
      <w:r w:rsidR="00DA00DA" w:rsidRPr="00E71DD6">
        <w:rPr>
          <w:rFonts w:hint="eastAsia"/>
          <w:sz w:val="28"/>
          <w:szCs w:val="28"/>
        </w:rPr>
        <w:t>。不能坐等想法在頭腦中自行成熟，必須盡快動手搜集資料，開始寫作。寫作的過程也是推動思想走向成熟、深化的過程，很多構思在腦海中感覺已經</w:t>
      </w:r>
      <w:r w:rsidR="00DA00DA" w:rsidRPr="00E71DD6">
        <w:rPr>
          <w:rFonts w:hint="eastAsia"/>
          <w:sz w:val="28"/>
          <w:szCs w:val="28"/>
        </w:rPr>
        <w:lastRenderedPageBreak/>
        <w:t>完全形成邏輯鏈條，但一動筆就不是那麼回事了。寫作過程中會不斷有意想不到的新問題、新材料冒出來，促使自己進一步擴大資料搜集面，將一些原先忽視的問題納入思考當中。</w:t>
      </w:r>
      <w:r w:rsidR="003E0B59" w:rsidRPr="00E71DD6">
        <w:rPr>
          <w:rFonts w:hint="eastAsia"/>
          <w:sz w:val="28"/>
          <w:szCs w:val="28"/>
        </w:rPr>
        <w:t>無論是歷史學、考古學，還是古文字學、古文獻學，都是</w:t>
      </w:r>
      <w:r w:rsidR="006F57B2" w:rsidRPr="00E71DD6">
        <w:rPr>
          <w:rFonts w:hint="eastAsia"/>
          <w:sz w:val="28"/>
          <w:szCs w:val="28"/>
        </w:rPr>
        <w:t>以</w:t>
      </w:r>
      <w:r w:rsidR="003E0B59" w:rsidRPr="00E71DD6">
        <w:rPr>
          <w:rFonts w:hint="eastAsia"/>
          <w:sz w:val="28"/>
          <w:szCs w:val="28"/>
        </w:rPr>
        <w:t>實證研究</w:t>
      </w:r>
      <w:r w:rsidR="00705A03" w:rsidRPr="00E71DD6">
        <w:rPr>
          <w:rFonts w:hint="eastAsia"/>
          <w:sz w:val="28"/>
          <w:szCs w:val="28"/>
        </w:rPr>
        <w:t>爲</w:t>
      </w:r>
      <w:r w:rsidR="003E0B59" w:rsidRPr="00E71DD6">
        <w:rPr>
          <w:rFonts w:hint="eastAsia"/>
          <w:sz w:val="28"/>
          <w:szCs w:val="28"/>
        </w:rPr>
        <w:t>基礎的學科，</w:t>
      </w:r>
      <w:r w:rsidR="006F57B2" w:rsidRPr="00E71DD6">
        <w:rPr>
          <w:rFonts w:hint="eastAsia"/>
          <w:sz w:val="28"/>
          <w:szCs w:val="28"/>
        </w:rPr>
        <w:t>講究“無</w:t>
      </w:r>
      <w:r w:rsidR="00CD763E" w:rsidRPr="00E71DD6">
        <w:rPr>
          <w:sz w:val="28"/>
          <w:szCs w:val="28"/>
        </w:rPr>
        <w:t>徵</w:t>
      </w:r>
      <w:r w:rsidR="006F57B2" w:rsidRPr="00E71DD6">
        <w:rPr>
          <w:rFonts w:hint="eastAsia"/>
          <w:sz w:val="28"/>
          <w:szCs w:val="28"/>
        </w:rPr>
        <w:t>不信”，而且不僅要有充足的正面證據，還必須盡量排除反證。記得田餘慶先生說過，凡是複雜的問題都必然有反證，沒有反證的問題都是簡單的問題，排除反證的過程也就是思考進一步深入的過程。我寫文章總是盡量把涉及到的問題都</w:t>
      </w:r>
      <w:r w:rsidR="00A83689" w:rsidRPr="00E71DD6">
        <w:rPr>
          <w:rFonts w:hint="eastAsia"/>
          <w:sz w:val="28"/>
          <w:szCs w:val="28"/>
        </w:rPr>
        <w:t>搞清楚</w:t>
      </w:r>
      <w:r w:rsidR="006F57B2" w:rsidRPr="00E71DD6">
        <w:rPr>
          <w:rFonts w:hint="eastAsia"/>
          <w:sz w:val="28"/>
          <w:szCs w:val="28"/>
        </w:rPr>
        <w:t>，遇到的所有反證都盡力排除，或者盡量給予合理的解釋。因此我的文章常常“節外生枝”，由一條主綫帶動相關的若干問題，</w:t>
      </w:r>
      <w:r w:rsidR="00654E25" w:rsidRPr="00E71DD6">
        <w:rPr>
          <w:rFonts w:hint="eastAsia"/>
          <w:sz w:val="28"/>
          <w:szCs w:val="28"/>
        </w:rPr>
        <w:t>涉及的</w:t>
      </w:r>
      <w:r w:rsidR="006F57B2" w:rsidRPr="00E71DD6">
        <w:rPr>
          <w:rFonts w:hint="eastAsia"/>
          <w:sz w:val="28"/>
          <w:szCs w:val="28"/>
        </w:rPr>
        <w:t>問題不能說都做到</w:t>
      </w:r>
      <w:r w:rsidR="00654E25" w:rsidRPr="00E71DD6">
        <w:rPr>
          <w:rFonts w:hint="eastAsia"/>
          <w:sz w:val="28"/>
          <w:szCs w:val="28"/>
        </w:rPr>
        <w:t>窮根究底，至少也要給個交代。</w:t>
      </w:r>
      <w:r w:rsidR="00F15335" w:rsidRPr="00E71DD6">
        <w:rPr>
          <w:rFonts w:hint="eastAsia"/>
          <w:sz w:val="28"/>
          <w:szCs w:val="28"/>
        </w:rPr>
        <w:t>這樣做的缺點就是文章篇幅過長，而且寫作週期動輒數年，可能不適合現在面臨巨大發表壓力的年輕人。</w:t>
      </w:r>
    </w:p>
    <w:p w14:paraId="796B0226" w14:textId="3F28D318" w:rsidR="00CA4D93" w:rsidRPr="00E71DD6" w:rsidRDefault="00300E82" w:rsidP="00E71DD6">
      <w:pPr>
        <w:spacing w:line="480" w:lineRule="auto"/>
        <w:ind w:firstLineChars="200" w:firstLine="560"/>
        <w:rPr>
          <w:sz w:val="28"/>
          <w:szCs w:val="28"/>
        </w:rPr>
      </w:pPr>
      <w:r w:rsidRPr="00E71DD6">
        <w:rPr>
          <w:rFonts w:hint="eastAsia"/>
          <w:sz w:val="28"/>
          <w:szCs w:val="28"/>
        </w:rPr>
        <w:t>近幾年我瀏覽專業方面新發表的論文，加上自己給幾種刊物審稿，發現現在年輕人的文章大多是討論非常具體、瑣碎的問題。並不是說研究小問題就沒有價值，能把小問題做深做透，也需要很高的水平，有很大的</w:t>
      </w:r>
      <w:r w:rsidR="009128FB" w:rsidRPr="00E71DD6">
        <w:rPr>
          <w:rFonts w:hint="eastAsia"/>
          <w:sz w:val="28"/>
          <w:szCs w:val="28"/>
        </w:rPr>
        <w:t>貢獻</w:t>
      </w:r>
      <w:r w:rsidRPr="00E71DD6">
        <w:rPr>
          <w:rFonts w:hint="eastAsia"/>
          <w:sz w:val="28"/>
          <w:szCs w:val="28"/>
        </w:rPr>
        <w:t>；但是要把小問題做好，眼光往往要放得很大，不能就事論事。</w:t>
      </w:r>
      <w:r w:rsidR="00D9495D" w:rsidRPr="00E71DD6">
        <w:rPr>
          <w:rFonts w:hint="eastAsia"/>
          <w:sz w:val="28"/>
          <w:szCs w:val="28"/>
        </w:rPr>
        <w:t>我講銅器斷代時總要提到唐蘭先生對“康宮問題”的研究；他在1</w:t>
      </w:r>
      <w:r w:rsidR="00D9495D" w:rsidRPr="00E71DD6">
        <w:rPr>
          <w:sz w:val="28"/>
          <w:szCs w:val="28"/>
        </w:rPr>
        <w:t>930</w:t>
      </w:r>
      <w:r w:rsidR="00D9495D" w:rsidRPr="00E71DD6">
        <w:rPr>
          <w:rFonts w:hint="eastAsia"/>
          <w:sz w:val="28"/>
          <w:szCs w:val="28"/>
        </w:rPr>
        <w:t>年代討論令方尊、方彝的文章中已經明確提出“康宮原則”，到1</w:t>
      </w:r>
      <w:r w:rsidR="00D9495D" w:rsidRPr="00E71DD6">
        <w:rPr>
          <w:sz w:val="28"/>
          <w:szCs w:val="28"/>
        </w:rPr>
        <w:t>960</w:t>
      </w:r>
      <w:r w:rsidR="00D9495D" w:rsidRPr="00E71DD6">
        <w:rPr>
          <w:rFonts w:hint="eastAsia"/>
          <w:sz w:val="28"/>
          <w:szCs w:val="28"/>
        </w:rPr>
        <w:t>年代發表《西周銅器斷代中的“康宮問題”》，才</w:t>
      </w:r>
      <w:r w:rsidR="009128FB" w:rsidRPr="00E71DD6">
        <w:rPr>
          <w:rFonts w:hint="eastAsia"/>
          <w:sz w:val="28"/>
          <w:szCs w:val="28"/>
        </w:rPr>
        <w:t>將</w:t>
      </w:r>
      <w:r w:rsidR="00D9495D" w:rsidRPr="00E71DD6">
        <w:rPr>
          <w:rFonts w:hint="eastAsia"/>
          <w:sz w:val="28"/>
          <w:szCs w:val="28"/>
        </w:rPr>
        <w:t>這一問題</w:t>
      </w:r>
      <w:r w:rsidR="009128FB" w:rsidRPr="00E71DD6">
        <w:rPr>
          <w:rFonts w:hint="eastAsia"/>
          <w:sz w:val="28"/>
          <w:szCs w:val="28"/>
        </w:rPr>
        <w:t>做了</w:t>
      </w:r>
      <w:r w:rsidR="00D9495D" w:rsidRPr="00E71DD6">
        <w:rPr>
          <w:rFonts w:hint="eastAsia"/>
          <w:sz w:val="28"/>
          <w:szCs w:val="28"/>
        </w:rPr>
        <w:t>系統、全面的論證；到1</w:t>
      </w:r>
      <w:r w:rsidR="00D9495D" w:rsidRPr="00E71DD6">
        <w:rPr>
          <w:sz w:val="28"/>
          <w:szCs w:val="28"/>
        </w:rPr>
        <w:t>970</w:t>
      </w:r>
      <w:r w:rsidR="00D9495D" w:rsidRPr="00E71DD6">
        <w:rPr>
          <w:rFonts w:hint="eastAsia"/>
          <w:sz w:val="28"/>
          <w:szCs w:val="28"/>
        </w:rPr>
        <w:t>年代後期他去世之前終於完成《論周昭王時代的青銅器銘刻》，運用“康宮原則”將昭王銅器做了徹底</w:t>
      </w:r>
      <w:r w:rsidR="00D9495D" w:rsidRPr="00E71DD6">
        <w:rPr>
          <w:rFonts w:hint="eastAsia"/>
          <w:sz w:val="28"/>
          <w:szCs w:val="28"/>
        </w:rPr>
        <w:lastRenderedPageBreak/>
        <w:t>的清理，最終讓這一學說</w:t>
      </w:r>
      <w:r w:rsidR="000D007D" w:rsidRPr="00E71DD6">
        <w:rPr>
          <w:rFonts w:hint="eastAsia"/>
          <w:sz w:val="28"/>
          <w:szCs w:val="28"/>
        </w:rPr>
        <w:t>獲得學界廣泛認可。</w:t>
      </w:r>
      <w:r w:rsidR="005C50A9" w:rsidRPr="00E71DD6">
        <w:rPr>
          <w:rFonts w:hint="eastAsia"/>
          <w:sz w:val="28"/>
          <w:szCs w:val="28"/>
        </w:rPr>
        <w:t>對“康宮問題”的追索幾乎貫穿了唐蘭先生學術生命的始終，僅憑這一貢獻，他就足以在學術史上佔有重要位置。</w:t>
      </w:r>
      <w:r w:rsidR="00436CD0" w:rsidRPr="00E71DD6">
        <w:rPr>
          <w:rFonts w:hint="eastAsia"/>
          <w:sz w:val="28"/>
          <w:szCs w:val="28"/>
        </w:rPr>
        <w:t>今天的學者大概很難像這樣</w:t>
      </w:r>
      <w:r w:rsidRPr="00E71DD6">
        <w:rPr>
          <w:rFonts w:hint="eastAsia"/>
          <w:sz w:val="28"/>
          <w:szCs w:val="28"/>
        </w:rPr>
        <w:t>“不惜工本”地投入一個問題的研究。但我總是鼓勵</w:t>
      </w:r>
      <w:r w:rsidR="00A83689" w:rsidRPr="00E71DD6">
        <w:rPr>
          <w:rFonts w:hint="eastAsia"/>
          <w:sz w:val="28"/>
          <w:szCs w:val="28"/>
        </w:rPr>
        <w:t>學生</w:t>
      </w:r>
      <w:r w:rsidRPr="00E71DD6">
        <w:rPr>
          <w:rFonts w:hint="eastAsia"/>
          <w:sz w:val="28"/>
          <w:szCs w:val="28"/>
        </w:rPr>
        <w:t>，要趁着血氣方剛之時啃一啃“硬骨頭”，選擇具有挑戰性的課題，</w:t>
      </w:r>
      <w:r w:rsidR="00767B9D" w:rsidRPr="00E71DD6">
        <w:rPr>
          <w:rFonts w:hint="eastAsia"/>
          <w:sz w:val="28"/>
          <w:szCs w:val="28"/>
        </w:rPr>
        <w:t>這樣才能鍛煉自己，</w:t>
      </w:r>
      <w:r w:rsidR="00705A03" w:rsidRPr="00E71DD6">
        <w:rPr>
          <w:rFonts w:hint="eastAsia"/>
          <w:sz w:val="28"/>
          <w:szCs w:val="28"/>
        </w:rPr>
        <w:t>爲</w:t>
      </w:r>
      <w:r w:rsidR="009128FB" w:rsidRPr="00E71DD6">
        <w:rPr>
          <w:rFonts w:hint="eastAsia"/>
          <w:sz w:val="28"/>
          <w:szCs w:val="28"/>
        </w:rPr>
        <w:t>今後的學術道路奠定一個開闊的</w:t>
      </w:r>
      <w:r w:rsidR="00A83689" w:rsidRPr="00E71DD6">
        <w:rPr>
          <w:rFonts w:hint="eastAsia"/>
          <w:sz w:val="28"/>
          <w:szCs w:val="28"/>
        </w:rPr>
        <w:t>格局。</w:t>
      </w:r>
    </w:p>
    <w:p w14:paraId="65B0681B" w14:textId="77777777" w:rsidR="00B55125" w:rsidRPr="00E71DD6" w:rsidRDefault="00B55125" w:rsidP="00E71DD6">
      <w:pPr>
        <w:spacing w:line="480" w:lineRule="auto"/>
        <w:rPr>
          <w:sz w:val="28"/>
          <w:szCs w:val="28"/>
        </w:rPr>
      </w:pPr>
    </w:p>
    <w:p w14:paraId="7188972A" w14:textId="7FD38557" w:rsidR="00B55125" w:rsidRPr="00457D1D" w:rsidRDefault="00B55125" w:rsidP="00457D1D">
      <w:pPr>
        <w:pStyle w:val="1"/>
        <w:rPr>
          <w:sz w:val="28"/>
          <w:szCs w:val="28"/>
        </w:rPr>
      </w:pPr>
      <w:r w:rsidRPr="00457D1D">
        <w:rPr>
          <w:rFonts w:hint="eastAsia"/>
          <w:sz w:val="28"/>
          <w:szCs w:val="28"/>
        </w:rPr>
        <w:t>4</w:t>
      </w:r>
      <w:r w:rsidR="00457D1D">
        <w:rPr>
          <w:sz w:val="28"/>
          <w:szCs w:val="28"/>
        </w:rPr>
        <w:t xml:space="preserve">. </w:t>
      </w:r>
      <w:r w:rsidRPr="00457D1D">
        <w:rPr>
          <w:rFonts w:hint="eastAsia"/>
          <w:sz w:val="28"/>
          <w:szCs w:val="28"/>
        </w:rPr>
        <w:t>對您迄今爲止的學習和研究影響較大的著作或學者有哪些（或哪幾位）？</w:t>
      </w:r>
    </w:p>
    <w:p w14:paraId="4F0E0E10" w14:textId="066C90B0" w:rsidR="00B55125" w:rsidRPr="00E71DD6" w:rsidRDefault="00AF7BBE" w:rsidP="00E71DD6">
      <w:pPr>
        <w:spacing w:line="480" w:lineRule="auto"/>
        <w:ind w:firstLineChars="200" w:firstLine="560"/>
        <w:rPr>
          <w:sz w:val="28"/>
          <w:szCs w:val="28"/>
        </w:rPr>
      </w:pPr>
      <w:r w:rsidRPr="00E71DD6">
        <w:rPr>
          <w:rFonts w:hint="eastAsia"/>
          <w:sz w:val="28"/>
          <w:szCs w:val="28"/>
        </w:rPr>
        <w:t>我能夠在學術研究的道路上走到今天，最重要的</w:t>
      </w:r>
      <w:r w:rsidR="00EC6363" w:rsidRPr="00E71DD6">
        <w:rPr>
          <w:rFonts w:hint="eastAsia"/>
          <w:sz w:val="28"/>
          <w:szCs w:val="28"/>
        </w:rPr>
        <w:t>原因</w:t>
      </w:r>
      <w:r w:rsidRPr="00E71DD6">
        <w:rPr>
          <w:rFonts w:hint="eastAsia"/>
          <w:sz w:val="28"/>
          <w:szCs w:val="28"/>
        </w:rPr>
        <w:t>就是有幸遇到很多好老師，像前文提到的張帆、丁一川、劉緒等幾位老師，都在我人生面臨選擇或轉折的關鍵時刻給我指點和幫助，讓我少走了很多彎路。</w:t>
      </w:r>
      <w:r w:rsidR="00C57535" w:rsidRPr="00E71DD6">
        <w:rPr>
          <w:rFonts w:hint="eastAsia"/>
          <w:sz w:val="28"/>
          <w:szCs w:val="28"/>
        </w:rPr>
        <w:t>李零老師治學格局宏大，視野開闊，追求古今中外的會通；他對學生</w:t>
      </w:r>
      <w:r w:rsidR="00BC56E8" w:rsidRPr="00E71DD6">
        <w:rPr>
          <w:rFonts w:hint="eastAsia"/>
          <w:sz w:val="28"/>
          <w:szCs w:val="28"/>
        </w:rPr>
        <w:t>很少</w:t>
      </w:r>
      <w:r w:rsidR="00C57535" w:rsidRPr="00E71DD6">
        <w:rPr>
          <w:rFonts w:hint="eastAsia"/>
          <w:sz w:val="28"/>
          <w:szCs w:val="28"/>
        </w:rPr>
        <w:t>手把手具體指導，而是</w:t>
      </w:r>
      <w:r w:rsidR="00BC56E8" w:rsidRPr="00E71DD6">
        <w:rPr>
          <w:rFonts w:hint="eastAsia"/>
          <w:sz w:val="28"/>
          <w:szCs w:val="28"/>
        </w:rPr>
        <w:t>指出有發掘潛力的問題和方向，</w:t>
      </w:r>
      <w:r w:rsidR="00C57535" w:rsidRPr="00E71DD6">
        <w:rPr>
          <w:rFonts w:hint="eastAsia"/>
          <w:sz w:val="28"/>
          <w:szCs w:val="28"/>
        </w:rPr>
        <w:t>讓他們根據自己的基礎和興趣盡量自由發展。讀博士的幾年間，最大的收穫就是每週一次跟李老師和諸位同門在辦公室見面聊天，</w:t>
      </w:r>
      <w:r w:rsidR="00BC56E8" w:rsidRPr="00E71DD6">
        <w:rPr>
          <w:rFonts w:hint="eastAsia"/>
          <w:sz w:val="28"/>
          <w:szCs w:val="28"/>
        </w:rPr>
        <w:t>不僅交流研究心得、學界見聞，而且各種</w:t>
      </w:r>
      <w:r w:rsidR="00EF35F7" w:rsidRPr="00E71DD6">
        <w:rPr>
          <w:rFonts w:hint="eastAsia"/>
          <w:sz w:val="28"/>
          <w:szCs w:val="28"/>
        </w:rPr>
        <w:t>國際</w:t>
      </w:r>
      <w:r w:rsidR="00EC6363" w:rsidRPr="00E71DD6">
        <w:rPr>
          <w:rFonts w:hint="eastAsia"/>
          <w:sz w:val="28"/>
          <w:szCs w:val="28"/>
        </w:rPr>
        <w:t>熱點</w:t>
      </w:r>
      <w:r w:rsidR="00EF35F7" w:rsidRPr="00E71DD6">
        <w:rPr>
          <w:rFonts w:hint="eastAsia"/>
          <w:sz w:val="28"/>
          <w:szCs w:val="28"/>
        </w:rPr>
        <w:t>、</w:t>
      </w:r>
      <w:r w:rsidR="00BC56E8" w:rsidRPr="00E71DD6">
        <w:rPr>
          <w:rFonts w:hint="eastAsia"/>
          <w:sz w:val="28"/>
          <w:szCs w:val="28"/>
        </w:rPr>
        <w:t>掌故</w:t>
      </w:r>
      <w:r w:rsidR="00EF35F7" w:rsidRPr="00E71DD6">
        <w:rPr>
          <w:rFonts w:hint="eastAsia"/>
          <w:sz w:val="28"/>
          <w:szCs w:val="28"/>
        </w:rPr>
        <w:t>八卦無所不談。</w:t>
      </w:r>
      <w:r w:rsidR="009A559B" w:rsidRPr="00E71DD6">
        <w:rPr>
          <w:rFonts w:hint="eastAsia"/>
          <w:sz w:val="28"/>
          <w:szCs w:val="28"/>
        </w:rPr>
        <w:t>朱鳳瀚</w:t>
      </w:r>
      <w:r w:rsidR="00EC6363" w:rsidRPr="00E71DD6">
        <w:rPr>
          <w:rFonts w:hint="eastAsia"/>
          <w:sz w:val="28"/>
          <w:szCs w:val="28"/>
        </w:rPr>
        <w:t>先生</w:t>
      </w:r>
      <w:r w:rsidR="00705A03" w:rsidRPr="00E71DD6">
        <w:rPr>
          <w:rFonts w:hint="eastAsia"/>
          <w:sz w:val="28"/>
          <w:szCs w:val="28"/>
        </w:rPr>
        <w:t>爲</w:t>
      </w:r>
      <w:r w:rsidR="009A559B" w:rsidRPr="00E71DD6">
        <w:rPr>
          <w:rFonts w:hint="eastAsia"/>
          <w:sz w:val="28"/>
          <w:szCs w:val="28"/>
        </w:rPr>
        <w:t>人寬厚，古道熱腸，我能夠回到歷史系做博士後並最終留校，得到他的幫助很多。</w:t>
      </w:r>
      <w:r w:rsidR="00EC6363" w:rsidRPr="00E71DD6">
        <w:rPr>
          <w:rFonts w:hint="eastAsia"/>
          <w:sz w:val="28"/>
          <w:szCs w:val="28"/>
        </w:rPr>
        <w:t>後來</w:t>
      </w:r>
      <w:r w:rsidR="00261739" w:rsidRPr="00E71DD6">
        <w:rPr>
          <w:rFonts w:hint="eastAsia"/>
          <w:sz w:val="28"/>
          <w:szCs w:val="28"/>
        </w:rPr>
        <w:t>在他領導下</w:t>
      </w:r>
      <w:r w:rsidR="00EC6363" w:rsidRPr="00E71DD6">
        <w:rPr>
          <w:rFonts w:hint="eastAsia"/>
          <w:sz w:val="28"/>
          <w:szCs w:val="28"/>
        </w:rPr>
        <w:t>參加</w:t>
      </w:r>
      <w:r w:rsidR="00261739" w:rsidRPr="00E71DD6">
        <w:rPr>
          <w:rFonts w:hint="eastAsia"/>
          <w:sz w:val="28"/>
          <w:szCs w:val="28"/>
        </w:rPr>
        <w:t>北大簡的整理，對於我們年輕人工作中的失誤和莽撞，他總是盡量包容。</w:t>
      </w:r>
      <w:r w:rsidR="00AE711C" w:rsidRPr="00E71DD6">
        <w:rPr>
          <w:rFonts w:hint="eastAsia"/>
          <w:sz w:val="28"/>
          <w:szCs w:val="28"/>
        </w:rPr>
        <w:t>我最感興趣的西周青銅</w:t>
      </w:r>
      <w:r w:rsidR="00AE711C" w:rsidRPr="00E71DD6">
        <w:rPr>
          <w:rFonts w:hint="eastAsia"/>
          <w:sz w:val="28"/>
          <w:szCs w:val="28"/>
        </w:rPr>
        <w:lastRenderedPageBreak/>
        <w:t>器和金文也正是朱先生的學術專長，</w:t>
      </w:r>
      <w:r w:rsidR="00F67630" w:rsidRPr="00E71DD6">
        <w:rPr>
          <w:rFonts w:hint="eastAsia"/>
          <w:sz w:val="28"/>
          <w:szCs w:val="28"/>
        </w:rPr>
        <w:t>每有新的想法向他匯報，他無論讚同與否，都大力支持</w:t>
      </w:r>
      <w:r w:rsidR="004C7B82" w:rsidRPr="00E71DD6">
        <w:rPr>
          <w:rFonts w:hint="eastAsia"/>
          <w:sz w:val="28"/>
          <w:szCs w:val="28"/>
        </w:rPr>
        <w:t>年輕人</w:t>
      </w:r>
      <w:r w:rsidR="00EC6363" w:rsidRPr="00E71DD6">
        <w:rPr>
          <w:rFonts w:hint="eastAsia"/>
          <w:sz w:val="28"/>
          <w:szCs w:val="28"/>
        </w:rPr>
        <w:t>的大膽探索</w:t>
      </w:r>
      <w:r w:rsidR="004C7B82" w:rsidRPr="00E71DD6">
        <w:rPr>
          <w:rFonts w:hint="eastAsia"/>
          <w:sz w:val="28"/>
          <w:szCs w:val="28"/>
        </w:rPr>
        <w:t>。</w:t>
      </w:r>
      <w:r w:rsidR="00BC56E8" w:rsidRPr="00E71DD6">
        <w:rPr>
          <w:rFonts w:hint="eastAsia"/>
          <w:sz w:val="28"/>
          <w:szCs w:val="28"/>
        </w:rPr>
        <w:t>記得我系已故的劉浦江老師回憶鄧廣銘先生，說他在鄧先生身邊耳濡目染多年，“不知不覺地就成了一個學者”，此言深得我心。</w:t>
      </w:r>
    </w:p>
    <w:p w14:paraId="3695661A" w14:textId="398ED2D3" w:rsidR="00EF35F7" w:rsidRPr="00E71DD6" w:rsidRDefault="00826E01" w:rsidP="00E71DD6">
      <w:pPr>
        <w:spacing w:line="480" w:lineRule="auto"/>
        <w:ind w:firstLineChars="200" w:firstLine="560"/>
        <w:rPr>
          <w:sz w:val="28"/>
          <w:szCs w:val="28"/>
        </w:rPr>
      </w:pPr>
      <w:r w:rsidRPr="00E71DD6">
        <w:rPr>
          <w:rFonts w:hint="eastAsia"/>
          <w:sz w:val="28"/>
          <w:szCs w:val="28"/>
        </w:rPr>
        <w:t>我</w:t>
      </w:r>
      <w:r w:rsidR="005049FD" w:rsidRPr="00E71DD6">
        <w:rPr>
          <w:rFonts w:hint="eastAsia"/>
          <w:sz w:val="28"/>
          <w:szCs w:val="28"/>
        </w:rPr>
        <w:t>覺得自己之所以能取得一點成績，</w:t>
      </w:r>
      <w:r w:rsidR="00A24FFC" w:rsidRPr="00E71DD6">
        <w:rPr>
          <w:rFonts w:hint="eastAsia"/>
          <w:sz w:val="28"/>
          <w:szCs w:val="28"/>
        </w:rPr>
        <w:t>主要</w:t>
      </w:r>
      <w:r w:rsidR="005049FD" w:rsidRPr="00E71DD6">
        <w:rPr>
          <w:rFonts w:hint="eastAsia"/>
          <w:sz w:val="28"/>
          <w:szCs w:val="28"/>
        </w:rPr>
        <w:t>得益於</w:t>
      </w:r>
      <w:r w:rsidR="00A24FFC" w:rsidRPr="00E71DD6">
        <w:rPr>
          <w:rFonts w:hint="eastAsia"/>
          <w:sz w:val="28"/>
          <w:szCs w:val="28"/>
        </w:rPr>
        <w:t>“流竄”三個院系、接觸不同</w:t>
      </w:r>
      <w:r w:rsidR="005049FD" w:rsidRPr="00E71DD6">
        <w:rPr>
          <w:rFonts w:hint="eastAsia"/>
          <w:sz w:val="28"/>
          <w:szCs w:val="28"/>
        </w:rPr>
        <w:t>學科的學術背景，由此得以受教於風格迥異但都學有專長的幾位老師，</w:t>
      </w:r>
      <w:r w:rsidR="006734B5" w:rsidRPr="00E71DD6">
        <w:rPr>
          <w:rFonts w:hint="eastAsia"/>
          <w:sz w:val="28"/>
          <w:szCs w:val="28"/>
        </w:rPr>
        <w:t>正</w:t>
      </w:r>
      <w:r w:rsidR="005049FD" w:rsidRPr="00E71DD6">
        <w:rPr>
          <w:rFonts w:hint="eastAsia"/>
          <w:sz w:val="28"/>
          <w:szCs w:val="28"/>
        </w:rPr>
        <w:t>所謂“轉益多師是我師”。</w:t>
      </w:r>
      <w:r w:rsidR="0032594E" w:rsidRPr="00E71DD6">
        <w:rPr>
          <w:rFonts w:hint="eastAsia"/>
          <w:sz w:val="28"/>
          <w:szCs w:val="28"/>
        </w:rPr>
        <w:t>因此我</w:t>
      </w:r>
      <w:r w:rsidR="00255CEA" w:rsidRPr="00E71DD6">
        <w:rPr>
          <w:rFonts w:hint="eastAsia"/>
          <w:sz w:val="28"/>
          <w:szCs w:val="28"/>
        </w:rPr>
        <w:t>向來</w:t>
      </w:r>
      <w:r w:rsidR="0032594E" w:rsidRPr="00E71DD6">
        <w:rPr>
          <w:rFonts w:hint="eastAsia"/>
          <w:sz w:val="28"/>
          <w:szCs w:val="28"/>
        </w:rPr>
        <w:t>主張</w:t>
      </w:r>
      <w:r w:rsidR="00255CEA" w:rsidRPr="00E71DD6">
        <w:rPr>
          <w:rFonts w:hint="eastAsia"/>
          <w:sz w:val="28"/>
          <w:szCs w:val="28"/>
        </w:rPr>
        <w:t>做學問應該</w:t>
      </w:r>
      <w:r w:rsidR="0032594E" w:rsidRPr="00E71DD6">
        <w:rPr>
          <w:rFonts w:hint="eastAsia"/>
          <w:sz w:val="28"/>
          <w:szCs w:val="28"/>
        </w:rPr>
        <w:t>破除“門戶之見”，包括學科之間的壁壘。只要跟自己的研究相關，無論前輩</w:t>
      </w:r>
      <w:r w:rsidR="00E831BD" w:rsidRPr="00E71DD6">
        <w:rPr>
          <w:rFonts w:hint="eastAsia"/>
          <w:sz w:val="28"/>
          <w:szCs w:val="28"/>
        </w:rPr>
        <w:t>時賢，哪一學科、哪一流派，只要其學問有可取之處，都應該秉持“取其所長、</w:t>
      </w:r>
      <w:r w:rsidR="00705A03" w:rsidRPr="00E71DD6">
        <w:rPr>
          <w:rFonts w:hint="eastAsia"/>
          <w:sz w:val="28"/>
          <w:szCs w:val="28"/>
        </w:rPr>
        <w:t>爲</w:t>
      </w:r>
      <w:r w:rsidR="00E831BD" w:rsidRPr="00E71DD6">
        <w:rPr>
          <w:rFonts w:hint="eastAsia"/>
          <w:sz w:val="28"/>
          <w:szCs w:val="28"/>
        </w:rPr>
        <w:t>我所用”的原則。</w:t>
      </w:r>
      <w:r w:rsidR="007D05A8" w:rsidRPr="00E71DD6">
        <w:rPr>
          <w:rFonts w:hint="eastAsia"/>
          <w:sz w:val="28"/>
          <w:szCs w:val="28"/>
        </w:rPr>
        <w:t>而且學術絕不是師傅帶徒弟的“作坊式</w:t>
      </w:r>
      <w:r w:rsidR="005E191F" w:rsidRPr="00E71DD6">
        <w:rPr>
          <w:rFonts w:hint="eastAsia"/>
          <w:sz w:val="28"/>
          <w:szCs w:val="28"/>
        </w:rPr>
        <w:t>生產</w:t>
      </w:r>
      <w:r w:rsidR="007D05A8" w:rsidRPr="00E71DD6">
        <w:rPr>
          <w:rFonts w:hint="eastAsia"/>
          <w:sz w:val="28"/>
          <w:szCs w:val="28"/>
        </w:rPr>
        <w:t>”，</w:t>
      </w:r>
      <w:r w:rsidR="00255CEA" w:rsidRPr="00E71DD6">
        <w:rPr>
          <w:rFonts w:hint="eastAsia"/>
          <w:sz w:val="28"/>
          <w:szCs w:val="28"/>
        </w:rPr>
        <w:t>有很多學者</w:t>
      </w:r>
      <w:r w:rsidR="005E191F" w:rsidRPr="00E71DD6">
        <w:rPr>
          <w:rFonts w:hint="eastAsia"/>
          <w:sz w:val="28"/>
          <w:szCs w:val="28"/>
        </w:rPr>
        <w:t>無緣</w:t>
      </w:r>
      <w:r w:rsidR="00255CEA" w:rsidRPr="00E71DD6">
        <w:rPr>
          <w:rFonts w:hint="eastAsia"/>
          <w:sz w:val="28"/>
          <w:szCs w:val="28"/>
        </w:rPr>
        <w:t>成</w:t>
      </w:r>
      <w:r w:rsidR="00705A03" w:rsidRPr="00E71DD6">
        <w:rPr>
          <w:rFonts w:hint="eastAsia"/>
          <w:sz w:val="28"/>
          <w:szCs w:val="28"/>
        </w:rPr>
        <w:t>爲</w:t>
      </w:r>
      <w:r w:rsidR="005E191F" w:rsidRPr="00E71DD6">
        <w:rPr>
          <w:rFonts w:hint="eastAsia"/>
          <w:sz w:val="28"/>
          <w:szCs w:val="28"/>
        </w:rPr>
        <w:t>大師</w:t>
      </w:r>
      <w:r w:rsidR="00714B8B" w:rsidRPr="00E71DD6">
        <w:rPr>
          <w:rFonts w:hint="eastAsia"/>
          <w:sz w:val="28"/>
          <w:szCs w:val="28"/>
        </w:rPr>
        <w:t>親炙弟子，但因仰慕</w:t>
      </w:r>
      <w:r w:rsidR="005E191F" w:rsidRPr="00E71DD6">
        <w:rPr>
          <w:rFonts w:hint="eastAsia"/>
          <w:sz w:val="28"/>
          <w:szCs w:val="28"/>
        </w:rPr>
        <w:t>其</w:t>
      </w:r>
      <w:r w:rsidR="000C1FAC" w:rsidRPr="00E71DD6">
        <w:rPr>
          <w:rFonts w:hint="eastAsia"/>
          <w:sz w:val="28"/>
          <w:szCs w:val="28"/>
        </w:rPr>
        <w:t>學問，用心研讀其著作，</w:t>
      </w:r>
      <w:r w:rsidR="00255CEA" w:rsidRPr="00E71DD6">
        <w:rPr>
          <w:rFonts w:hint="eastAsia"/>
          <w:sz w:val="28"/>
          <w:szCs w:val="28"/>
        </w:rPr>
        <w:t>反而能得其學問真傳，這樣的</w:t>
      </w:r>
      <w:r w:rsidR="005E191F" w:rsidRPr="00E71DD6">
        <w:rPr>
          <w:rFonts w:hint="eastAsia"/>
          <w:sz w:val="28"/>
          <w:szCs w:val="28"/>
        </w:rPr>
        <w:t>例子比比皆是，</w:t>
      </w:r>
      <w:r w:rsidR="00CA431F" w:rsidRPr="00E71DD6">
        <w:rPr>
          <w:rFonts w:hint="eastAsia"/>
          <w:sz w:val="28"/>
          <w:szCs w:val="28"/>
        </w:rPr>
        <w:t>唐長孺</w:t>
      </w:r>
      <w:r w:rsidR="005E191F" w:rsidRPr="00E71DD6">
        <w:rPr>
          <w:rFonts w:hint="eastAsia"/>
          <w:sz w:val="28"/>
          <w:szCs w:val="28"/>
        </w:rPr>
        <w:t>先生所謂“教外何妨有別傳”正是此意。</w:t>
      </w:r>
      <w:r w:rsidR="00255CEA" w:rsidRPr="00E71DD6">
        <w:rPr>
          <w:rFonts w:hint="eastAsia"/>
          <w:sz w:val="28"/>
          <w:szCs w:val="28"/>
        </w:rPr>
        <w:t>做學問如入寶山，美玉、寶石琳瑯滿目，正應該放眼欣賞，努力採拾，如果只抱定其中一塊，豈不可惜？</w:t>
      </w:r>
      <w:r w:rsidR="006A5437" w:rsidRPr="00E71DD6">
        <w:rPr>
          <w:rFonts w:hint="eastAsia"/>
          <w:sz w:val="28"/>
          <w:szCs w:val="28"/>
        </w:rPr>
        <w:t>在我求學過程中，歷史、考古、古文字乃至民族學、人類學領域很多前輩學者的著作</w:t>
      </w:r>
      <w:r w:rsidR="0064405F" w:rsidRPr="00E71DD6">
        <w:rPr>
          <w:rFonts w:hint="eastAsia"/>
          <w:sz w:val="28"/>
          <w:szCs w:val="28"/>
        </w:rPr>
        <w:t>，</w:t>
      </w:r>
      <w:r w:rsidR="006A5437" w:rsidRPr="00E71DD6">
        <w:rPr>
          <w:rFonts w:hint="eastAsia"/>
          <w:sz w:val="28"/>
          <w:szCs w:val="28"/>
        </w:rPr>
        <w:t>先秦史</w:t>
      </w:r>
      <w:r w:rsidR="005B4D5C" w:rsidRPr="00E71DD6">
        <w:rPr>
          <w:rFonts w:hint="eastAsia"/>
          <w:sz w:val="28"/>
          <w:szCs w:val="28"/>
        </w:rPr>
        <w:t>方面</w:t>
      </w:r>
      <w:r w:rsidR="006A5437" w:rsidRPr="00E71DD6">
        <w:rPr>
          <w:rFonts w:hint="eastAsia"/>
          <w:sz w:val="28"/>
          <w:szCs w:val="28"/>
        </w:rPr>
        <w:t>如王國維、顧頡剛、楊寬、童書業、張政烺，考古學</w:t>
      </w:r>
      <w:r w:rsidR="005B4D5C" w:rsidRPr="00E71DD6">
        <w:rPr>
          <w:rFonts w:hint="eastAsia"/>
          <w:sz w:val="28"/>
          <w:szCs w:val="28"/>
        </w:rPr>
        <w:t>方面</w:t>
      </w:r>
      <w:r w:rsidR="006A5437" w:rsidRPr="00E71DD6">
        <w:rPr>
          <w:rFonts w:hint="eastAsia"/>
          <w:sz w:val="28"/>
          <w:szCs w:val="28"/>
        </w:rPr>
        <w:t>如鄒衡、俞偉超、童恩正、張光直，古文字</w:t>
      </w:r>
      <w:r w:rsidR="005B4D5C" w:rsidRPr="00E71DD6">
        <w:rPr>
          <w:rFonts w:hint="eastAsia"/>
          <w:sz w:val="28"/>
          <w:szCs w:val="28"/>
        </w:rPr>
        <w:t>方面</w:t>
      </w:r>
      <w:r w:rsidR="006A5437" w:rsidRPr="00E71DD6">
        <w:rPr>
          <w:rFonts w:hint="eastAsia"/>
          <w:sz w:val="28"/>
          <w:szCs w:val="28"/>
        </w:rPr>
        <w:t>如</w:t>
      </w:r>
      <w:r w:rsidR="005B4D5C" w:rsidRPr="00E71DD6">
        <w:rPr>
          <w:rFonts w:hint="eastAsia"/>
          <w:sz w:val="28"/>
          <w:szCs w:val="28"/>
        </w:rPr>
        <w:t>陳夢家、</w:t>
      </w:r>
      <w:r w:rsidR="0064405F" w:rsidRPr="00E71DD6">
        <w:rPr>
          <w:rFonts w:hint="eastAsia"/>
          <w:sz w:val="28"/>
          <w:szCs w:val="28"/>
        </w:rPr>
        <w:t>李學勤、裘錫圭、林澐，民族學、人類學</w:t>
      </w:r>
      <w:r w:rsidR="005B4D5C" w:rsidRPr="00E71DD6">
        <w:rPr>
          <w:rFonts w:hint="eastAsia"/>
          <w:sz w:val="28"/>
          <w:szCs w:val="28"/>
        </w:rPr>
        <w:t>方面</w:t>
      </w:r>
      <w:r w:rsidR="0064405F" w:rsidRPr="00E71DD6">
        <w:rPr>
          <w:rFonts w:hint="eastAsia"/>
          <w:sz w:val="28"/>
          <w:szCs w:val="28"/>
        </w:rPr>
        <w:t>如凌純聲、王明珂等等，對我</w:t>
      </w:r>
      <w:r w:rsidR="005B4D5C" w:rsidRPr="00E71DD6">
        <w:rPr>
          <w:rFonts w:hint="eastAsia"/>
          <w:sz w:val="28"/>
          <w:szCs w:val="28"/>
        </w:rPr>
        <w:t>都</w:t>
      </w:r>
      <w:r w:rsidR="0064405F" w:rsidRPr="00E71DD6">
        <w:rPr>
          <w:rFonts w:hint="eastAsia"/>
          <w:sz w:val="28"/>
          <w:szCs w:val="28"/>
        </w:rPr>
        <w:t>有很大影響。</w:t>
      </w:r>
      <w:r w:rsidR="006734B5" w:rsidRPr="00E71DD6">
        <w:rPr>
          <w:rFonts w:hint="eastAsia"/>
          <w:sz w:val="28"/>
          <w:szCs w:val="28"/>
        </w:rPr>
        <w:t>我尤其</w:t>
      </w:r>
      <w:r w:rsidR="005B4D5C" w:rsidRPr="00E71DD6">
        <w:rPr>
          <w:rFonts w:hint="eastAsia"/>
          <w:sz w:val="28"/>
          <w:szCs w:val="28"/>
        </w:rPr>
        <w:t>欣賞陳夢家先生的治學方法，無論研究甲骨、青銅器還是簡牘，他都能在短短幾年中深入這個領域，拿出綜合性的論著；他</w:t>
      </w:r>
      <w:r w:rsidR="009E21F3" w:rsidRPr="00E71DD6">
        <w:rPr>
          <w:rFonts w:hint="eastAsia"/>
          <w:sz w:val="28"/>
          <w:szCs w:val="28"/>
        </w:rPr>
        <w:t>研究某一領域，是從</w:t>
      </w:r>
      <w:r w:rsidR="009E21F3" w:rsidRPr="00E71DD6">
        <w:rPr>
          <w:rFonts w:hint="eastAsia"/>
          <w:sz w:val="28"/>
          <w:szCs w:val="28"/>
        </w:rPr>
        <w:lastRenderedPageBreak/>
        <w:t>整個學科的高度着眼，先將全部資料一網打盡，然後分門別類進行整理，很快就使一團亂麻似的原材料變得井井有條，在此基礎上重點研究具有全局意義的關鍵問題，並指出未來學者可以用力的方向。目前在世的前輩學者中，我特別</w:t>
      </w:r>
      <w:r w:rsidR="006734B5" w:rsidRPr="00E71DD6">
        <w:rPr>
          <w:rFonts w:hint="eastAsia"/>
          <w:sz w:val="28"/>
          <w:szCs w:val="28"/>
        </w:rPr>
        <w:t>欽佩林澐先生，能夠兼跨考古、古文字、古史三大領域，且都能取得一流成就，更</w:t>
      </w:r>
      <w:r w:rsidR="00705A03" w:rsidRPr="00E71DD6">
        <w:rPr>
          <w:rFonts w:hint="eastAsia"/>
          <w:sz w:val="28"/>
          <w:szCs w:val="28"/>
        </w:rPr>
        <w:t>爲</w:t>
      </w:r>
      <w:r w:rsidR="006734B5" w:rsidRPr="00E71DD6">
        <w:rPr>
          <w:rFonts w:hint="eastAsia"/>
          <w:sz w:val="28"/>
          <w:szCs w:val="28"/>
        </w:rPr>
        <w:t>難能可貴的是在理論、方法層面有深刻的思考。林先生的學問我今生難以企及，只能心嚮往之。</w:t>
      </w:r>
    </w:p>
    <w:p w14:paraId="2BD34152" w14:textId="74839EFE" w:rsidR="00517825" w:rsidRPr="00E71DD6" w:rsidRDefault="00517825" w:rsidP="00E71DD6">
      <w:pPr>
        <w:spacing w:line="480" w:lineRule="auto"/>
        <w:ind w:firstLineChars="200" w:firstLine="560"/>
        <w:rPr>
          <w:sz w:val="28"/>
          <w:szCs w:val="28"/>
        </w:rPr>
      </w:pPr>
      <w:r w:rsidRPr="00E71DD6">
        <w:rPr>
          <w:rFonts w:hint="eastAsia"/>
          <w:sz w:val="28"/>
          <w:szCs w:val="28"/>
        </w:rPr>
        <w:t>我還經常建議學先秦史的同學平常多讀一些其他斷代史、專題史研究的經典論著。尤其是秦漢魏晉史領域，名家輩出，佳作如雲，其研究的系統性和深度都非先秦史領域可比。如唐長孺、田餘慶等先生的文章，無論是其</w:t>
      </w:r>
      <w:r w:rsidR="009A2C60" w:rsidRPr="00E71DD6">
        <w:rPr>
          <w:rFonts w:hint="eastAsia"/>
          <w:sz w:val="28"/>
          <w:szCs w:val="28"/>
        </w:rPr>
        <w:t>提出</w:t>
      </w:r>
      <w:r w:rsidRPr="00E71DD6">
        <w:rPr>
          <w:rFonts w:hint="eastAsia"/>
          <w:sz w:val="28"/>
          <w:szCs w:val="28"/>
        </w:rPr>
        <w:t>問題的角度和眼光，</w:t>
      </w:r>
      <w:r w:rsidR="009A2C60" w:rsidRPr="00E71DD6">
        <w:rPr>
          <w:rFonts w:hint="eastAsia"/>
          <w:sz w:val="28"/>
          <w:szCs w:val="28"/>
        </w:rPr>
        <w:t>對史料的選擇去取，解決問題的思路，</w:t>
      </w:r>
      <w:r w:rsidRPr="00E71DD6">
        <w:rPr>
          <w:rFonts w:hint="eastAsia"/>
          <w:sz w:val="28"/>
          <w:szCs w:val="28"/>
        </w:rPr>
        <w:t>還是文章的</w:t>
      </w:r>
      <w:r w:rsidR="009A2C60" w:rsidRPr="00E71DD6">
        <w:rPr>
          <w:rFonts w:hint="eastAsia"/>
          <w:sz w:val="28"/>
          <w:szCs w:val="28"/>
        </w:rPr>
        <w:t>謀篇佈局、遣詞造句，都堪稱史學研究和寫作的典範，值得反復揣摩</w:t>
      </w:r>
      <w:r w:rsidR="00930EE6" w:rsidRPr="00E71DD6">
        <w:rPr>
          <w:rFonts w:hint="eastAsia"/>
          <w:sz w:val="28"/>
          <w:szCs w:val="28"/>
        </w:rPr>
        <w:t>、</w:t>
      </w:r>
      <w:r w:rsidR="009A2C60" w:rsidRPr="00E71DD6">
        <w:rPr>
          <w:rFonts w:hint="eastAsia"/>
          <w:sz w:val="28"/>
          <w:szCs w:val="28"/>
        </w:rPr>
        <w:t>學習。我博士論文的核心觀點，就受到陳寅恪先生“種族文化史觀”的很大影響。而我在寫作博論最後一章“世族與西周政治”時，手邊放着一本田餘慶先生的《東晉門閥政治》；遇到思路不順的地方，就拿起來讀一段，讀着讀着忽覺眼前一亮，靈感隨之而</w:t>
      </w:r>
      <w:r w:rsidR="00930EE6" w:rsidRPr="00E71DD6">
        <w:rPr>
          <w:rFonts w:hint="eastAsia"/>
          <w:sz w:val="28"/>
          <w:szCs w:val="28"/>
        </w:rPr>
        <w:t>生</w:t>
      </w:r>
      <w:r w:rsidR="009A2C60" w:rsidRPr="00E71DD6">
        <w:rPr>
          <w:rFonts w:hint="eastAsia"/>
          <w:sz w:val="28"/>
          <w:szCs w:val="28"/>
        </w:rPr>
        <w:t>。</w:t>
      </w:r>
      <w:r w:rsidR="00B21146" w:rsidRPr="00E71DD6">
        <w:rPr>
          <w:rFonts w:hint="eastAsia"/>
          <w:sz w:val="28"/>
          <w:szCs w:val="28"/>
        </w:rPr>
        <w:t>另外，人類學和民族史領域的很多理論和方法對於研究先秦史頗有借鑒意義。晚期</w:t>
      </w:r>
      <w:r w:rsidR="004C7581" w:rsidRPr="00E71DD6">
        <w:rPr>
          <w:rFonts w:hint="eastAsia"/>
          <w:sz w:val="28"/>
          <w:szCs w:val="28"/>
        </w:rPr>
        <w:t>一些</w:t>
      </w:r>
      <w:r w:rsidR="00B21146" w:rsidRPr="00E71DD6">
        <w:rPr>
          <w:rFonts w:hint="eastAsia"/>
          <w:sz w:val="28"/>
          <w:szCs w:val="28"/>
        </w:rPr>
        <w:t>北方民族的社會組織、政權結構乃至</w:t>
      </w:r>
      <w:r w:rsidR="004C7581" w:rsidRPr="00E71DD6">
        <w:rPr>
          <w:rFonts w:hint="eastAsia"/>
          <w:sz w:val="28"/>
          <w:szCs w:val="28"/>
        </w:rPr>
        <w:t>生活習俗，與商周時期有很多相似之處。過去顧頡剛、楊寬、張政烺等先生都經常引用民族學資料來解釋先秦史中的問題，這一優良傳統應該</w:t>
      </w:r>
      <w:r w:rsidR="00930EE6" w:rsidRPr="00E71DD6">
        <w:rPr>
          <w:rFonts w:hint="eastAsia"/>
          <w:sz w:val="28"/>
          <w:szCs w:val="28"/>
        </w:rPr>
        <w:t>得到</w:t>
      </w:r>
      <w:r w:rsidR="004C7581" w:rsidRPr="00E71DD6">
        <w:rPr>
          <w:rFonts w:hint="eastAsia"/>
          <w:sz w:val="28"/>
          <w:szCs w:val="28"/>
        </w:rPr>
        <w:t>繼承發揚。</w:t>
      </w:r>
    </w:p>
    <w:p w14:paraId="7FF957D8" w14:textId="77777777" w:rsidR="008727F5" w:rsidRPr="00E71DD6" w:rsidRDefault="008727F5" w:rsidP="00E71DD6">
      <w:pPr>
        <w:spacing w:line="480" w:lineRule="auto"/>
        <w:ind w:firstLineChars="200" w:firstLine="560"/>
        <w:rPr>
          <w:sz w:val="28"/>
          <w:szCs w:val="28"/>
        </w:rPr>
      </w:pPr>
    </w:p>
    <w:p w14:paraId="1AAD33B5" w14:textId="56B1490B" w:rsidR="00B55125" w:rsidRPr="00457D1D" w:rsidRDefault="00B55125" w:rsidP="00457D1D">
      <w:pPr>
        <w:pStyle w:val="1"/>
        <w:rPr>
          <w:sz w:val="28"/>
          <w:szCs w:val="28"/>
        </w:rPr>
      </w:pPr>
      <w:r w:rsidRPr="00457D1D">
        <w:rPr>
          <w:rFonts w:hint="eastAsia"/>
          <w:sz w:val="28"/>
          <w:szCs w:val="28"/>
        </w:rPr>
        <w:lastRenderedPageBreak/>
        <w:t>5</w:t>
      </w:r>
      <w:r w:rsidR="00457D1D">
        <w:rPr>
          <w:sz w:val="28"/>
          <w:szCs w:val="28"/>
        </w:rPr>
        <w:t xml:space="preserve">. </w:t>
      </w:r>
      <w:r w:rsidRPr="00457D1D">
        <w:rPr>
          <w:rFonts w:hint="eastAsia"/>
          <w:sz w:val="28"/>
          <w:szCs w:val="28"/>
        </w:rPr>
        <w:t>請結合您的學習和研究經歷，爲初學者提供一些建議。</w:t>
      </w:r>
    </w:p>
    <w:p w14:paraId="51E341BA" w14:textId="70E55470" w:rsidR="00B55125" w:rsidRPr="00E71DD6" w:rsidRDefault="00A83689" w:rsidP="00E71DD6">
      <w:pPr>
        <w:spacing w:line="480" w:lineRule="auto"/>
        <w:ind w:firstLineChars="200" w:firstLine="560"/>
        <w:rPr>
          <w:sz w:val="28"/>
          <w:szCs w:val="28"/>
        </w:rPr>
      </w:pPr>
      <w:r w:rsidRPr="00E71DD6">
        <w:rPr>
          <w:rFonts w:hint="eastAsia"/>
          <w:sz w:val="28"/>
          <w:szCs w:val="28"/>
        </w:rPr>
        <w:t>一、在本科和碩士階段要</w:t>
      </w:r>
      <w:r w:rsidR="00DF0BCC" w:rsidRPr="00E71DD6">
        <w:rPr>
          <w:rFonts w:hint="eastAsia"/>
          <w:sz w:val="28"/>
          <w:szCs w:val="28"/>
        </w:rPr>
        <w:t>盡量拓寬知識面，建立全面、完整的知識</w:t>
      </w:r>
      <w:r w:rsidR="00930EE6" w:rsidRPr="00E71DD6">
        <w:rPr>
          <w:rFonts w:hint="eastAsia"/>
          <w:sz w:val="28"/>
          <w:szCs w:val="28"/>
        </w:rPr>
        <w:t>體系</w:t>
      </w:r>
      <w:r w:rsidR="00DF0BCC" w:rsidRPr="00E71DD6">
        <w:rPr>
          <w:rFonts w:hint="eastAsia"/>
          <w:sz w:val="28"/>
          <w:szCs w:val="28"/>
        </w:rPr>
        <w:t>。</w:t>
      </w:r>
      <w:r w:rsidRPr="00E71DD6">
        <w:rPr>
          <w:rFonts w:hint="eastAsia"/>
          <w:sz w:val="28"/>
          <w:szCs w:val="28"/>
        </w:rPr>
        <w:t>研究古文字必須打好語言學、文獻學方面的基礎，還要熟讀最重要的先秦兩漢經典。研究先秦史，除了熟讀《史記》、《左傳》等基本史料，了解先秦史領域的經典論著，還要在</w:t>
      </w:r>
      <w:r w:rsidR="007F6AB9" w:rsidRPr="00E71DD6">
        <w:rPr>
          <w:rFonts w:hint="eastAsia"/>
          <w:sz w:val="28"/>
          <w:szCs w:val="28"/>
        </w:rPr>
        <w:t>商周考古和古文字方面</w:t>
      </w:r>
      <w:r w:rsidR="007A36DC" w:rsidRPr="00E71DD6">
        <w:rPr>
          <w:rFonts w:hint="eastAsia"/>
          <w:sz w:val="28"/>
          <w:szCs w:val="28"/>
        </w:rPr>
        <w:t>下功夫。今天的先秦史研究已經是一種綜合傳世文獻、古文字資料和考古資料的立體式研究，文獻、古文字、考古是“三駕馬車”，缺一不可。</w:t>
      </w:r>
    </w:p>
    <w:p w14:paraId="15F1572E" w14:textId="0090D6B7" w:rsidR="00DF0BCC" w:rsidRPr="00E71DD6" w:rsidRDefault="007A36DC" w:rsidP="00E71DD6">
      <w:pPr>
        <w:spacing w:line="480" w:lineRule="auto"/>
        <w:ind w:firstLineChars="200" w:firstLine="560"/>
        <w:rPr>
          <w:sz w:val="28"/>
          <w:szCs w:val="28"/>
        </w:rPr>
      </w:pPr>
      <w:r w:rsidRPr="00E71DD6">
        <w:rPr>
          <w:rFonts w:hint="eastAsia"/>
          <w:sz w:val="28"/>
          <w:szCs w:val="28"/>
        </w:rPr>
        <w:t>二、做學問切忌隨波逐流，要根據自己的興趣和天賦選擇最合適的研究方向，然後</w:t>
      </w:r>
      <w:r w:rsidR="00DF0BCC" w:rsidRPr="00E71DD6">
        <w:rPr>
          <w:rFonts w:hint="eastAsia"/>
          <w:sz w:val="28"/>
          <w:szCs w:val="28"/>
        </w:rPr>
        <w:t>牢牢抓住根本，</w:t>
      </w:r>
      <w:r w:rsidR="00AF409D" w:rsidRPr="00E71DD6">
        <w:rPr>
          <w:rFonts w:hint="eastAsia"/>
          <w:sz w:val="28"/>
          <w:szCs w:val="28"/>
        </w:rPr>
        <w:t>最遲在撰寫博士論文之前要形成對某一領域的</w:t>
      </w:r>
      <w:r w:rsidR="00CB162B" w:rsidRPr="00E71DD6">
        <w:rPr>
          <w:rFonts w:hint="eastAsia"/>
          <w:sz w:val="28"/>
          <w:szCs w:val="28"/>
        </w:rPr>
        <w:t>系統</w:t>
      </w:r>
      <w:r w:rsidR="00AF409D" w:rsidRPr="00E71DD6">
        <w:rPr>
          <w:rFonts w:hint="eastAsia"/>
          <w:sz w:val="28"/>
          <w:szCs w:val="28"/>
        </w:rPr>
        <w:t>性</w:t>
      </w:r>
      <w:r w:rsidR="00CB162B" w:rsidRPr="00E71DD6">
        <w:rPr>
          <w:rFonts w:hint="eastAsia"/>
          <w:sz w:val="28"/>
          <w:szCs w:val="28"/>
        </w:rPr>
        <w:t>認識</w:t>
      </w:r>
      <w:r w:rsidR="00AF409D" w:rsidRPr="00E71DD6">
        <w:rPr>
          <w:rFonts w:hint="eastAsia"/>
          <w:sz w:val="28"/>
          <w:szCs w:val="28"/>
        </w:rPr>
        <w:t>。</w:t>
      </w:r>
      <w:r w:rsidR="00D80055" w:rsidRPr="00E71DD6">
        <w:rPr>
          <w:rFonts w:hint="eastAsia"/>
          <w:sz w:val="28"/>
          <w:szCs w:val="28"/>
        </w:rPr>
        <w:t>至少在讀博和畢業後的幾年內，應該圍繞一個中心開展研究，</w:t>
      </w:r>
      <w:r w:rsidR="0019528D" w:rsidRPr="00E71DD6">
        <w:rPr>
          <w:rFonts w:hint="eastAsia"/>
          <w:sz w:val="28"/>
          <w:szCs w:val="28"/>
        </w:rPr>
        <w:t>力爭在一些</w:t>
      </w:r>
      <w:r w:rsidR="00227A32" w:rsidRPr="00E71DD6">
        <w:rPr>
          <w:rFonts w:hint="eastAsia"/>
          <w:sz w:val="28"/>
          <w:szCs w:val="28"/>
        </w:rPr>
        <w:t>關鍵</w:t>
      </w:r>
      <w:r w:rsidR="0019528D" w:rsidRPr="00E71DD6">
        <w:rPr>
          <w:rFonts w:hint="eastAsia"/>
          <w:sz w:val="28"/>
          <w:szCs w:val="28"/>
        </w:rPr>
        <w:t>問題上有所突破，而</w:t>
      </w:r>
      <w:r w:rsidR="00CB162B" w:rsidRPr="00E71DD6">
        <w:rPr>
          <w:rFonts w:hint="eastAsia"/>
          <w:sz w:val="28"/>
          <w:szCs w:val="28"/>
        </w:rPr>
        <w:t>不</w:t>
      </w:r>
      <w:r w:rsidR="0019528D" w:rsidRPr="00E71DD6">
        <w:rPr>
          <w:rFonts w:hint="eastAsia"/>
          <w:sz w:val="28"/>
          <w:szCs w:val="28"/>
        </w:rPr>
        <w:t>是一味跟風追新材料</w:t>
      </w:r>
      <w:r w:rsidR="00CB162B" w:rsidRPr="00E71DD6">
        <w:rPr>
          <w:rFonts w:hint="eastAsia"/>
          <w:sz w:val="28"/>
          <w:szCs w:val="28"/>
        </w:rPr>
        <w:t>，</w:t>
      </w:r>
      <w:r w:rsidR="0019528D" w:rsidRPr="00E71DD6">
        <w:rPr>
          <w:rFonts w:hint="eastAsia"/>
          <w:sz w:val="28"/>
          <w:szCs w:val="28"/>
        </w:rPr>
        <w:t>寫一些“短平快”的文章</w:t>
      </w:r>
      <w:r w:rsidR="00CB162B" w:rsidRPr="00E71DD6">
        <w:rPr>
          <w:rFonts w:hint="eastAsia"/>
          <w:sz w:val="28"/>
          <w:szCs w:val="28"/>
        </w:rPr>
        <w:t>。</w:t>
      </w:r>
    </w:p>
    <w:p w14:paraId="43B6D870" w14:textId="494CE82D" w:rsidR="00DF0BCC" w:rsidRPr="00E71DD6" w:rsidRDefault="00227A32" w:rsidP="00E71DD6">
      <w:pPr>
        <w:spacing w:line="480" w:lineRule="auto"/>
        <w:ind w:firstLineChars="200" w:firstLine="560"/>
        <w:rPr>
          <w:sz w:val="28"/>
          <w:szCs w:val="28"/>
        </w:rPr>
      </w:pPr>
      <w:r w:rsidRPr="00E71DD6">
        <w:rPr>
          <w:rFonts w:hint="eastAsia"/>
          <w:sz w:val="28"/>
          <w:szCs w:val="28"/>
        </w:rPr>
        <w:t>三、</w:t>
      </w:r>
      <w:r w:rsidR="00DF0BCC" w:rsidRPr="00E71DD6">
        <w:rPr>
          <w:rFonts w:hint="eastAsia"/>
          <w:sz w:val="28"/>
          <w:szCs w:val="28"/>
        </w:rPr>
        <w:t>養成獨立思考的習慣，不盲目從眾</w:t>
      </w:r>
      <w:r w:rsidRPr="00E71DD6">
        <w:rPr>
          <w:rFonts w:hint="eastAsia"/>
          <w:sz w:val="28"/>
          <w:szCs w:val="28"/>
        </w:rPr>
        <w:t>，也</w:t>
      </w:r>
      <w:r w:rsidR="00DF0BCC" w:rsidRPr="00E71DD6">
        <w:rPr>
          <w:rFonts w:hint="eastAsia"/>
          <w:sz w:val="28"/>
          <w:szCs w:val="28"/>
        </w:rPr>
        <w:t>不迷信權威。</w:t>
      </w:r>
      <w:r w:rsidRPr="00E71DD6">
        <w:rPr>
          <w:rFonts w:hint="eastAsia"/>
          <w:sz w:val="28"/>
          <w:szCs w:val="28"/>
        </w:rPr>
        <w:t>學術貴在</w:t>
      </w:r>
      <w:r w:rsidR="007864B5" w:rsidRPr="00E71DD6">
        <w:rPr>
          <w:rFonts w:hint="eastAsia"/>
          <w:sz w:val="28"/>
          <w:szCs w:val="28"/>
        </w:rPr>
        <w:t>推陳出新</w:t>
      </w:r>
      <w:r w:rsidRPr="00E71DD6">
        <w:rPr>
          <w:rFonts w:hint="eastAsia"/>
          <w:sz w:val="28"/>
          <w:szCs w:val="28"/>
        </w:rPr>
        <w:t>，就是要突破慣性思維，</w:t>
      </w:r>
      <w:r w:rsidR="00AF2916" w:rsidRPr="00E71DD6">
        <w:rPr>
          <w:rFonts w:hint="eastAsia"/>
          <w:sz w:val="28"/>
          <w:szCs w:val="28"/>
        </w:rPr>
        <w:t>於不疑處有疑，敢於對一些學界普遍接受的“成說”、“常識”</w:t>
      </w:r>
      <w:r w:rsidR="007864B5" w:rsidRPr="00E71DD6">
        <w:rPr>
          <w:rFonts w:hint="eastAsia"/>
          <w:sz w:val="28"/>
          <w:szCs w:val="28"/>
        </w:rPr>
        <w:t>打個問號</w:t>
      </w:r>
      <w:r w:rsidR="008B2669" w:rsidRPr="00E71DD6">
        <w:rPr>
          <w:rFonts w:hint="eastAsia"/>
          <w:sz w:val="28"/>
          <w:szCs w:val="28"/>
        </w:rPr>
        <w:t>——當然前提是有理有據。</w:t>
      </w:r>
    </w:p>
    <w:p w14:paraId="44932113" w14:textId="77777777" w:rsidR="008A6E27" w:rsidRPr="00E71DD6" w:rsidRDefault="008A6E27" w:rsidP="00E71DD6">
      <w:pPr>
        <w:spacing w:line="480" w:lineRule="auto"/>
        <w:ind w:firstLineChars="200" w:firstLine="560"/>
        <w:rPr>
          <w:sz w:val="28"/>
          <w:szCs w:val="28"/>
        </w:rPr>
      </w:pPr>
    </w:p>
    <w:p w14:paraId="18696D8F" w14:textId="175CBA82" w:rsidR="00B55125" w:rsidRPr="00457D1D" w:rsidRDefault="00B55125" w:rsidP="00457D1D">
      <w:pPr>
        <w:pStyle w:val="1"/>
        <w:rPr>
          <w:sz w:val="28"/>
          <w:szCs w:val="28"/>
        </w:rPr>
      </w:pPr>
      <w:r w:rsidRPr="00457D1D">
        <w:rPr>
          <w:rFonts w:hint="eastAsia"/>
          <w:sz w:val="28"/>
          <w:szCs w:val="28"/>
        </w:rPr>
        <w:lastRenderedPageBreak/>
        <w:t>6</w:t>
      </w:r>
      <w:r w:rsidR="00457D1D">
        <w:rPr>
          <w:sz w:val="28"/>
          <w:szCs w:val="28"/>
        </w:rPr>
        <w:t xml:space="preserve">. </w:t>
      </w:r>
      <w:r w:rsidRPr="00457D1D">
        <w:rPr>
          <w:rFonts w:hint="eastAsia"/>
          <w:sz w:val="28"/>
          <w:szCs w:val="28"/>
        </w:rPr>
        <w:t>在數字化和信息化的時代，電腦技術或網絡資源對您的研究具有什麼樣的影響或作用？</w:t>
      </w:r>
    </w:p>
    <w:p w14:paraId="20845FC5" w14:textId="45780D7B" w:rsidR="00B55125" w:rsidRPr="00E71DD6" w:rsidRDefault="0097462A" w:rsidP="00E71DD6">
      <w:pPr>
        <w:spacing w:line="480" w:lineRule="auto"/>
        <w:ind w:firstLineChars="200" w:firstLine="560"/>
        <w:rPr>
          <w:sz w:val="28"/>
          <w:szCs w:val="28"/>
        </w:rPr>
      </w:pPr>
      <w:r w:rsidRPr="00E71DD6">
        <w:rPr>
          <w:rFonts w:hint="eastAsia"/>
          <w:sz w:val="28"/>
          <w:szCs w:val="28"/>
        </w:rPr>
        <w:t>我是一個標準的“文科男”，技術方面近乎“白癡”，現在電腦</w:t>
      </w:r>
      <w:r w:rsidR="009C3F01" w:rsidRPr="00E71DD6">
        <w:rPr>
          <w:rFonts w:hint="eastAsia"/>
          <w:sz w:val="28"/>
          <w:szCs w:val="28"/>
        </w:rPr>
        <w:t>遇到</w:t>
      </w:r>
      <w:r w:rsidRPr="00E71DD6">
        <w:rPr>
          <w:rFonts w:hint="eastAsia"/>
          <w:sz w:val="28"/>
          <w:szCs w:val="28"/>
        </w:rPr>
        <w:t>什麼問題都是求助於學生。</w:t>
      </w:r>
      <w:r w:rsidR="009C3F01" w:rsidRPr="00E71DD6">
        <w:rPr>
          <w:rFonts w:hint="eastAsia"/>
          <w:sz w:val="28"/>
          <w:szCs w:val="28"/>
        </w:rPr>
        <w:t>因</w:t>
      </w:r>
      <w:r w:rsidR="00705A03" w:rsidRPr="00E71DD6">
        <w:rPr>
          <w:rFonts w:hint="eastAsia"/>
          <w:sz w:val="28"/>
          <w:szCs w:val="28"/>
        </w:rPr>
        <w:t>爲</w:t>
      </w:r>
      <w:r w:rsidR="009C3F01" w:rsidRPr="00E71DD6">
        <w:rPr>
          <w:rFonts w:hint="eastAsia"/>
          <w:sz w:val="28"/>
          <w:szCs w:val="28"/>
        </w:rPr>
        <w:t>我基本不做字形方面的研究，這方面的網絡資源和數據庫用得很少，跟自己的研究相關</w:t>
      </w:r>
      <w:r w:rsidR="0012715F" w:rsidRPr="00E71DD6">
        <w:rPr>
          <w:rFonts w:hint="eastAsia"/>
          <w:sz w:val="28"/>
          <w:szCs w:val="28"/>
        </w:rPr>
        <w:t>、</w:t>
      </w:r>
      <w:r w:rsidR="009C3F01" w:rsidRPr="00E71DD6">
        <w:rPr>
          <w:rFonts w:hint="eastAsia"/>
          <w:sz w:val="28"/>
          <w:szCs w:val="28"/>
        </w:rPr>
        <w:t>用得最多的就是吳鎮烽先生開發的《商周金文</w:t>
      </w:r>
      <w:r w:rsidR="006008A4" w:rsidRPr="00E71DD6">
        <w:rPr>
          <w:sz w:val="28"/>
          <w:szCs w:val="28"/>
        </w:rPr>
        <w:t>資料</w:t>
      </w:r>
      <w:r w:rsidR="009C3F01" w:rsidRPr="00E71DD6">
        <w:rPr>
          <w:rFonts w:hint="eastAsia"/>
          <w:sz w:val="28"/>
          <w:szCs w:val="28"/>
        </w:rPr>
        <w:t>通鑒》。我感覺有了這樣的數據庫，研究確實如虎添翼，一方面大大減少了翻檢資料耗費的時間和精力，另一方面也在很大程度上避免了資料的遺漏。不過我覺得，即便今天電子檢索手段日新月異，但在人文社會科學領域，電腦仍然遠遠無法取代人腦。我很尊敬的一位老師說</w:t>
      </w:r>
      <w:r w:rsidR="0012715F" w:rsidRPr="00E71DD6">
        <w:rPr>
          <w:rFonts w:hint="eastAsia"/>
          <w:sz w:val="28"/>
          <w:szCs w:val="28"/>
        </w:rPr>
        <w:t>過</w:t>
      </w:r>
      <w:r w:rsidR="009C3F01" w:rsidRPr="00E71DD6">
        <w:rPr>
          <w:rFonts w:hint="eastAsia"/>
          <w:sz w:val="28"/>
          <w:szCs w:val="28"/>
        </w:rPr>
        <w:t>，就算所有文獻都能很方便地檢索，但檢索的“關鍵詞”仍需學者自己來設定；而究竟檢索什麼，取決於學者事前對研究對象的認識和思考，更何況檢索出來的材料</w:t>
      </w:r>
      <w:r w:rsidR="00654154" w:rsidRPr="00E71DD6">
        <w:rPr>
          <w:rFonts w:hint="eastAsia"/>
          <w:sz w:val="28"/>
          <w:szCs w:val="28"/>
        </w:rPr>
        <w:t>還</w:t>
      </w:r>
      <w:r w:rsidR="009C3F01" w:rsidRPr="00E71DD6">
        <w:rPr>
          <w:rFonts w:hint="eastAsia"/>
          <w:sz w:val="28"/>
          <w:szCs w:val="28"/>
        </w:rPr>
        <w:t>需要學者自己去解讀。</w:t>
      </w:r>
      <w:r w:rsidR="00FF6A1C" w:rsidRPr="00E71DD6">
        <w:rPr>
          <w:rFonts w:hint="eastAsia"/>
          <w:sz w:val="28"/>
          <w:szCs w:val="28"/>
        </w:rPr>
        <w:t>以青銅器研究</w:t>
      </w:r>
      <w:r w:rsidR="00705A03" w:rsidRPr="00E71DD6">
        <w:rPr>
          <w:rFonts w:hint="eastAsia"/>
          <w:sz w:val="28"/>
          <w:szCs w:val="28"/>
        </w:rPr>
        <w:t>爲</w:t>
      </w:r>
      <w:r w:rsidR="00FF6A1C" w:rsidRPr="00E71DD6">
        <w:rPr>
          <w:rFonts w:hint="eastAsia"/>
          <w:sz w:val="28"/>
          <w:szCs w:val="28"/>
        </w:rPr>
        <w:t>例，我經常</w:t>
      </w:r>
      <w:r w:rsidR="00C93C1D" w:rsidRPr="00E71DD6">
        <w:rPr>
          <w:rFonts w:hint="eastAsia"/>
          <w:sz w:val="28"/>
          <w:szCs w:val="28"/>
        </w:rPr>
        <w:t>跟</w:t>
      </w:r>
      <w:r w:rsidR="00FF6A1C" w:rsidRPr="00E71DD6">
        <w:rPr>
          <w:rFonts w:hint="eastAsia"/>
          <w:sz w:val="28"/>
          <w:szCs w:val="28"/>
        </w:rPr>
        <w:t>學生說，你們要做研究，腦子</w:t>
      </w:r>
      <w:r w:rsidR="006008A4" w:rsidRPr="00E71DD6">
        <w:rPr>
          <w:sz w:val="28"/>
          <w:szCs w:val="28"/>
        </w:rPr>
        <w:t>裏</w:t>
      </w:r>
      <w:r w:rsidR="00FF6A1C" w:rsidRPr="00E71DD6">
        <w:rPr>
          <w:rFonts w:hint="eastAsia"/>
          <w:sz w:val="28"/>
          <w:szCs w:val="28"/>
        </w:rPr>
        <w:t>起碼先裝上一千件器物，提到哪件銅器，眼前</w:t>
      </w:r>
      <w:r w:rsidR="007864B5" w:rsidRPr="00E71DD6">
        <w:rPr>
          <w:rFonts w:hint="eastAsia"/>
          <w:sz w:val="28"/>
          <w:szCs w:val="28"/>
        </w:rPr>
        <w:t>要</w:t>
      </w:r>
      <w:r w:rsidR="00FF6A1C" w:rsidRPr="00E71DD6">
        <w:rPr>
          <w:rFonts w:hint="eastAsia"/>
          <w:sz w:val="28"/>
          <w:szCs w:val="28"/>
        </w:rPr>
        <w:t>像放幻燈片一樣</w:t>
      </w:r>
      <w:r w:rsidR="007864B5" w:rsidRPr="00E71DD6">
        <w:rPr>
          <w:rFonts w:hint="eastAsia"/>
          <w:sz w:val="28"/>
          <w:szCs w:val="28"/>
        </w:rPr>
        <w:t>立刻</w:t>
      </w:r>
      <w:r w:rsidR="00FF6A1C" w:rsidRPr="00E71DD6">
        <w:rPr>
          <w:rFonts w:hint="eastAsia"/>
          <w:sz w:val="28"/>
          <w:szCs w:val="28"/>
        </w:rPr>
        <w:t>打出器形和銘文</w:t>
      </w:r>
      <w:r w:rsidR="00C93C1D" w:rsidRPr="00E71DD6">
        <w:rPr>
          <w:rFonts w:hint="eastAsia"/>
          <w:sz w:val="28"/>
          <w:szCs w:val="28"/>
        </w:rPr>
        <w:t>。只有先把自己的大腦變成一個“數據庫”，看到新材料時才能激發學術興奮點，意識到新材料的價值何在，可以</w:t>
      </w:r>
      <w:r w:rsidR="00ED0B92" w:rsidRPr="00E71DD6">
        <w:rPr>
          <w:rFonts w:hint="eastAsia"/>
          <w:sz w:val="28"/>
          <w:szCs w:val="28"/>
        </w:rPr>
        <w:t>往哪些方向開展研究。我相信隨着圖像識別技術的進步，不久應該就能開發出器物類型學研究的軟件和數據庫，但到那時候人腦仍然不會</w:t>
      </w:r>
      <w:r w:rsidR="0025689F" w:rsidRPr="00E71DD6">
        <w:rPr>
          <w:rFonts w:hint="eastAsia"/>
          <w:sz w:val="28"/>
          <w:szCs w:val="28"/>
        </w:rPr>
        <w:t>被淘汰</w:t>
      </w:r>
      <w:r w:rsidR="0012715F" w:rsidRPr="00E71DD6">
        <w:rPr>
          <w:rFonts w:hint="eastAsia"/>
          <w:sz w:val="28"/>
          <w:szCs w:val="28"/>
        </w:rPr>
        <w:t>，因</w:t>
      </w:r>
      <w:r w:rsidR="00705A03" w:rsidRPr="00E71DD6">
        <w:rPr>
          <w:rFonts w:hint="eastAsia"/>
          <w:sz w:val="28"/>
          <w:szCs w:val="28"/>
        </w:rPr>
        <w:t>爲</w:t>
      </w:r>
      <w:r w:rsidR="0012715F" w:rsidRPr="00E71DD6">
        <w:rPr>
          <w:rFonts w:hint="eastAsia"/>
          <w:sz w:val="28"/>
          <w:szCs w:val="28"/>
        </w:rPr>
        <w:t>總有一些器物和現象是“不合邏輯”、電腦</w:t>
      </w:r>
      <w:r w:rsidR="0025689F" w:rsidRPr="00E71DD6">
        <w:rPr>
          <w:rFonts w:hint="eastAsia"/>
          <w:sz w:val="28"/>
          <w:szCs w:val="28"/>
        </w:rPr>
        <w:t>難以</w:t>
      </w:r>
      <w:r w:rsidR="0012715F" w:rsidRPr="00E71DD6">
        <w:rPr>
          <w:rFonts w:hint="eastAsia"/>
          <w:sz w:val="28"/>
          <w:szCs w:val="28"/>
        </w:rPr>
        <w:t>處理的。</w:t>
      </w:r>
      <w:r w:rsidR="00FB7D03" w:rsidRPr="00E71DD6">
        <w:rPr>
          <w:rFonts w:hint="eastAsia"/>
          <w:sz w:val="28"/>
          <w:szCs w:val="28"/>
        </w:rPr>
        <w:t>至於人文學科的研究，本質上是一個人類不斷自我認識、自我反省的過程，更不是簡單的數字化、信息化所能涵蓋。</w:t>
      </w:r>
    </w:p>
    <w:p w14:paraId="182B5968" w14:textId="77777777" w:rsidR="00C93C1D" w:rsidRPr="00E71DD6" w:rsidRDefault="00C93C1D" w:rsidP="00E71DD6">
      <w:pPr>
        <w:spacing w:line="480" w:lineRule="auto"/>
        <w:ind w:firstLineChars="200" w:firstLine="560"/>
        <w:rPr>
          <w:sz w:val="28"/>
          <w:szCs w:val="28"/>
        </w:rPr>
      </w:pPr>
    </w:p>
    <w:p w14:paraId="6353E7FE" w14:textId="29C93BEA" w:rsidR="00B55125" w:rsidRPr="00457D1D" w:rsidRDefault="00B55125" w:rsidP="00457D1D">
      <w:pPr>
        <w:pStyle w:val="1"/>
        <w:rPr>
          <w:sz w:val="28"/>
          <w:szCs w:val="28"/>
        </w:rPr>
      </w:pPr>
      <w:r w:rsidRPr="00457D1D">
        <w:rPr>
          <w:rFonts w:hint="eastAsia"/>
          <w:sz w:val="28"/>
          <w:szCs w:val="28"/>
        </w:rPr>
        <w:t>7</w:t>
      </w:r>
      <w:r w:rsidR="00457D1D">
        <w:rPr>
          <w:sz w:val="28"/>
          <w:szCs w:val="28"/>
        </w:rPr>
        <w:t xml:space="preserve">. </w:t>
      </w:r>
      <w:r w:rsidRPr="00457D1D">
        <w:rPr>
          <w:rFonts w:hint="eastAsia"/>
          <w:sz w:val="28"/>
          <w:szCs w:val="28"/>
        </w:rPr>
        <w:t>出土文獻與古文字研究與眾不同的一點，在於許多論文或觀點是發佈在專業學術網站上甚至相關論壇的跟帖裏的，您如何看待這一現象？您對相關的學術規範有何認識或思考？</w:t>
      </w:r>
    </w:p>
    <w:p w14:paraId="053CB3A6" w14:textId="0AF0745B" w:rsidR="00331E2B" w:rsidRPr="00E71DD6" w:rsidRDefault="00F23D28" w:rsidP="00E71DD6">
      <w:pPr>
        <w:spacing w:line="480" w:lineRule="auto"/>
        <w:ind w:firstLineChars="200" w:firstLine="560"/>
        <w:rPr>
          <w:sz w:val="28"/>
          <w:szCs w:val="28"/>
        </w:rPr>
      </w:pPr>
      <w:r w:rsidRPr="00E71DD6">
        <w:rPr>
          <w:rFonts w:hint="eastAsia"/>
          <w:sz w:val="28"/>
          <w:szCs w:val="28"/>
        </w:rPr>
        <w:t>我這個人比較“保守”，總覺</w:t>
      </w:r>
      <w:r w:rsidR="007B1C90" w:rsidRPr="00E71DD6">
        <w:rPr>
          <w:rFonts w:hint="eastAsia"/>
          <w:sz w:val="28"/>
          <w:szCs w:val="28"/>
        </w:rPr>
        <w:t>得</w:t>
      </w:r>
      <w:r w:rsidRPr="00E71DD6">
        <w:rPr>
          <w:rFonts w:hint="eastAsia"/>
          <w:sz w:val="28"/>
          <w:szCs w:val="28"/>
        </w:rPr>
        <w:t>文章</w:t>
      </w:r>
      <w:r w:rsidR="007B1C90" w:rsidRPr="00E71DD6">
        <w:rPr>
          <w:rFonts w:hint="eastAsia"/>
          <w:sz w:val="28"/>
          <w:szCs w:val="28"/>
        </w:rPr>
        <w:t>必須</w:t>
      </w:r>
      <w:r w:rsidRPr="00E71DD6">
        <w:rPr>
          <w:rFonts w:hint="eastAsia"/>
          <w:sz w:val="28"/>
          <w:szCs w:val="28"/>
        </w:rPr>
        <w:t>白紙鉛字印出來才算數。</w:t>
      </w:r>
      <w:r w:rsidR="007B1C90" w:rsidRPr="00E71DD6">
        <w:rPr>
          <w:rFonts w:hint="eastAsia"/>
          <w:sz w:val="28"/>
          <w:szCs w:val="28"/>
        </w:rPr>
        <w:t>雖然我也經常上復旦網、簡帛網看文章，但自己從來沒有往網站投過稿。</w:t>
      </w:r>
      <w:r w:rsidR="00FA3D3C" w:rsidRPr="00E71DD6">
        <w:rPr>
          <w:rFonts w:hint="eastAsia"/>
          <w:sz w:val="28"/>
          <w:szCs w:val="28"/>
        </w:rPr>
        <w:t>跟傳統紙媒相比，在新媒體上發佈學術信息和論文、觀點，在時效性方面具有很大優勢，也大大方便了學</w:t>
      </w:r>
      <w:r w:rsidR="007864B5" w:rsidRPr="00E71DD6">
        <w:rPr>
          <w:rFonts w:hint="eastAsia"/>
          <w:sz w:val="28"/>
          <w:szCs w:val="28"/>
        </w:rPr>
        <w:t>者</w:t>
      </w:r>
      <w:r w:rsidR="00FA3D3C" w:rsidRPr="00E71DD6">
        <w:rPr>
          <w:rFonts w:hint="eastAsia"/>
          <w:sz w:val="28"/>
          <w:szCs w:val="28"/>
        </w:rPr>
        <w:t>之間的交流。但是我</w:t>
      </w:r>
      <w:r w:rsidR="00403225" w:rsidRPr="00E71DD6">
        <w:rPr>
          <w:rFonts w:hint="eastAsia"/>
          <w:sz w:val="28"/>
          <w:szCs w:val="28"/>
        </w:rPr>
        <w:t>有點</w:t>
      </w:r>
      <w:r w:rsidR="00FA3D3C" w:rsidRPr="00E71DD6">
        <w:rPr>
          <w:rFonts w:hint="eastAsia"/>
          <w:sz w:val="28"/>
          <w:szCs w:val="28"/>
        </w:rPr>
        <w:t>擔心的是，年輕人中間搶新材料</w:t>
      </w:r>
      <w:r w:rsidR="00AD106A" w:rsidRPr="00E71DD6">
        <w:rPr>
          <w:rFonts w:hint="eastAsia"/>
          <w:sz w:val="28"/>
          <w:szCs w:val="28"/>
        </w:rPr>
        <w:t>、</w:t>
      </w:r>
      <w:r w:rsidR="00FA3D3C" w:rsidRPr="00E71DD6">
        <w:rPr>
          <w:rFonts w:hint="eastAsia"/>
          <w:sz w:val="28"/>
          <w:szCs w:val="28"/>
        </w:rPr>
        <w:t>搶“發明權”的風氣可能由此而起。其實一批新材料出來，最先被指出的往往是那些大家能看</w:t>
      </w:r>
      <w:r w:rsidR="008D344F" w:rsidRPr="00E71DD6">
        <w:rPr>
          <w:rFonts w:hint="eastAsia"/>
          <w:sz w:val="28"/>
          <w:szCs w:val="28"/>
        </w:rPr>
        <w:t>到</w:t>
      </w:r>
      <w:r w:rsidR="00FA3D3C" w:rsidRPr="00E71DD6">
        <w:rPr>
          <w:rFonts w:hint="eastAsia"/>
          <w:sz w:val="28"/>
          <w:szCs w:val="28"/>
        </w:rPr>
        <w:t>的問題，誰先說</w:t>
      </w:r>
      <w:r w:rsidR="00AD106A" w:rsidRPr="00E71DD6">
        <w:rPr>
          <w:rFonts w:hint="eastAsia"/>
          <w:sz w:val="28"/>
          <w:szCs w:val="28"/>
        </w:rPr>
        <w:t>、</w:t>
      </w:r>
      <w:r w:rsidR="00FA3D3C" w:rsidRPr="00E71DD6">
        <w:rPr>
          <w:rFonts w:hint="eastAsia"/>
          <w:sz w:val="28"/>
          <w:szCs w:val="28"/>
        </w:rPr>
        <w:t>誰後說，</w:t>
      </w:r>
      <w:r w:rsidR="008D344F" w:rsidRPr="00E71DD6">
        <w:rPr>
          <w:rFonts w:hint="eastAsia"/>
          <w:sz w:val="28"/>
          <w:szCs w:val="28"/>
        </w:rPr>
        <w:t>我個人以</w:t>
      </w:r>
      <w:r w:rsidR="00705A03" w:rsidRPr="00E71DD6">
        <w:rPr>
          <w:rFonts w:hint="eastAsia"/>
          <w:sz w:val="28"/>
          <w:szCs w:val="28"/>
        </w:rPr>
        <w:t>爲</w:t>
      </w:r>
      <w:r w:rsidR="00FA3D3C" w:rsidRPr="00E71DD6">
        <w:rPr>
          <w:rFonts w:hint="eastAsia"/>
          <w:sz w:val="28"/>
          <w:szCs w:val="28"/>
        </w:rPr>
        <w:t>意義並不大。</w:t>
      </w:r>
      <w:r w:rsidR="008D344F" w:rsidRPr="00E71DD6">
        <w:rPr>
          <w:rFonts w:hint="eastAsia"/>
          <w:sz w:val="28"/>
          <w:szCs w:val="28"/>
        </w:rPr>
        <w:t>而且，無論是認識一個古文字還是解決一個歷史問題，從提出問題到深入、系統論證，最後得出讓學界普遍承認的結論，這中間還有很長的距離，“發明權”往往不能歸功於一兩個人。</w:t>
      </w:r>
      <w:r w:rsidR="007B0D81" w:rsidRPr="00E71DD6">
        <w:rPr>
          <w:rFonts w:hint="eastAsia"/>
          <w:sz w:val="28"/>
          <w:szCs w:val="28"/>
        </w:rPr>
        <w:t>現在有不少年輕人熱衷於追蹤新材料，做一些“糾錯”、“補缺”類的“短平快”文章，長此以往可能會讓自己的學問陷於“碎片化”，忽視那些更具有學術</w:t>
      </w:r>
      <w:r w:rsidR="007864B5" w:rsidRPr="00E71DD6">
        <w:rPr>
          <w:rFonts w:hint="eastAsia"/>
          <w:sz w:val="28"/>
          <w:szCs w:val="28"/>
        </w:rPr>
        <w:t>價值</w:t>
      </w:r>
      <w:r w:rsidR="007B0D81" w:rsidRPr="00E71DD6">
        <w:rPr>
          <w:rFonts w:hint="eastAsia"/>
          <w:sz w:val="28"/>
          <w:szCs w:val="28"/>
        </w:rPr>
        <w:t>的關鍵問題。</w:t>
      </w:r>
    </w:p>
    <w:p w14:paraId="1E2D5518" w14:textId="77777777" w:rsidR="007B1C90" w:rsidRPr="00E71DD6" w:rsidRDefault="007B1C90" w:rsidP="00E71DD6">
      <w:pPr>
        <w:spacing w:line="480" w:lineRule="auto"/>
        <w:ind w:firstLineChars="200" w:firstLine="560"/>
        <w:rPr>
          <w:sz w:val="28"/>
          <w:szCs w:val="28"/>
        </w:rPr>
      </w:pPr>
    </w:p>
    <w:p w14:paraId="05E5B729" w14:textId="7B7E1B68" w:rsidR="00331E2B" w:rsidRPr="00457D1D" w:rsidRDefault="00331E2B" w:rsidP="00457D1D">
      <w:pPr>
        <w:pStyle w:val="1"/>
        <w:rPr>
          <w:sz w:val="28"/>
          <w:szCs w:val="28"/>
        </w:rPr>
      </w:pPr>
      <w:r w:rsidRPr="00457D1D">
        <w:rPr>
          <w:rFonts w:hint="eastAsia"/>
          <w:sz w:val="28"/>
          <w:szCs w:val="28"/>
        </w:rPr>
        <w:lastRenderedPageBreak/>
        <w:t>8</w:t>
      </w:r>
      <w:r w:rsidR="00457D1D" w:rsidRPr="00457D1D">
        <w:rPr>
          <w:sz w:val="28"/>
          <w:szCs w:val="28"/>
        </w:rPr>
        <w:t xml:space="preserve">. </w:t>
      </w:r>
      <w:r w:rsidRPr="00457D1D">
        <w:rPr>
          <w:rFonts w:hint="eastAsia"/>
          <w:sz w:val="28"/>
          <w:szCs w:val="28"/>
        </w:rPr>
        <w:t>您如何處理學術研究與其他日常生活之間的關係？學術之外您有何鍛煉或休閒活動？</w:t>
      </w:r>
    </w:p>
    <w:p w14:paraId="2DB53964" w14:textId="69060E32" w:rsidR="00535B31" w:rsidRPr="00E71DD6" w:rsidRDefault="00DB3029" w:rsidP="00E71DD6">
      <w:pPr>
        <w:spacing w:line="480" w:lineRule="auto"/>
        <w:ind w:firstLineChars="200" w:firstLine="560"/>
        <w:rPr>
          <w:sz w:val="28"/>
          <w:szCs w:val="28"/>
        </w:rPr>
      </w:pPr>
      <w:r w:rsidRPr="00E71DD6">
        <w:rPr>
          <w:rFonts w:hint="eastAsia"/>
          <w:sz w:val="28"/>
          <w:szCs w:val="28"/>
        </w:rPr>
        <w:t>我</w:t>
      </w:r>
      <w:r w:rsidR="00403225" w:rsidRPr="00E71DD6">
        <w:rPr>
          <w:rFonts w:hint="eastAsia"/>
          <w:sz w:val="28"/>
          <w:szCs w:val="28"/>
        </w:rPr>
        <w:t>日常</w:t>
      </w:r>
      <w:r w:rsidRPr="00E71DD6">
        <w:rPr>
          <w:rFonts w:hint="eastAsia"/>
          <w:sz w:val="28"/>
          <w:szCs w:val="28"/>
        </w:rPr>
        <w:t>承擔家務比較多，這一點可能跟很多同行不一樣。我家兩個小孩，都是</w:t>
      </w:r>
      <w:r w:rsidR="00403225" w:rsidRPr="00E71DD6">
        <w:rPr>
          <w:rFonts w:hint="eastAsia"/>
          <w:sz w:val="28"/>
          <w:szCs w:val="28"/>
        </w:rPr>
        <w:t>我們夫妻兩人</w:t>
      </w:r>
      <w:r w:rsidRPr="00E71DD6">
        <w:rPr>
          <w:rFonts w:hint="eastAsia"/>
          <w:sz w:val="28"/>
          <w:szCs w:val="28"/>
        </w:rPr>
        <w:t>一手帶大的，沒</w:t>
      </w:r>
      <w:r w:rsidR="00A24FFC" w:rsidRPr="00E71DD6">
        <w:rPr>
          <w:rFonts w:hint="eastAsia"/>
          <w:sz w:val="28"/>
          <w:szCs w:val="28"/>
        </w:rPr>
        <w:t>有</w:t>
      </w:r>
      <w:r w:rsidRPr="00E71DD6">
        <w:rPr>
          <w:rFonts w:hint="eastAsia"/>
          <w:sz w:val="28"/>
          <w:szCs w:val="28"/>
        </w:rPr>
        <w:t>讓老人幫過忙，這在</w:t>
      </w:r>
      <w:r w:rsidR="00444CCD" w:rsidRPr="00E71DD6">
        <w:rPr>
          <w:rFonts w:hint="eastAsia"/>
          <w:sz w:val="28"/>
          <w:szCs w:val="28"/>
        </w:rPr>
        <w:t>今天</w:t>
      </w:r>
      <w:r w:rsidRPr="00E71DD6">
        <w:rPr>
          <w:rFonts w:hint="eastAsia"/>
          <w:sz w:val="28"/>
          <w:szCs w:val="28"/>
        </w:rPr>
        <w:t>的年輕人</w:t>
      </w:r>
      <w:r w:rsidR="0029336D" w:rsidRPr="00E71DD6">
        <w:rPr>
          <w:sz w:val="28"/>
          <w:szCs w:val="28"/>
        </w:rPr>
        <w:t>裏</w:t>
      </w:r>
      <w:r w:rsidRPr="00E71DD6">
        <w:rPr>
          <w:rFonts w:hint="eastAsia"/>
          <w:sz w:val="28"/>
          <w:szCs w:val="28"/>
        </w:rPr>
        <w:t>恐怕不多見，</w:t>
      </w:r>
      <w:r w:rsidR="00444CCD" w:rsidRPr="00E71DD6">
        <w:rPr>
          <w:rFonts w:hint="eastAsia"/>
          <w:sz w:val="28"/>
          <w:szCs w:val="28"/>
        </w:rPr>
        <w:t>個中</w:t>
      </w:r>
      <w:r w:rsidRPr="00E71DD6">
        <w:rPr>
          <w:rFonts w:hint="eastAsia"/>
          <w:sz w:val="28"/>
          <w:szCs w:val="28"/>
        </w:rPr>
        <w:t>甘苦只有自己知道。家務</w:t>
      </w:r>
      <w:r w:rsidR="00535B31" w:rsidRPr="00E71DD6">
        <w:rPr>
          <w:rFonts w:hint="eastAsia"/>
          <w:sz w:val="28"/>
          <w:szCs w:val="28"/>
        </w:rPr>
        <w:t>肯定不可避免</w:t>
      </w:r>
      <w:r w:rsidR="00A61A62" w:rsidRPr="00E71DD6">
        <w:rPr>
          <w:rFonts w:hint="eastAsia"/>
          <w:sz w:val="28"/>
          <w:szCs w:val="28"/>
        </w:rPr>
        <w:t>地</w:t>
      </w:r>
      <w:r w:rsidR="00535B31" w:rsidRPr="00E71DD6">
        <w:rPr>
          <w:rFonts w:hint="eastAsia"/>
          <w:sz w:val="28"/>
          <w:szCs w:val="28"/>
        </w:rPr>
        <w:t>要擠佔學術研究的時間，</w:t>
      </w:r>
      <w:r w:rsidR="00444CCD" w:rsidRPr="00E71DD6">
        <w:rPr>
          <w:rFonts w:hint="eastAsia"/>
          <w:sz w:val="28"/>
          <w:szCs w:val="28"/>
        </w:rPr>
        <w:t>我的博士論文拖了十幾年未能出版，這也是一個原因。小孩陸續上幼兒園、上學以後，情況逐漸好轉。</w:t>
      </w:r>
      <w:r w:rsidR="00535B31" w:rsidRPr="00E71DD6">
        <w:rPr>
          <w:rFonts w:hint="eastAsia"/>
          <w:sz w:val="28"/>
          <w:szCs w:val="28"/>
        </w:rPr>
        <w:t>每天早上把小孩送進學校和幼兒園，白天的時間可以歸自己支配。下午四五點鐘接孩子</w:t>
      </w:r>
      <w:r w:rsidR="00444CCD" w:rsidRPr="00E71DD6">
        <w:rPr>
          <w:rFonts w:hint="eastAsia"/>
          <w:sz w:val="28"/>
          <w:szCs w:val="28"/>
        </w:rPr>
        <w:t>回家</w:t>
      </w:r>
      <w:r w:rsidR="00535B31" w:rsidRPr="00E71DD6">
        <w:rPr>
          <w:rFonts w:hint="eastAsia"/>
          <w:sz w:val="28"/>
          <w:szCs w:val="28"/>
        </w:rPr>
        <w:t>，然後就要忙着做飯，輔導功課，等小孩睡下以後，還可以再工作一兩個小時。多年下來自己也習慣了這樣的生活節奏，學會了充分利用零碎時間。今年上半年</w:t>
      </w:r>
      <w:r w:rsidR="001D212F" w:rsidRPr="00E71DD6">
        <w:rPr>
          <w:rFonts w:hint="eastAsia"/>
          <w:sz w:val="28"/>
          <w:szCs w:val="28"/>
        </w:rPr>
        <w:t>受</w:t>
      </w:r>
      <w:r w:rsidR="00535B31" w:rsidRPr="00E71DD6">
        <w:rPr>
          <w:rFonts w:hint="eastAsia"/>
          <w:sz w:val="28"/>
          <w:szCs w:val="28"/>
        </w:rPr>
        <w:t>疫情影響，學校、幼兒園全部停課，兩個小孩</w:t>
      </w:r>
      <w:r w:rsidR="001D212F" w:rsidRPr="00E71DD6">
        <w:rPr>
          <w:rFonts w:hint="eastAsia"/>
          <w:sz w:val="28"/>
          <w:szCs w:val="28"/>
        </w:rPr>
        <w:t>成天窩</w:t>
      </w:r>
      <w:r w:rsidR="00535B31" w:rsidRPr="00E71DD6">
        <w:rPr>
          <w:rFonts w:hint="eastAsia"/>
          <w:sz w:val="28"/>
          <w:szCs w:val="28"/>
        </w:rPr>
        <w:t>在家</w:t>
      </w:r>
      <w:r w:rsidR="0014132A" w:rsidRPr="00E71DD6">
        <w:rPr>
          <w:rFonts w:hint="eastAsia"/>
          <w:sz w:val="28"/>
          <w:szCs w:val="28"/>
        </w:rPr>
        <w:t>裏</w:t>
      </w:r>
      <w:r w:rsidR="00535B31" w:rsidRPr="00E71DD6">
        <w:rPr>
          <w:rFonts w:hint="eastAsia"/>
          <w:sz w:val="28"/>
          <w:szCs w:val="28"/>
        </w:rPr>
        <w:t>，</w:t>
      </w:r>
      <w:r w:rsidR="001D212F" w:rsidRPr="00E71DD6">
        <w:rPr>
          <w:rFonts w:hint="eastAsia"/>
          <w:sz w:val="28"/>
          <w:szCs w:val="28"/>
        </w:rPr>
        <w:t>我</w:t>
      </w:r>
      <w:r w:rsidR="00535B31" w:rsidRPr="00E71DD6">
        <w:rPr>
          <w:rFonts w:hint="eastAsia"/>
          <w:sz w:val="28"/>
          <w:szCs w:val="28"/>
        </w:rPr>
        <w:t>幾乎什麼正事也做不成，</w:t>
      </w:r>
      <w:r w:rsidR="001D212F" w:rsidRPr="00E71DD6">
        <w:rPr>
          <w:rFonts w:hint="eastAsia"/>
          <w:sz w:val="28"/>
          <w:szCs w:val="28"/>
        </w:rPr>
        <w:t>但</w:t>
      </w:r>
      <w:r w:rsidR="00535B31" w:rsidRPr="00E71DD6">
        <w:rPr>
          <w:rFonts w:hint="eastAsia"/>
          <w:sz w:val="28"/>
          <w:szCs w:val="28"/>
        </w:rPr>
        <w:t>也只好順其自然。</w:t>
      </w:r>
    </w:p>
    <w:p w14:paraId="556C4E5E" w14:textId="64AFE37E" w:rsidR="007E0EBB" w:rsidRPr="00E71DD6" w:rsidRDefault="00535B31" w:rsidP="00E71DD6">
      <w:pPr>
        <w:spacing w:line="480" w:lineRule="auto"/>
        <w:ind w:firstLineChars="200" w:firstLine="560"/>
        <w:rPr>
          <w:sz w:val="28"/>
          <w:szCs w:val="28"/>
        </w:rPr>
      </w:pPr>
      <w:r w:rsidRPr="00E71DD6">
        <w:rPr>
          <w:rFonts w:hint="eastAsia"/>
          <w:sz w:val="28"/>
          <w:szCs w:val="28"/>
        </w:rPr>
        <w:t>因</w:t>
      </w:r>
      <w:r w:rsidR="00705A03" w:rsidRPr="00E71DD6">
        <w:rPr>
          <w:rFonts w:hint="eastAsia"/>
          <w:sz w:val="28"/>
          <w:szCs w:val="28"/>
        </w:rPr>
        <w:t>爲</w:t>
      </w:r>
      <w:r w:rsidRPr="00E71DD6">
        <w:rPr>
          <w:rFonts w:hint="eastAsia"/>
          <w:sz w:val="28"/>
          <w:szCs w:val="28"/>
        </w:rPr>
        <w:t>眼睛不好，幾年前開始用“訊飛語音”等文字語音轉換工具聽微信平台上的文章，</w:t>
      </w:r>
      <w:r w:rsidR="008331FD" w:rsidRPr="00E71DD6">
        <w:rPr>
          <w:rFonts w:hint="eastAsia"/>
          <w:sz w:val="28"/>
          <w:szCs w:val="28"/>
        </w:rPr>
        <w:t>後來發現微信上的學術資源越來越豐富，目前已成</w:t>
      </w:r>
      <w:r w:rsidR="00705A03" w:rsidRPr="00E71DD6">
        <w:rPr>
          <w:rFonts w:hint="eastAsia"/>
          <w:sz w:val="28"/>
          <w:szCs w:val="28"/>
        </w:rPr>
        <w:t>爲</w:t>
      </w:r>
      <w:r w:rsidR="008331FD" w:rsidRPr="00E71DD6">
        <w:rPr>
          <w:rFonts w:hint="eastAsia"/>
          <w:sz w:val="28"/>
          <w:szCs w:val="28"/>
        </w:rPr>
        <w:t>我了解學界動態</w:t>
      </w:r>
      <w:r w:rsidR="00F34325" w:rsidRPr="00E71DD6">
        <w:rPr>
          <w:rFonts w:hint="eastAsia"/>
          <w:sz w:val="28"/>
          <w:szCs w:val="28"/>
        </w:rPr>
        <w:t>、保持與外部世界聯繫</w:t>
      </w:r>
      <w:r w:rsidR="008331FD" w:rsidRPr="00E71DD6">
        <w:rPr>
          <w:rFonts w:hint="eastAsia"/>
          <w:sz w:val="28"/>
          <w:szCs w:val="28"/>
        </w:rPr>
        <w:t>的主要渠道。我</w:t>
      </w:r>
      <w:r w:rsidR="00341632" w:rsidRPr="00E71DD6">
        <w:rPr>
          <w:rFonts w:hint="eastAsia"/>
          <w:sz w:val="28"/>
          <w:szCs w:val="28"/>
        </w:rPr>
        <w:t>個人的關注面</w:t>
      </w:r>
      <w:r w:rsidR="008331FD" w:rsidRPr="00E71DD6">
        <w:rPr>
          <w:rFonts w:hint="eastAsia"/>
          <w:sz w:val="28"/>
          <w:szCs w:val="28"/>
        </w:rPr>
        <w:t>比較廣泛，舉凡</w:t>
      </w:r>
      <w:r w:rsidR="00341632" w:rsidRPr="00E71DD6">
        <w:rPr>
          <w:rFonts w:hint="eastAsia"/>
          <w:sz w:val="28"/>
          <w:szCs w:val="28"/>
        </w:rPr>
        <w:t>古今</w:t>
      </w:r>
      <w:r w:rsidR="008331FD" w:rsidRPr="00E71DD6">
        <w:rPr>
          <w:rFonts w:hint="eastAsia"/>
          <w:sz w:val="28"/>
          <w:szCs w:val="28"/>
        </w:rPr>
        <w:t>中外歷史、考古、</w:t>
      </w:r>
      <w:r w:rsidR="00341632" w:rsidRPr="00E71DD6">
        <w:rPr>
          <w:rFonts w:hint="eastAsia"/>
          <w:sz w:val="28"/>
          <w:szCs w:val="28"/>
        </w:rPr>
        <w:t>學界掌故、</w:t>
      </w:r>
      <w:r w:rsidR="008331FD" w:rsidRPr="00E71DD6">
        <w:rPr>
          <w:rFonts w:hint="eastAsia"/>
          <w:sz w:val="28"/>
          <w:szCs w:val="28"/>
        </w:rPr>
        <w:t>國際國內時事、社會新聞</w:t>
      </w:r>
      <w:r w:rsidR="00341632" w:rsidRPr="00E71DD6">
        <w:rPr>
          <w:rFonts w:hint="eastAsia"/>
          <w:sz w:val="28"/>
          <w:szCs w:val="28"/>
        </w:rPr>
        <w:t>，只要看到感興趣的標題就用語音工具保存下來</w:t>
      </w:r>
      <w:r w:rsidR="007250CC" w:rsidRPr="00E71DD6">
        <w:rPr>
          <w:rFonts w:hint="eastAsia"/>
          <w:sz w:val="28"/>
          <w:szCs w:val="28"/>
        </w:rPr>
        <w:t>。</w:t>
      </w:r>
      <w:r w:rsidR="00341632" w:rsidRPr="00E71DD6">
        <w:rPr>
          <w:rFonts w:hint="eastAsia"/>
          <w:sz w:val="28"/>
          <w:szCs w:val="28"/>
        </w:rPr>
        <w:t>做家務的時候可以邊做邊聽，</w:t>
      </w:r>
      <w:r w:rsidR="007250CC" w:rsidRPr="00E71DD6">
        <w:rPr>
          <w:rFonts w:hint="eastAsia"/>
          <w:sz w:val="28"/>
          <w:szCs w:val="28"/>
        </w:rPr>
        <w:t>既</w:t>
      </w:r>
      <w:r w:rsidR="00341632" w:rsidRPr="00E71DD6">
        <w:rPr>
          <w:rFonts w:hint="eastAsia"/>
          <w:sz w:val="28"/>
          <w:szCs w:val="28"/>
        </w:rPr>
        <w:t>充分利用了時間</w:t>
      </w:r>
      <w:r w:rsidR="007250CC" w:rsidRPr="00E71DD6">
        <w:rPr>
          <w:rFonts w:hint="eastAsia"/>
          <w:sz w:val="28"/>
          <w:szCs w:val="28"/>
        </w:rPr>
        <w:t>，又排遣了家務的單調</w:t>
      </w:r>
      <w:r w:rsidR="00341632" w:rsidRPr="00E71DD6">
        <w:rPr>
          <w:rFonts w:hint="eastAsia"/>
          <w:sz w:val="28"/>
          <w:szCs w:val="28"/>
        </w:rPr>
        <w:t>。這樣得來的知識雖然比較膚淺且“碎片化”，但長期積累下來也能學到不少東西，特別是自己不</w:t>
      </w:r>
      <w:r w:rsidR="00A23A1C" w:rsidRPr="00E71DD6">
        <w:rPr>
          <w:rFonts w:hint="eastAsia"/>
          <w:sz w:val="28"/>
          <w:szCs w:val="28"/>
        </w:rPr>
        <w:t>熟悉</w:t>
      </w:r>
      <w:r w:rsidR="00341632" w:rsidRPr="00E71DD6">
        <w:rPr>
          <w:rFonts w:hint="eastAsia"/>
          <w:sz w:val="28"/>
          <w:szCs w:val="28"/>
        </w:rPr>
        <w:t>的一些領域，我戲稱</w:t>
      </w:r>
      <w:r w:rsidR="00705A03" w:rsidRPr="00E71DD6">
        <w:rPr>
          <w:rFonts w:hint="eastAsia"/>
          <w:sz w:val="28"/>
          <w:szCs w:val="28"/>
        </w:rPr>
        <w:t>爲</w:t>
      </w:r>
      <w:r w:rsidR="00341632" w:rsidRPr="00E71DD6">
        <w:rPr>
          <w:rFonts w:hint="eastAsia"/>
          <w:sz w:val="28"/>
          <w:szCs w:val="28"/>
        </w:rPr>
        <w:t>“耳食之學”。</w:t>
      </w:r>
      <w:r w:rsidR="00341632" w:rsidRPr="00E71DD6">
        <w:rPr>
          <w:rFonts w:hint="eastAsia"/>
          <w:sz w:val="28"/>
          <w:szCs w:val="28"/>
        </w:rPr>
        <w:lastRenderedPageBreak/>
        <w:t>我現在承擔一門面向全校學生的通選課“中國古代史”，</w:t>
      </w:r>
      <w:r w:rsidR="00F55AB5" w:rsidRPr="00E71DD6">
        <w:rPr>
          <w:rFonts w:hint="eastAsia"/>
          <w:sz w:val="28"/>
          <w:szCs w:val="28"/>
        </w:rPr>
        <w:t>自己的專業偏於“前段”，對隋唐以後的歷史了解很少，</w:t>
      </w:r>
      <w:r w:rsidR="00084B53" w:rsidRPr="00E71DD6">
        <w:rPr>
          <w:rFonts w:hint="eastAsia"/>
          <w:sz w:val="28"/>
          <w:szCs w:val="28"/>
        </w:rPr>
        <w:t>那些“聽”來的</w:t>
      </w:r>
      <w:r w:rsidR="003619D6" w:rsidRPr="00E71DD6">
        <w:rPr>
          <w:rFonts w:hint="eastAsia"/>
          <w:sz w:val="28"/>
          <w:szCs w:val="28"/>
        </w:rPr>
        <w:t>知識就派上了用場。可惜古文字和出土文獻方面的文章因</w:t>
      </w:r>
      <w:r w:rsidR="00705A03" w:rsidRPr="00E71DD6">
        <w:rPr>
          <w:rFonts w:hint="eastAsia"/>
          <w:sz w:val="28"/>
          <w:szCs w:val="28"/>
        </w:rPr>
        <w:t>爲</w:t>
      </w:r>
      <w:r w:rsidR="003619D6" w:rsidRPr="00E71DD6">
        <w:rPr>
          <w:rFonts w:hint="eastAsia"/>
          <w:sz w:val="28"/>
          <w:szCs w:val="28"/>
        </w:rPr>
        <w:t>字形的關係，多數是用圖片格式發表，沒法“聽”，這是一大遺憾。</w:t>
      </w:r>
    </w:p>
    <w:p w14:paraId="2E5268BF" w14:textId="77DF2F8F" w:rsidR="003619D6" w:rsidRPr="00E71DD6" w:rsidRDefault="003619D6" w:rsidP="00E71DD6">
      <w:pPr>
        <w:spacing w:line="480" w:lineRule="auto"/>
        <w:ind w:firstLineChars="200" w:firstLine="560"/>
        <w:rPr>
          <w:sz w:val="28"/>
          <w:szCs w:val="28"/>
        </w:rPr>
      </w:pPr>
      <w:r w:rsidRPr="00E71DD6">
        <w:rPr>
          <w:rFonts w:hint="eastAsia"/>
          <w:sz w:val="28"/>
          <w:szCs w:val="28"/>
        </w:rPr>
        <w:t>過去</w:t>
      </w:r>
      <w:r w:rsidR="006C121A" w:rsidRPr="00E71DD6">
        <w:rPr>
          <w:rFonts w:hint="eastAsia"/>
          <w:sz w:val="28"/>
          <w:szCs w:val="28"/>
        </w:rPr>
        <w:t>上學</w:t>
      </w:r>
      <w:r w:rsidRPr="00E71DD6">
        <w:rPr>
          <w:rFonts w:hint="eastAsia"/>
          <w:sz w:val="28"/>
          <w:szCs w:val="28"/>
        </w:rPr>
        <w:t>的時候業餘愛好比較多，尤其熱愛古典音樂和藝術電影，收集了很多C</w:t>
      </w:r>
      <w:r w:rsidRPr="00E71DD6">
        <w:rPr>
          <w:sz w:val="28"/>
          <w:szCs w:val="28"/>
        </w:rPr>
        <w:t>D</w:t>
      </w:r>
      <w:r w:rsidRPr="00E71DD6">
        <w:rPr>
          <w:rFonts w:hint="eastAsia"/>
          <w:sz w:val="28"/>
          <w:szCs w:val="28"/>
        </w:rPr>
        <w:t>、影碟。工作</w:t>
      </w:r>
      <w:r w:rsidR="007250CC" w:rsidRPr="00E71DD6">
        <w:rPr>
          <w:rFonts w:hint="eastAsia"/>
          <w:sz w:val="28"/>
          <w:szCs w:val="28"/>
        </w:rPr>
        <w:t>、</w:t>
      </w:r>
      <w:r w:rsidRPr="00E71DD6">
        <w:rPr>
          <w:rFonts w:hint="eastAsia"/>
          <w:sz w:val="28"/>
          <w:szCs w:val="28"/>
        </w:rPr>
        <w:t>成家以後越來越忙，這些愛好慢慢都放下了，現在只在電腦上打字的時候</w:t>
      </w:r>
      <w:r w:rsidR="00A23A1C" w:rsidRPr="00E71DD6">
        <w:rPr>
          <w:rFonts w:hint="eastAsia"/>
          <w:sz w:val="28"/>
          <w:szCs w:val="28"/>
        </w:rPr>
        <w:t>順便</w:t>
      </w:r>
      <w:r w:rsidRPr="00E71DD6">
        <w:rPr>
          <w:rFonts w:hint="eastAsia"/>
          <w:sz w:val="28"/>
          <w:szCs w:val="28"/>
        </w:rPr>
        <w:t>放一點音樂。另外</w:t>
      </w:r>
      <w:r w:rsidR="00F4644C" w:rsidRPr="00E71DD6">
        <w:rPr>
          <w:rFonts w:hint="eastAsia"/>
          <w:sz w:val="28"/>
          <w:szCs w:val="28"/>
        </w:rPr>
        <w:t>這幾年喜歡養多肉植物，陽台</w:t>
      </w:r>
      <w:r w:rsidR="007250CC" w:rsidRPr="00E71DD6">
        <w:rPr>
          <w:rFonts w:hint="eastAsia"/>
          <w:sz w:val="28"/>
          <w:szCs w:val="28"/>
        </w:rPr>
        <w:t>和窗外</w:t>
      </w:r>
      <w:r w:rsidR="00F4644C" w:rsidRPr="00E71DD6">
        <w:rPr>
          <w:rFonts w:hint="eastAsia"/>
          <w:sz w:val="28"/>
          <w:szCs w:val="28"/>
        </w:rPr>
        <w:t>逐漸形成一個“小花園”</w:t>
      </w:r>
      <w:r w:rsidR="007250CC" w:rsidRPr="00E71DD6">
        <w:rPr>
          <w:rFonts w:hint="eastAsia"/>
          <w:sz w:val="28"/>
          <w:szCs w:val="28"/>
        </w:rPr>
        <w:t>。在電腦前工作</w:t>
      </w:r>
      <w:r w:rsidR="00F4644C" w:rsidRPr="00E71DD6">
        <w:rPr>
          <w:rFonts w:hint="eastAsia"/>
          <w:sz w:val="28"/>
          <w:szCs w:val="28"/>
        </w:rPr>
        <w:t>一段時間</w:t>
      </w:r>
      <w:r w:rsidR="007250CC" w:rsidRPr="00E71DD6">
        <w:rPr>
          <w:rFonts w:hint="eastAsia"/>
          <w:sz w:val="28"/>
          <w:szCs w:val="28"/>
        </w:rPr>
        <w:t>，</w:t>
      </w:r>
      <w:r w:rsidR="00F4644C" w:rsidRPr="00E71DD6">
        <w:rPr>
          <w:rFonts w:hint="eastAsia"/>
          <w:sz w:val="28"/>
          <w:szCs w:val="28"/>
        </w:rPr>
        <w:t>就</w:t>
      </w:r>
      <w:r w:rsidR="007250CC" w:rsidRPr="00E71DD6">
        <w:rPr>
          <w:rFonts w:hint="eastAsia"/>
          <w:sz w:val="28"/>
          <w:szCs w:val="28"/>
        </w:rPr>
        <w:t>起身踱到窗前</w:t>
      </w:r>
      <w:r w:rsidR="00F4644C" w:rsidRPr="00E71DD6">
        <w:rPr>
          <w:rFonts w:hint="eastAsia"/>
          <w:sz w:val="28"/>
          <w:szCs w:val="28"/>
        </w:rPr>
        <w:t>看看</w:t>
      </w:r>
      <w:r w:rsidR="007250CC" w:rsidRPr="00E71DD6">
        <w:rPr>
          <w:rFonts w:hint="eastAsia"/>
          <w:sz w:val="28"/>
          <w:szCs w:val="28"/>
        </w:rPr>
        <w:t>花草</w:t>
      </w:r>
      <w:r w:rsidR="00F4644C" w:rsidRPr="00E71DD6">
        <w:rPr>
          <w:rFonts w:hint="eastAsia"/>
          <w:sz w:val="28"/>
          <w:szCs w:val="28"/>
        </w:rPr>
        <w:t>，對眼睛和大腦都是很好的調節。</w:t>
      </w:r>
    </w:p>
    <w:p w14:paraId="5C78B000" w14:textId="3A304EFF" w:rsidR="00F4644C" w:rsidRPr="00E71DD6" w:rsidRDefault="007231A6" w:rsidP="00E71DD6">
      <w:pPr>
        <w:spacing w:line="480" w:lineRule="auto"/>
        <w:ind w:firstLineChars="200" w:firstLine="560"/>
        <w:rPr>
          <w:sz w:val="28"/>
          <w:szCs w:val="28"/>
        </w:rPr>
      </w:pPr>
      <w:r w:rsidRPr="00E71DD6">
        <w:rPr>
          <w:rFonts w:hint="eastAsia"/>
          <w:sz w:val="28"/>
          <w:szCs w:val="28"/>
        </w:rPr>
        <w:t>體育運動從</w:t>
      </w:r>
      <w:r w:rsidR="00A23A1C" w:rsidRPr="00E71DD6">
        <w:rPr>
          <w:rFonts w:hint="eastAsia"/>
          <w:sz w:val="28"/>
          <w:szCs w:val="28"/>
        </w:rPr>
        <w:t>來</w:t>
      </w:r>
      <w:r w:rsidRPr="00E71DD6">
        <w:rPr>
          <w:rFonts w:hint="eastAsia"/>
          <w:sz w:val="28"/>
          <w:szCs w:val="28"/>
        </w:rPr>
        <w:t>是我最大的弱項，作</w:t>
      </w:r>
      <w:r w:rsidR="00705A03" w:rsidRPr="00E71DD6">
        <w:rPr>
          <w:rFonts w:hint="eastAsia"/>
          <w:sz w:val="28"/>
          <w:szCs w:val="28"/>
        </w:rPr>
        <w:t>爲</w:t>
      </w:r>
      <w:r w:rsidRPr="00E71DD6">
        <w:rPr>
          <w:rFonts w:hint="eastAsia"/>
          <w:sz w:val="28"/>
          <w:szCs w:val="28"/>
        </w:rPr>
        <w:t>資深“宅男”，過去基本不運動。今年上半年被迫“宅家抗疫”，在朋友影響下開始嘗試跑步，雖然時斷時續，但一直堅持了下來，</w:t>
      </w:r>
      <w:r w:rsidR="006C1F7D" w:rsidRPr="00E71DD6">
        <w:rPr>
          <w:rFonts w:hint="eastAsia"/>
          <w:sz w:val="28"/>
          <w:szCs w:val="28"/>
        </w:rPr>
        <w:t>這無疑是我2</w:t>
      </w:r>
      <w:r w:rsidR="006C1F7D" w:rsidRPr="00E71DD6">
        <w:rPr>
          <w:sz w:val="28"/>
          <w:szCs w:val="28"/>
        </w:rPr>
        <w:t>020</w:t>
      </w:r>
      <w:r w:rsidR="006C1F7D" w:rsidRPr="00E71DD6">
        <w:rPr>
          <w:rFonts w:hint="eastAsia"/>
          <w:sz w:val="28"/>
          <w:szCs w:val="28"/>
        </w:rPr>
        <w:t>年取得的最大進步。</w:t>
      </w:r>
    </w:p>
    <w:p w14:paraId="6A536FEA" w14:textId="1DF957B3" w:rsidR="00BF20BA" w:rsidRPr="00E71DD6" w:rsidRDefault="00BF20BA" w:rsidP="00E71DD6">
      <w:pPr>
        <w:spacing w:line="480" w:lineRule="auto"/>
        <w:ind w:firstLineChars="200" w:firstLine="560"/>
        <w:rPr>
          <w:sz w:val="28"/>
          <w:szCs w:val="28"/>
        </w:rPr>
      </w:pPr>
    </w:p>
    <w:p w14:paraId="01A632E4" w14:textId="0A4E7D09" w:rsidR="00BF20BA" w:rsidRDefault="00BF20BA" w:rsidP="00E71DD6">
      <w:pPr>
        <w:spacing w:line="480" w:lineRule="auto"/>
        <w:rPr>
          <w:rFonts w:ascii="微软雅黑" w:eastAsia="微软雅黑" w:hAnsi="微软雅黑"/>
          <w:bCs/>
          <w:sz w:val="28"/>
          <w:szCs w:val="28"/>
        </w:rPr>
      </w:pPr>
      <w:r w:rsidRPr="00457D1D">
        <w:rPr>
          <w:rFonts w:ascii="微软雅黑" w:eastAsia="微软雅黑" w:hAnsi="微软雅黑" w:hint="eastAsia"/>
          <w:bCs/>
          <w:sz w:val="28"/>
          <w:szCs w:val="28"/>
        </w:rPr>
        <w:t>感謝韓巍先生接受訪談。本文所有圖片均蒙韓先生提供。</w:t>
      </w:r>
    </w:p>
    <w:p w14:paraId="001F73F4" w14:textId="51AFF529" w:rsidR="00457D1D" w:rsidRDefault="00457D1D" w:rsidP="00E71DD6">
      <w:pPr>
        <w:spacing w:line="480" w:lineRule="auto"/>
        <w:rPr>
          <w:rFonts w:ascii="微软雅黑" w:eastAsia="微软雅黑" w:hAnsi="微软雅黑"/>
          <w:bCs/>
          <w:sz w:val="28"/>
          <w:szCs w:val="28"/>
        </w:rPr>
      </w:pPr>
    </w:p>
    <w:p w14:paraId="665D1576" w14:textId="77777777" w:rsidR="00457D1D" w:rsidRPr="00457D1D" w:rsidRDefault="00457D1D" w:rsidP="00E71DD6">
      <w:pPr>
        <w:spacing w:line="480" w:lineRule="auto"/>
        <w:rPr>
          <w:rFonts w:ascii="微软雅黑" w:eastAsia="微软雅黑" w:hAnsi="微软雅黑" w:hint="eastAsia"/>
          <w:sz w:val="28"/>
          <w:szCs w:val="28"/>
        </w:rPr>
      </w:pPr>
    </w:p>
    <w:sectPr w:rsidR="00457D1D" w:rsidRPr="00457D1D">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53414" w14:textId="77777777" w:rsidR="00832190" w:rsidRDefault="00832190" w:rsidP="0070320E">
      <w:r>
        <w:separator/>
      </w:r>
    </w:p>
  </w:endnote>
  <w:endnote w:type="continuationSeparator" w:id="0">
    <w:p w14:paraId="52EC1ED9" w14:textId="77777777" w:rsidR="00832190" w:rsidRDefault="00832190" w:rsidP="0070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63B6D" w14:textId="68E93522" w:rsidR="00E71DD6" w:rsidRPr="00E71DD6" w:rsidRDefault="00E71DD6" w:rsidP="00E71DD6">
    <w:pPr>
      <w:pStyle w:val="a7"/>
      <w:rPr>
        <w:rFonts w:hint="eastAsia"/>
      </w:rPr>
    </w:pPr>
    <w:r>
      <w:rPr>
        <w:rFonts w:hint="eastAsia"/>
        <w:kern w:val="0"/>
      </w:rPr>
      <w:t>收稿日期：2020年</w:t>
    </w:r>
    <w:r>
      <w:rPr>
        <w:kern w:val="0"/>
      </w:rPr>
      <w:t>11</w:t>
    </w:r>
    <w:r>
      <w:rPr>
        <w:rFonts w:hint="eastAsia"/>
        <w:kern w:val="0"/>
      </w:rPr>
      <w:t>月0</w:t>
    </w:r>
    <w:r>
      <w:rPr>
        <w:rFonts w:hint="eastAsia"/>
        <w:kern w:val="0"/>
      </w:rPr>
      <w:t>7</w:t>
    </w:r>
    <w:r>
      <w:rPr>
        <w:rFonts w:hint="eastAsia"/>
        <w:kern w:val="0"/>
      </w:rPr>
      <w:t>日</w:t>
    </w:r>
    <w:r>
      <w:rPr>
        <w:rFonts w:hint="eastAsia"/>
        <w:kern w:val="0"/>
      </w:rPr>
      <w:tab/>
      <w:t xml:space="preserve">           发布日期：2020年</w:t>
    </w:r>
    <w:r>
      <w:rPr>
        <w:kern w:val="0"/>
      </w:rPr>
      <w:t>11</w:t>
    </w:r>
    <w:r>
      <w:rPr>
        <w:rFonts w:hint="eastAsia"/>
        <w:kern w:val="0"/>
      </w:rPr>
      <w:t>月</w:t>
    </w:r>
    <w:r>
      <w:rPr>
        <w:rFonts w:eastAsia="Yu Mincho"/>
        <w:kern w:val="0"/>
        <w:lang w:eastAsia="ja-JP"/>
      </w:rPr>
      <w:t>0</w:t>
    </w:r>
    <w:r>
      <w:rPr>
        <w:rFonts w:asciiTheme="minorEastAsia" w:eastAsiaTheme="minorEastAsia" w:hAnsiTheme="minorEastAsia" w:hint="eastAsia"/>
        <w:kern w:val="0"/>
      </w:rPr>
      <w:t>7</w:t>
    </w:r>
    <w:r>
      <w:rPr>
        <w:rFonts w:hint="eastAsia"/>
        <w:kern w:val="0"/>
      </w:rPr>
      <w:t>日</w:t>
    </w:r>
    <w:r>
      <w:rPr>
        <w:rFonts w:hint="eastAsia"/>
        <w:kern w:val="0"/>
      </w:rPr>
      <w:tab/>
      <w:t>页码：</w:t>
    </w:r>
    <w:r>
      <w:rPr>
        <w:rFonts w:hint="eastAsia"/>
        <w:kern w:val="0"/>
      </w:rPr>
      <w:fldChar w:fldCharType="begin"/>
    </w:r>
    <w:r>
      <w:rPr>
        <w:rFonts w:hint="eastAsia"/>
        <w:kern w:val="0"/>
      </w:rPr>
      <w:instrText xml:space="preserve"> PAGE </w:instrText>
    </w:r>
    <w:r>
      <w:rPr>
        <w:rFonts w:hint="eastAsia"/>
        <w:kern w:val="0"/>
      </w:rPr>
      <w:fldChar w:fldCharType="separate"/>
    </w:r>
    <w:r>
      <w:rPr>
        <w:kern w:val="0"/>
      </w:rPr>
      <w:t>1</w:t>
    </w:r>
    <w:r>
      <w:rPr>
        <w:rFonts w:hint="eastAsia"/>
        <w:kern w:val="0"/>
      </w:rPr>
      <w:fldChar w:fldCharType="end"/>
    </w:r>
    <w:r>
      <w:rPr>
        <w:rFonts w:hint="eastAsia"/>
        <w:kern w:val="0"/>
      </w:rPr>
      <w:t>/</w:t>
    </w:r>
    <w:r>
      <w:rPr>
        <w:rFonts w:hint="eastAsia"/>
        <w:kern w:val="0"/>
      </w:rPr>
      <w:fldChar w:fldCharType="begin"/>
    </w:r>
    <w:r>
      <w:rPr>
        <w:rFonts w:hint="eastAsia"/>
        <w:kern w:val="0"/>
      </w:rPr>
      <w:instrText xml:space="preserve"> NUMPAGES  </w:instrText>
    </w:r>
    <w:r>
      <w:rPr>
        <w:rFonts w:hint="eastAsia"/>
        <w:kern w:val="0"/>
      </w:rPr>
      <w:fldChar w:fldCharType="separate"/>
    </w:r>
    <w:r>
      <w:rPr>
        <w:kern w:val="0"/>
      </w:rPr>
      <w:t>17</w:t>
    </w:r>
    <w:r>
      <w:rPr>
        <w:rFonts w:hint="eastAsia"/>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CE2D42" w14:textId="77777777" w:rsidR="00832190" w:rsidRDefault="00832190" w:rsidP="0070320E">
      <w:r>
        <w:separator/>
      </w:r>
    </w:p>
  </w:footnote>
  <w:footnote w:type="continuationSeparator" w:id="0">
    <w:p w14:paraId="5A63386A" w14:textId="77777777" w:rsidR="00832190" w:rsidRDefault="00832190" w:rsidP="00703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B08E8" w14:textId="77777777" w:rsidR="00E71DD6" w:rsidRDefault="00E71DD6" w:rsidP="00E71DD6">
    <w:pPr>
      <w:pStyle w:val="a5"/>
      <w:pBdr>
        <w:bottom w:val="none" w:sz="0" w:space="0" w:color="auto"/>
      </w:pBdr>
      <w:spacing w:before="240" w:after="240"/>
    </w:pPr>
    <w:r>
      <w:rPr>
        <w:rFonts w:hint="eastAsia"/>
      </w:rPr>
      <w:t>复旦大学出土文献与古文字研究中心网站论文</w:t>
    </w:r>
  </w:p>
  <w:p w14:paraId="1E100824" w14:textId="7CFB56EF" w:rsidR="00E71DD6" w:rsidRPr="00E71DD6" w:rsidRDefault="00E71DD6" w:rsidP="00E71DD6">
    <w:pPr>
      <w:pStyle w:val="a5"/>
      <w:rPr>
        <w:rFonts w:eastAsia="Yu Mincho" w:hint="eastAsia"/>
        <w:lang w:eastAsia="ja-JP"/>
      </w:rPr>
    </w:pPr>
    <w:r>
      <w:rPr>
        <w:rFonts w:hint="eastAsia"/>
        <w:kern w:val="0"/>
        <w:lang w:eastAsia="ja-JP"/>
      </w:rPr>
      <w:t>链接：http://www.gwz.fudan.edu.cn/Web/Show/46</w:t>
    </w:r>
    <w:r>
      <w:rPr>
        <w:rFonts w:hint="eastAsia"/>
        <w:kern w:val="0"/>
      </w:rPr>
      <w:t>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6E"/>
    <w:rsid w:val="00005933"/>
    <w:rsid w:val="00005D25"/>
    <w:rsid w:val="00006272"/>
    <w:rsid w:val="0000778D"/>
    <w:rsid w:val="00013D36"/>
    <w:rsid w:val="000201CD"/>
    <w:rsid w:val="00021D9D"/>
    <w:rsid w:val="000223DA"/>
    <w:rsid w:val="00024AAC"/>
    <w:rsid w:val="00025719"/>
    <w:rsid w:val="0003159B"/>
    <w:rsid w:val="00033A63"/>
    <w:rsid w:val="00035115"/>
    <w:rsid w:val="000375AC"/>
    <w:rsid w:val="00037F47"/>
    <w:rsid w:val="000457C6"/>
    <w:rsid w:val="00046D89"/>
    <w:rsid w:val="00047292"/>
    <w:rsid w:val="000505D3"/>
    <w:rsid w:val="000509F4"/>
    <w:rsid w:val="00055D15"/>
    <w:rsid w:val="00057D37"/>
    <w:rsid w:val="00061534"/>
    <w:rsid w:val="000622CD"/>
    <w:rsid w:val="00064BE8"/>
    <w:rsid w:val="00070481"/>
    <w:rsid w:val="00074D87"/>
    <w:rsid w:val="00076C97"/>
    <w:rsid w:val="00081EDA"/>
    <w:rsid w:val="000848A7"/>
    <w:rsid w:val="00084B53"/>
    <w:rsid w:val="00091A8F"/>
    <w:rsid w:val="00094499"/>
    <w:rsid w:val="0009645F"/>
    <w:rsid w:val="000A301D"/>
    <w:rsid w:val="000A41D5"/>
    <w:rsid w:val="000C0019"/>
    <w:rsid w:val="000C1FAC"/>
    <w:rsid w:val="000C3276"/>
    <w:rsid w:val="000C7BC5"/>
    <w:rsid w:val="000D007D"/>
    <w:rsid w:val="000D0BCB"/>
    <w:rsid w:val="000D11F7"/>
    <w:rsid w:val="000D4735"/>
    <w:rsid w:val="000D7C14"/>
    <w:rsid w:val="000E0EFF"/>
    <w:rsid w:val="000E2B34"/>
    <w:rsid w:val="000E3F2F"/>
    <w:rsid w:val="000E6E79"/>
    <w:rsid w:val="000F450D"/>
    <w:rsid w:val="000F47D1"/>
    <w:rsid w:val="000F59E2"/>
    <w:rsid w:val="000F5B45"/>
    <w:rsid w:val="001000F5"/>
    <w:rsid w:val="0010556E"/>
    <w:rsid w:val="00111374"/>
    <w:rsid w:val="00114110"/>
    <w:rsid w:val="00126409"/>
    <w:rsid w:val="0012715F"/>
    <w:rsid w:val="00131F76"/>
    <w:rsid w:val="0013361A"/>
    <w:rsid w:val="00134B34"/>
    <w:rsid w:val="001375DA"/>
    <w:rsid w:val="00137EA8"/>
    <w:rsid w:val="0014132A"/>
    <w:rsid w:val="00141F99"/>
    <w:rsid w:val="00143876"/>
    <w:rsid w:val="00147432"/>
    <w:rsid w:val="001520B3"/>
    <w:rsid w:val="0015270F"/>
    <w:rsid w:val="00153EC6"/>
    <w:rsid w:val="0015498B"/>
    <w:rsid w:val="00155E1F"/>
    <w:rsid w:val="00156B8C"/>
    <w:rsid w:val="001617BF"/>
    <w:rsid w:val="001629A0"/>
    <w:rsid w:val="001646FF"/>
    <w:rsid w:val="00165389"/>
    <w:rsid w:val="001671CF"/>
    <w:rsid w:val="00172F2F"/>
    <w:rsid w:val="001761B6"/>
    <w:rsid w:val="00186AD7"/>
    <w:rsid w:val="00190779"/>
    <w:rsid w:val="0019528D"/>
    <w:rsid w:val="001A0BAE"/>
    <w:rsid w:val="001A0D02"/>
    <w:rsid w:val="001A476E"/>
    <w:rsid w:val="001B18E7"/>
    <w:rsid w:val="001B5C63"/>
    <w:rsid w:val="001C0B27"/>
    <w:rsid w:val="001C1DAA"/>
    <w:rsid w:val="001C3FC7"/>
    <w:rsid w:val="001C7D34"/>
    <w:rsid w:val="001D212F"/>
    <w:rsid w:val="001D2416"/>
    <w:rsid w:val="001D604C"/>
    <w:rsid w:val="001E6CE0"/>
    <w:rsid w:val="001E736B"/>
    <w:rsid w:val="001F0379"/>
    <w:rsid w:val="001F0BC1"/>
    <w:rsid w:val="001F2D2E"/>
    <w:rsid w:val="0020156B"/>
    <w:rsid w:val="0022141C"/>
    <w:rsid w:val="002215E4"/>
    <w:rsid w:val="002229D4"/>
    <w:rsid w:val="00227A32"/>
    <w:rsid w:val="00231845"/>
    <w:rsid w:val="00232FB4"/>
    <w:rsid w:val="0023791F"/>
    <w:rsid w:val="002415DC"/>
    <w:rsid w:val="00243CE1"/>
    <w:rsid w:val="002448CD"/>
    <w:rsid w:val="00255CEA"/>
    <w:rsid w:val="00256871"/>
    <w:rsid w:val="0025689F"/>
    <w:rsid w:val="002600F1"/>
    <w:rsid w:val="002601C4"/>
    <w:rsid w:val="00261739"/>
    <w:rsid w:val="002619E1"/>
    <w:rsid w:val="00264F0E"/>
    <w:rsid w:val="002701E5"/>
    <w:rsid w:val="002846AC"/>
    <w:rsid w:val="00285AF3"/>
    <w:rsid w:val="00290940"/>
    <w:rsid w:val="0029336D"/>
    <w:rsid w:val="0029718A"/>
    <w:rsid w:val="002A07F5"/>
    <w:rsid w:val="002A17ED"/>
    <w:rsid w:val="002A619A"/>
    <w:rsid w:val="002B0860"/>
    <w:rsid w:val="002D7FE6"/>
    <w:rsid w:val="002E4270"/>
    <w:rsid w:val="002E5213"/>
    <w:rsid w:val="002E6073"/>
    <w:rsid w:val="002E73CC"/>
    <w:rsid w:val="002F2093"/>
    <w:rsid w:val="00300E82"/>
    <w:rsid w:val="003148CA"/>
    <w:rsid w:val="00320C16"/>
    <w:rsid w:val="0032538A"/>
    <w:rsid w:val="0032594E"/>
    <w:rsid w:val="00326D1A"/>
    <w:rsid w:val="00330DC4"/>
    <w:rsid w:val="00331E2B"/>
    <w:rsid w:val="0033500D"/>
    <w:rsid w:val="00336214"/>
    <w:rsid w:val="00336B12"/>
    <w:rsid w:val="00337F29"/>
    <w:rsid w:val="00340027"/>
    <w:rsid w:val="003410EF"/>
    <w:rsid w:val="00341632"/>
    <w:rsid w:val="00352AF5"/>
    <w:rsid w:val="00357612"/>
    <w:rsid w:val="003619D6"/>
    <w:rsid w:val="0036223C"/>
    <w:rsid w:val="00364AB0"/>
    <w:rsid w:val="00370006"/>
    <w:rsid w:val="003706C7"/>
    <w:rsid w:val="00372E14"/>
    <w:rsid w:val="003731A9"/>
    <w:rsid w:val="00374226"/>
    <w:rsid w:val="00376818"/>
    <w:rsid w:val="00377258"/>
    <w:rsid w:val="00380EFC"/>
    <w:rsid w:val="0038318B"/>
    <w:rsid w:val="0039514E"/>
    <w:rsid w:val="00396758"/>
    <w:rsid w:val="00397E70"/>
    <w:rsid w:val="003A176D"/>
    <w:rsid w:val="003A66D2"/>
    <w:rsid w:val="003B1990"/>
    <w:rsid w:val="003B1EA0"/>
    <w:rsid w:val="003B30D5"/>
    <w:rsid w:val="003B437B"/>
    <w:rsid w:val="003C13EE"/>
    <w:rsid w:val="003C4387"/>
    <w:rsid w:val="003C5373"/>
    <w:rsid w:val="003D1EC5"/>
    <w:rsid w:val="003D28A9"/>
    <w:rsid w:val="003D2BDC"/>
    <w:rsid w:val="003D387D"/>
    <w:rsid w:val="003D3A5B"/>
    <w:rsid w:val="003D4948"/>
    <w:rsid w:val="003E0B59"/>
    <w:rsid w:val="003F0D83"/>
    <w:rsid w:val="003F1D0C"/>
    <w:rsid w:val="003F38B7"/>
    <w:rsid w:val="003F3F35"/>
    <w:rsid w:val="00403225"/>
    <w:rsid w:val="00403740"/>
    <w:rsid w:val="00406426"/>
    <w:rsid w:val="00415CD7"/>
    <w:rsid w:val="00422E6B"/>
    <w:rsid w:val="00423A7B"/>
    <w:rsid w:val="004269EA"/>
    <w:rsid w:val="00436619"/>
    <w:rsid w:val="00436CD0"/>
    <w:rsid w:val="004410BC"/>
    <w:rsid w:val="0044144D"/>
    <w:rsid w:val="0044289F"/>
    <w:rsid w:val="004431D6"/>
    <w:rsid w:val="0044379F"/>
    <w:rsid w:val="00443E28"/>
    <w:rsid w:val="00444AC8"/>
    <w:rsid w:val="00444CCD"/>
    <w:rsid w:val="00446DF1"/>
    <w:rsid w:val="00450C6E"/>
    <w:rsid w:val="00453F4D"/>
    <w:rsid w:val="00456885"/>
    <w:rsid w:val="00457D1D"/>
    <w:rsid w:val="004628A6"/>
    <w:rsid w:val="00463E3C"/>
    <w:rsid w:val="00464A11"/>
    <w:rsid w:val="0046576D"/>
    <w:rsid w:val="00470798"/>
    <w:rsid w:val="00475549"/>
    <w:rsid w:val="00476362"/>
    <w:rsid w:val="00476EB0"/>
    <w:rsid w:val="004777A7"/>
    <w:rsid w:val="00490584"/>
    <w:rsid w:val="004A6EA6"/>
    <w:rsid w:val="004B18E3"/>
    <w:rsid w:val="004B6584"/>
    <w:rsid w:val="004C25DF"/>
    <w:rsid w:val="004C444F"/>
    <w:rsid w:val="004C4BA9"/>
    <w:rsid w:val="004C7581"/>
    <w:rsid w:val="004C7B82"/>
    <w:rsid w:val="004D1AAF"/>
    <w:rsid w:val="004D201D"/>
    <w:rsid w:val="004D2E46"/>
    <w:rsid w:val="004D3838"/>
    <w:rsid w:val="004D4C51"/>
    <w:rsid w:val="004E2F17"/>
    <w:rsid w:val="004E6768"/>
    <w:rsid w:val="004E6B1C"/>
    <w:rsid w:val="004E7F7A"/>
    <w:rsid w:val="004F01BA"/>
    <w:rsid w:val="004F0DC2"/>
    <w:rsid w:val="004F3500"/>
    <w:rsid w:val="004F6A6D"/>
    <w:rsid w:val="00501D7C"/>
    <w:rsid w:val="005049FD"/>
    <w:rsid w:val="0050532C"/>
    <w:rsid w:val="005067B2"/>
    <w:rsid w:val="00507AF7"/>
    <w:rsid w:val="00510A21"/>
    <w:rsid w:val="00517825"/>
    <w:rsid w:val="005227E2"/>
    <w:rsid w:val="00527235"/>
    <w:rsid w:val="00527D14"/>
    <w:rsid w:val="00534570"/>
    <w:rsid w:val="00535B31"/>
    <w:rsid w:val="00535F64"/>
    <w:rsid w:val="00545035"/>
    <w:rsid w:val="00553188"/>
    <w:rsid w:val="00556353"/>
    <w:rsid w:val="00557D82"/>
    <w:rsid w:val="00561F35"/>
    <w:rsid w:val="00563760"/>
    <w:rsid w:val="00563911"/>
    <w:rsid w:val="00563F1F"/>
    <w:rsid w:val="005722A9"/>
    <w:rsid w:val="0057477A"/>
    <w:rsid w:val="00575E35"/>
    <w:rsid w:val="0057753E"/>
    <w:rsid w:val="00586169"/>
    <w:rsid w:val="0059350B"/>
    <w:rsid w:val="00594C56"/>
    <w:rsid w:val="005A3F41"/>
    <w:rsid w:val="005A6277"/>
    <w:rsid w:val="005A6E17"/>
    <w:rsid w:val="005A6E5D"/>
    <w:rsid w:val="005A77BD"/>
    <w:rsid w:val="005B0650"/>
    <w:rsid w:val="005B26CC"/>
    <w:rsid w:val="005B4D5C"/>
    <w:rsid w:val="005C0526"/>
    <w:rsid w:val="005C50A9"/>
    <w:rsid w:val="005C775F"/>
    <w:rsid w:val="005D0246"/>
    <w:rsid w:val="005D161A"/>
    <w:rsid w:val="005D21FC"/>
    <w:rsid w:val="005D2FDA"/>
    <w:rsid w:val="005E191F"/>
    <w:rsid w:val="005F3534"/>
    <w:rsid w:val="005F6C5C"/>
    <w:rsid w:val="006008A4"/>
    <w:rsid w:val="006013A4"/>
    <w:rsid w:val="006100CE"/>
    <w:rsid w:val="006138D6"/>
    <w:rsid w:val="00616638"/>
    <w:rsid w:val="00617F68"/>
    <w:rsid w:val="0062271C"/>
    <w:rsid w:val="006249EB"/>
    <w:rsid w:val="00625800"/>
    <w:rsid w:val="0062678F"/>
    <w:rsid w:val="006405A0"/>
    <w:rsid w:val="0064405F"/>
    <w:rsid w:val="006442D3"/>
    <w:rsid w:val="006471F7"/>
    <w:rsid w:val="006539C4"/>
    <w:rsid w:val="00654154"/>
    <w:rsid w:val="00654E25"/>
    <w:rsid w:val="00655FB9"/>
    <w:rsid w:val="0065695A"/>
    <w:rsid w:val="00660C25"/>
    <w:rsid w:val="00663EAA"/>
    <w:rsid w:val="00665455"/>
    <w:rsid w:val="00666D2D"/>
    <w:rsid w:val="006734B5"/>
    <w:rsid w:val="006775EF"/>
    <w:rsid w:val="00677B63"/>
    <w:rsid w:val="00680309"/>
    <w:rsid w:val="00684E83"/>
    <w:rsid w:val="00693881"/>
    <w:rsid w:val="00697F1A"/>
    <w:rsid w:val="006A113A"/>
    <w:rsid w:val="006A3C5F"/>
    <w:rsid w:val="006A5437"/>
    <w:rsid w:val="006A5F02"/>
    <w:rsid w:val="006A78AD"/>
    <w:rsid w:val="006B0676"/>
    <w:rsid w:val="006B3AE3"/>
    <w:rsid w:val="006B7467"/>
    <w:rsid w:val="006C08EC"/>
    <w:rsid w:val="006C121A"/>
    <w:rsid w:val="006C1F7D"/>
    <w:rsid w:val="006C2715"/>
    <w:rsid w:val="006C29EA"/>
    <w:rsid w:val="006C4E43"/>
    <w:rsid w:val="006C73D8"/>
    <w:rsid w:val="006C7E01"/>
    <w:rsid w:val="006D0FA3"/>
    <w:rsid w:val="006D66B6"/>
    <w:rsid w:val="006E132D"/>
    <w:rsid w:val="006E4087"/>
    <w:rsid w:val="006F44B1"/>
    <w:rsid w:val="006F57B2"/>
    <w:rsid w:val="00701ED5"/>
    <w:rsid w:val="0070320E"/>
    <w:rsid w:val="00703C57"/>
    <w:rsid w:val="00705A03"/>
    <w:rsid w:val="0070678C"/>
    <w:rsid w:val="0071494C"/>
    <w:rsid w:val="00714B8B"/>
    <w:rsid w:val="007215F1"/>
    <w:rsid w:val="007231A6"/>
    <w:rsid w:val="0072321D"/>
    <w:rsid w:val="0072420C"/>
    <w:rsid w:val="007250CC"/>
    <w:rsid w:val="00725DB0"/>
    <w:rsid w:val="0073173F"/>
    <w:rsid w:val="00733DF9"/>
    <w:rsid w:val="00735DA4"/>
    <w:rsid w:val="007376C8"/>
    <w:rsid w:val="007466B0"/>
    <w:rsid w:val="00751027"/>
    <w:rsid w:val="00754A86"/>
    <w:rsid w:val="00754C8A"/>
    <w:rsid w:val="00755F2C"/>
    <w:rsid w:val="00757A0F"/>
    <w:rsid w:val="007620E4"/>
    <w:rsid w:val="00762ABF"/>
    <w:rsid w:val="007642CF"/>
    <w:rsid w:val="00767B9D"/>
    <w:rsid w:val="00767F24"/>
    <w:rsid w:val="00772041"/>
    <w:rsid w:val="00772075"/>
    <w:rsid w:val="0077723B"/>
    <w:rsid w:val="007818C7"/>
    <w:rsid w:val="00783F5B"/>
    <w:rsid w:val="0078613E"/>
    <w:rsid w:val="007864B5"/>
    <w:rsid w:val="007A0095"/>
    <w:rsid w:val="007A36DC"/>
    <w:rsid w:val="007A6A75"/>
    <w:rsid w:val="007B0D81"/>
    <w:rsid w:val="007B1C90"/>
    <w:rsid w:val="007B22B9"/>
    <w:rsid w:val="007B2ED7"/>
    <w:rsid w:val="007B4EDC"/>
    <w:rsid w:val="007B56B7"/>
    <w:rsid w:val="007C4053"/>
    <w:rsid w:val="007C73FD"/>
    <w:rsid w:val="007C748C"/>
    <w:rsid w:val="007D05A8"/>
    <w:rsid w:val="007D648E"/>
    <w:rsid w:val="007D693A"/>
    <w:rsid w:val="007E0458"/>
    <w:rsid w:val="007E0EBB"/>
    <w:rsid w:val="007E4420"/>
    <w:rsid w:val="007E50FA"/>
    <w:rsid w:val="007E5781"/>
    <w:rsid w:val="007E685F"/>
    <w:rsid w:val="007F2524"/>
    <w:rsid w:val="007F6AB9"/>
    <w:rsid w:val="00805E18"/>
    <w:rsid w:val="00811EA1"/>
    <w:rsid w:val="008123FF"/>
    <w:rsid w:val="00815BCA"/>
    <w:rsid w:val="008230A7"/>
    <w:rsid w:val="00826E01"/>
    <w:rsid w:val="00832190"/>
    <w:rsid w:val="00832261"/>
    <w:rsid w:val="008325FB"/>
    <w:rsid w:val="008331FD"/>
    <w:rsid w:val="0083382D"/>
    <w:rsid w:val="00833936"/>
    <w:rsid w:val="00834D92"/>
    <w:rsid w:val="008356EA"/>
    <w:rsid w:val="00836397"/>
    <w:rsid w:val="0083684D"/>
    <w:rsid w:val="00840B19"/>
    <w:rsid w:val="00840B84"/>
    <w:rsid w:val="008425C1"/>
    <w:rsid w:val="008441D5"/>
    <w:rsid w:val="00854366"/>
    <w:rsid w:val="00855F61"/>
    <w:rsid w:val="00861E5E"/>
    <w:rsid w:val="008634B7"/>
    <w:rsid w:val="008715BE"/>
    <w:rsid w:val="008721C4"/>
    <w:rsid w:val="008727F5"/>
    <w:rsid w:val="008734C3"/>
    <w:rsid w:val="00880492"/>
    <w:rsid w:val="008817DA"/>
    <w:rsid w:val="00884669"/>
    <w:rsid w:val="0088522A"/>
    <w:rsid w:val="0089436B"/>
    <w:rsid w:val="008A1A1D"/>
    <w:rsid w:val="008A6E27"/>
    <w:rsid w:val="008B2669"/>
    <w:rsid w:val="008B4007"/>
    <w:rsid w:val="008B7C8B"/>
    <w:rsid w:val="008C29B8"/>
    <w:rsid w:val="008C3B7F"/>
    <w:rsid w:val="008C46B9"/>
    <w:rsid w:val="008C6973"/>
    <w:rsid w:val="008D344F"/>
    <w:rsid w:val="008E3736"/>
    <w:rsid w:val="008E37E7"/>
    <w:rsid w:val="008E45A2"/>
    <w:rsid w:val="008E5C37"/>
    <w:rsid w:val="008F6905"/>
    <w:rsid w:val="00901B51"/>
    <w:rsid w:val="009031AB"/>
    <w:rsid w:val="0090342D"/>
    <w:rsid w:val="009046A6"/>
    <w:rsid w:val="00905A9F"/>
    <w:rsid w:val="009128FB"/>
    <w:rsid w:val="00917D99"/>
    <w:rsid w:val="009208AF"/>
    <w:rsid w:val="00922543"/>
    <w:rsid w:val="00924525"/>
    <w:rsid w:val="00925A8D"/>
    <w:rsid w:val="00930B16"/>
    <w:rsid w:val="00930EE6"/>
    <w:rsid w:val="00931D4F"/>
    <w:rsid w:val="00932EEA"/>
    <w:rsid w:val="00932F55"/>
    <w:rsid w:val="00933103"/>
    <w:rsid w:val="00933E96"/>
    <w:rsid w:val="009352DA"/>
    <w:rsid w:val="0093631D"/>
    <w:rsid w:val="00950A32"/>
    <w:rsid w:val="00951D24"/>
    <w:rsid w:val="0095638F"/>
    <w:rsid w:val="009641E0"/>
    <w:rsid w:val="00971A34"/>
    <w:rsid w:val="0097201D"/>
    <w:rsid w:val="0097462A"/>
    <w:rsid w:val="009765FA"/>
    <w:rsid w:val="00985033"/>
    <w:rsid w:val="00995790"/>
    <w:rsid w:val="00995B9F"/>
    <w:rsid w:val="009A02FD"/>
    <w:rsid w:val="009A082E"/>
    <w:rsid w:val="009A09D0"/>
    <w:rsid w:val="009A2894"/>
    <w:rsid w:val="009A2C60"/>
    <w:rsid w:val="009A559B"/>
    <w:rsid w:val="009B4C92"/>
    <w:rsid w:val="009C00F1"/>
    <w:rsid w:val="009C2E74"/>
    <w:rsid w:val="009C3F01"/>
    <w:rsid w:val="009C4C9F"/>
    <w:rsid w:val="009D0002"/>
    <w:rsid w:val="009D040A"/>
    <w:rsid w:val="009D0533"/>
    <w:rsid w:val="009D3BBB"/>
    <w:rsid w:val="009D74EC"/>
    <w:rsid w:val="009E21F3"/>
    <w:rsid w:val="009E32AD"/>
    <w:rsid w:val="009E3C5D"/>
    <w:rsid w:val="009F6D93"/>
    <w:rsid w:val="00A00429"/>
    <w:rsid w:val="00A00C38"/>
    <w:rsid w:val="00A062AF"/>
    <w:rsid w:val="00A07221"/>
    <w:rsid w:val="00A0768F"/>
    <w:rsid w:val="00A11EEA"/>
    <w:rsid w:val="00A12989"/>
    <w:rsid w:val="00A13E80"/>
    <w:rsid w:val="00A17342"/>
    <w:rsid w:val="00A23642"/>
    <w:rsid w:val="00A23A1C"/>
    <w:rsid w:val="00A24F90"/>
    <w:rsid w:val="00A24FFC"/>
    <w:rsid w:val="00A327AB"/>
    <w:rsid w:val="00A3507B"/>
    <w:rsid w:val="00A42BF5"/>
    <w:rsid w:val="00A435E3"/>
    <w:rsid w:val="00A43765"/>
    <w:rsid w:val="00A44F5B"/>
    <w:rsid w:val="00A61076"/>
    <w:rsid w:val="00A61A62"/>
    <w:rsid w:val="00A64443"/>
    <w:rsid w:val="00A64A2D"/>
    <w:rsid w:val="00A661EE"/>
    <w:rsid w:val="00A70857"/>
    <w:rsid w:val="00A76F0F"/>
    <w:rsid w:val="00A824B5"/>
    <w:rsid w:val="00A83429"/>
    <w:rsid w:val="00A83435"/>
    <w:rsid w:val="00A83689"/>
    <w:rsid w:val="00A868E1"/>
    <w:rsid w:val="00A91497"/>
    <w:rsid w:val="00A92D71"/>
    <w:rsid w:val="00AA2B7B"/>
    <w:rsid w:val="00AA2C83"/>
    <w:rsid w:val="00AA4895"/>
    <w:rsid w:val="00AA54C5"/>
    <w:rsid w:val="00AA5CD7"/>
    <w:rsid w:val="00AB3474"/>
    <w:rsid w:val="00AC2D92"/>
    <w:rsid w:val="00AC4458"/>
    <w:rsid w:val="00AC68FD"/>
    <w:rsid w:val="00AC6CCD"/>
    <w:rsid w:val="00AD07D1"/>
    <w:rsid w:val="00AD106A"/>
    <w:rsid w:val="00AD5D86"/>
    <w:rsid w:val="00AD6A05"/>
    <w:rsid w:val="00AE401D"/>
    <w:rsid w:val="00AE5022"/>
    <w:rsid w:val="00AE711C"/>
    <w:rsid w:val="00AF0817"/>
    <w:rsid w:val="00AF1CCB"/>
    <w:rsid w:val="00AF2916"/>
    <w:rsid w:val="00AF409D"/>
    <w:rsid w:val="00AF4A65"/>
    <w:rsid w:val="00AF4FE7"/>
    <w:rsid w:val="00AF5779"/>
    <w:rsid w:val="00AF7BBE"/>
    <w:rsid w:val="00B04E4E"/>
    <w:rsid w:val="00B05DEB"/>
    <w:rsid w:val="00B06FD4"/>
    <w:rsid w:val="00B11CC7"/>
    <w:rsid w:val="00B21146"/>
    <w:rsid w:val="00B21C0D"/>
    <w:rsid w:val="00B252E1"/>
    <w:rsid w:val="00B34EE9"/>
    <w:rsid w:val="00B3672A"/>
    <w:rsid w:val="00B37766"/>
    <w:rsid w:val="00B37848"/>
    <w:rsid w:val="00B45F85"/>
    <w:rsid w:val="00B46702"/>
    <w:rsid w:val="00B47B27"/>
    <w:rsid w:val="00B503FB"/>
    <w:rsid w:val="00B53F02"/>
    <w:rsid w:val="00B55125"/>
    <w:rsid w:val="00B55FA4"/>
    <w:rsid w:val="00B6268D"/>
    <w:rsid w:val="00B64C82"/>
    <w:rsid w:val="00B726B6"/>
    <w:rsid w:val="00B73549"/>
    <w:rsid w:val="00B772DB"/>
    <w:rsid w:val="00B774B5"/>
    <w:rsid w:val="00B779A5"/>
    <w:rsid w:val="00B87449"/>
    <w:rsid w:val="00B919C1"/>
    <w:rsid w:val="00B95F96"/>
    <w:rsid w:val="00BA0156"/>
    <w:rsid w:val="00BA2965"/>
    <w:rsid w:val="00BA2A63"/>
    <w:rsid w:val="00BA5837"/>
    <w:rsid w:val="00BB17FB"/>
    <w:rsid w:val="00BB4712"/>
    <w:rsid w:val="00BB4C52"/>
    <w:rsid w:val="00BB6551"/>
    <w:rsid w:val="00BB7D8A"/>
    <w:rsid w:val="00BB7E07"/>
    <w:rsid w:val="00BC2EC9"/>
    <w:rsid w:val="00BC3FC5"/>
    <w:rsid w:val="00BC56E8"/>
    <w:rsid w:val="00BC7446"/>
    <w:rsid w:val="00BD7ED3"/>
    <w:rsid w:val="00BF20BA"/>
    <w:rsid w:val="00C03343"/>
    <w:rsid w:val="00C0510C"/>
    <w:rsid w:val="00C14AE7"/>
    <w:rsid w:val="00C277B0"/>
    <w:rsid w:val="00C30372"/>
    <w:rsid w:val="00C41565"/>
    <w:rsid w:val="00C472FE"/>
    <w:rsid w:val="00C51BD4"/>
    <w:rsid w:val="00C54D99"/>
    <w:rsid w:val="00C57535"/>
    <w:rsid w:val="00C62614"/>
    <w:rsid w:val="00C67279"/>
    <w:rsid w:val="00C71190"/>
    <w:rsid w:val="00C71BB9"/>
    <w:rsid w:val="00C748CE"/>
    <w:rsid w:val="00C76067"/>
    <w:rsid w:val="00C77BBF"/>
    <w:rsid w:val="00C91A5C"/>
    <w:rsid w:val="00C93894"/>
    <w:rsid w:val="00C93C1D"/>
    <w:rsid w:val="00C941F6"/>
    <w:rsid w:val="00CA05BB"/>
    <w:rsid w:val="00CA0A62"/>
    <w:rsid w:val="00CA431F"/>
    <w:rsid w:val="00CA4D93"/>
    <w:rsid w:val="00CA5FE7"/>
    <w:rsid w:val="00CB162B"/>
    <w:rsid w:val="00CB59DB"/>
    <w:rsid w:val="00CB5B84"/>
    <w:rsid w:val="00CC0B05"/>
    <w:rsid w:val="00CC2B66"/>
    <w:rsid w:val="00CC2C79"/>
    <w:rsid w:val="00CD64A6"/>
    <w:rsid w:val="00CD763E"/>
    <w:rsid w:val="00CD7BCA"/>
    <w:rsid w:val="00CD7C80"/>
    <w:rsid w:val="00CE73E4"/>
    <w:rsid w:val="00CE7FD5"/>
    <w:rsid w:val="00CF308C"/>
    <w:rsid w:val="00CF37A2"/>
    <w:rsid w:val="00CF58EF"/>
    <w:rsid w:val="00CF6B68"/>
    <w:rsid w:val="00D01881"/>
    <w:rsid w:val="00D025BD"/>
    <w:rsid w:val="00D02B2B"/>
    <w:rsid w:val="00D072C1"/>
    <w:rsid w:val="00D2216E"/>
    <w:rsid w:val="00D2245A"/>
    <w:rsid w:val="00D240E6"/>
    <w:rsid w:val="00D261AE"/>
    <w:rsid w:val="00D37254"/>
    <w:rsid w:val="00D37940"/>
    <w:rsid w:val="00D416E0"/>
    <w:rsid w:val="00D44E0C"/>
    <w:rsid w:val="00D53C24"/>
    <w:rsid w:val="00D56D9C"/>
    <w:rsid w:val="00D608E7"/>
    <w:rsid w:val="00D632EA"/>
    <w:rsid w:val="00D71C00"/>
    <w:rsid w:val="00D721AC"/>
    <w:rsid w:val="00D746FD"/>
    <w:rsid w:val="00D75434"/>
    <w:rsid w:val="00D755F0"/>
    <w:rsid w:val="00D7637E"/>
    <w:rsid w:val="00D80055"/>
    <w:rsid w:val="00D827A8"/>
    <w:rsid w:val="00D82924"/>
    <w:rsid w:val="00D9027B"/>
    <w:rsid w:val="00D91EC2"/>
    <w:rsid w:val="00D9299A"/>
    <w:rsid w:val="00D9495D"/>
    <w:rsid w:val="00D952F3"/>
    <w:rsid w:val="00DA00DA"/>
    <w:rsid w:val="00DA096B"/>
    <w:rsid w:val="00DA1B93"/>
    <w:rsid w:val="00DA3A69"/>
    <w:rsid w:val="00DB3029"/>
    <w:rsid w:val="00DB70A0"/>
    <w:rsid w:val="00DC2638"/>
    <w:rsid w:val="00DC3684"/>
    <w:rsid w:val="00DC7660"/>
    <w:rsid w:val="00DD6AB4"/>
    <w:rsid w:val="00DE1EDB"/>
    <w:rsid w:val="00DF0024"/>
    <w:rsid w:val="00DF0BCC"/>
    <w:rsid w:val="00DF0C14"/>
    <w:rsid w:val="00DF14E6"/>
    <w:rsid w:val="00E042CB"/>
    <w:rsid w:val="00E044CA"/>
    <w:rsid w:val="00E11A9B"/>
    <w:rsid w:val="00E2092E"/>
    <w:rsid w:val="00E22DD0"/>
    <w:rsid w:val="00E24606"/>
    <w:rsid w:val="00E25FB3"/>
    <w:rsid w:val="00E26964"/>
    <w:rsid w:val="00E27D7F"/>
    <w:rsid w:val="00E32D61"/>
    <w:rsid w:val="00E4161B"/>
    <w:rsid w:val="00E468E4"/>
    <w:rsid w:val="00E61447"/>
    <w:rsid w:val="00E615F8"/>
    <w:rsid w:val="00E61BC3"/>
    <w:rsid w:val="00E653FB"/>
    <w:rsid w:val="00E655E5"/>
    <w:rsid w:val="00E71CE6"/>
    <w:rsid w:val="00E71DD6"/>
    <w:rsid w:val="00E729CF"/>
    <w:rsid w:val="00E7352F"/>
    <w:rsid w:val="00E74BD8"/>
    <w:rsid w:val="00E806B0"/>
    <w:rsid w:val="00E831BD"/>
    <w:rsid w:val="00E84702"/>
    <w:rsid w:val="00E848F3"/>
    <w:rsid w:val="00E84C17"/>
    <w:rsid w:val="00E84FD1"/>
    <w:rsid w:val="00E86B08"/>
    <w:rsid w:val="00E93B56"/>
    <w:rsid w:val="00E96C8B"/>
    <w:rsid w:val="00EA747D"/>
    <w:rsid w:val="00EC21B2"/>
    <w:rsid w:val="00EC3C86"/>
    <w:rsid w:val="00EC5355"/>
    <w:rsid w:val="00EC6363"/>
    <w:rsid w:val="00ED0B92"/>
    <w:rsid w:val="00ED3493"/>
    <w:rsid w:val="00ED76DA"/>
    <w:rsid w:val="00EF35F7"/>
    <w:rsid w:val="00EF41FE"/>
    <w:rsid w:val="00EF52BB"/>
    <w:rsid w:val="00EF65BD"/>
    <w:rsid w:val="00F00D5F"/>
    <w:rsid w:val="00F036E9"/>
    <w:rsid w:val="00F058DC"/>
    <w:rsid w:val="00F06D47"/>
    <w:rsid w:val="00F07B9A"/>
    <w:rsid w:val="00F15335"/>
    <w:rsid w:val="00F20EED"/>
    <w:rsid w:val="00F23D28"/>
    <w:rsid w:val="00F27BF8"/>
    <w:rsid w:val="00F324C1"/>
    <w:rsid w:val="00F34325"/>
    <w:rsid w:val="00F45A05"/>
    <w:rsid w:val="00F46006"/>
    <w:rsid w:val="00F4644C"/>
    <w:rsid w:val="00F46912"/>
    <w:rsid w:val="00F53B88"/>
    <w:rsid w:val="00F5476C"/>
    <w:rsid w:val="00F55AB5"/>
    <w:rsid w:val="00F61444"/>
    <w:rsid w:val="00F619AE"/>
    <w:rsid w:val="00F64E38"/>
    <w:rsid w:val="00F65437"/>
    <w:rsid w:val="00F67630"/>
    <w:rsid w:val="00F67FE0"/>
    <w:rsid w:val="00F75BD6"/>
    <w:rsid w:val="00F761BC"/>
    <w:rsid w:val="00F8100E"/>
    <w:rsid w:val="00F84AC9"/>
    <w:rsid w:val="00F858EC"/>
    <w:rsid w:val="00F86B4B"/>
    <w:rsid w:val="00F919CA"/>
    <w:rsid w:val="00F93896"/>
    <w:rsid w:val="00F93DC6"/>
    <w:rsid w:val="00FA3D3C"/>
    <w:rsid w:val="00FA657B"/>
    <w:rsid w:val="00FB2214"/>
    <w:rsid w:val="00FB5526"/>
    <w:rsid w:val="00FB776B"/>
    <w:rsid w:val="00FB7D03"/>
    <w:rsid w:val="00FC06DE"/>
    <w:rsid w:val="00FC0B75"/>
    <w:rsid w:val="00FC0BF6"/>
    <w:rsid w:val="00FC46C2"/>
    <w:rsid w:val="00FC5764"/>
    <w:rsid w:val="00FC5E4D"/>
    <w:rsid w:val="00FC7393"/>
    <w:rsid w:val="00FD6CF3"/>
    <w:rsid w:val="00FE0067"/>
    <w:rsid w:val="00FE1386"/>
    <w:rsid w:val="00FE4E7D"/>
    <w:rsid w:val="00FF2C03"/>
    <w:rsid w:val="00FF2F5F"/>
    <w:rsid w:val="00FF5692"/>
    <w:rsid w:val="00FF6927"/>
    <w:rsid w:val="00FF6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BA062"/>
  <w15:chartTrackingRefBased/>
  <w15:docId w15:val="{0083E30E-587D-433A-BCC8-3B917252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宋体" w:eastAsia="宋体" w:hAnsi="宋体"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2FE"/>
    <w:pPr>
      <w:widowControl w:val="0"/>
      <w:jc w:val="both"/>
    </w:pPr>
  </w:style>
  <w:style w:type="paragraph" w:styleId="1">
    <w:name w:val="heading 1"/>
    <w:basedOn w:val="a"/>
    <w:next w:val="a"/>
    <w:link w:val="10"/>
    <w:uiPriority w:val="9"/>
    <w:qFormat/>
    <w:rsid w:val="00E71DD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07221"/>
    <w:pPr>
      <w:snapToGrid w:val="0"/>
      <w:jc w:val="left"/>
    </w:pPr>
  </w:style>
  <w:style w:type="character" w:customStyle="1" w:styleId="a4">
    <w:name w:val="脚注文本 字符"/>
    <w:basedOn w:val="a0"/>
    <w:link w:val="a3"/>
    <w:uiPriority w:val="99"/>
    <w:rsid w:val="00A07221"/>
  </w:style>
  <w:style w:type="paragraph" w:styleId="a5">
    <w:name w:val="header"/>
    <w:basedOn w:val="a"/>
    <w:link w:val="a6"/>
    <w:uiPriority w:val="99"/>
    <w:unhideWhenUsed/>
    <w:qFormat/>
    <w:rsid w:val="0070320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70320E"/>
    <w:rPr>
      <w:sz w:val="18"/>
      <w:szCs w:val="18"/>
    </w:rPr>
  </w:style>
  <w:style w:type="paragraph" w:styleId="a7">
    <w:name w:val="footer"/>
    <w:basedOn w:val="a"/>
    <w:link w:val="a8"/>
    <w:uiPriority w:val="99"/>
    <w:unhideWhenUsed/>
    <w:qFormat/>
    <w:rsid w:val="0070320E"/>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70320E"/>
    <w:rPr>
      <w:sz w:val="18"/>
      <w:szCs w:val="18"/>
    </w:rPr>
  </w:style>
  <w:style w:type="paragraph" w:styleId="a9">
    <w:name w:val="Balloon Text"/>
    <w:basedOn w:val="a"/>
    <w:link w:val="aa"/>
    <w:uiPriority w:val="99"/>
    <w:semiHidden/>
    <w:unhideWhenUsed/>
    <w:rsid w:val="00A43765"/>
    <w:rPr>
      <w:sz w:val="18"/>
      <w:szCs w:val="18"/>
    </w:rPr>
  </w:style>
  <w:style w:type="character" w:customStyle="1" w:styleId="aa">
    <w:name w:val="批注框文本 字符"/>
    <w:basedOn w:val="a0"/>
    <w:link w:val="a9"/>
    <w:uiPriority w:val="99"/>
    <w:semiHidden/>
    <w:rsid w:val="00A43765"/>
    <w:rPr>
      <w:sz w:val="18"/>
      <w:szCs w:val="18"/>
    </w:rPr>
  </w:style>
  <w:style w:type="character" w:styleId="ab">
    <w:name w:val="Strong"/>
    <w:basedOn w:val="a0"/>
    <w:uiPriority w:val="22"/>
    <w:qFormat/>
    <w:rsid w:val="00F858EC"/>
    <w:rPr>
      <w:b/>
      <w:bCs/>
    </w:rPr>
  </w:style>
  <w:style w:type="character" w:customStyle="1" w:styleId="10">
    <w:name w:val="标题 1 字符"/>
    <w:basedOn w:val="a0"/>
    <w:link w:val="1"/>
    <w:uiPriority w:val="9"/>
    <w:rsid w:val="00E71DD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077D-CC45-4BAB-89A6-3DC78BCF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54</Pages>
  <Words>4665</Words>
  <Characters>26592</Characters>
  <Application>Microsoft Office Word</Application>
  <DocSecurity>0</DocSecurity>
  <Lines>221</Lines>
  <Paragraphs>62</Paragraphs>
  <ScaleCrop>false</ScaleCrop>
  <Company/>
  <LinksUpToDate>false</LinksUpToDate>
  <CharactersWithSpaces>31195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陈思昀</dc:creator>
  <cp:keywords/>
  <dc:description/>
  <cp:lastModifiedBy>Shaw Chen</cp:lastModifiedBy>
  <cp:revision>24</cp:revision>
  <dcterms:created xsi:type="dcterms:W3CDTF">2020-11-05T04:52:00Z</dcterms:created>
  <dcterms:modified xsi:type="dcterms:W3CDTF">2020-11-07T13:41:00Z</dcterms:modified>
</cp:coreProperties>
</file>