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5AE1" w14:textId="77777777" w:rsidR="00E87F79" w:rsidRPr="00E87F79" w:rsidRDefault="00E87F79" w:rsidP="00E87F79">
      <w:pPr>
        <w:pStyle w:val="ac"/>
      </w:pPr>
      <w:bookmarkStart w:id="0" w:name="OLE_LINK1"/>
      <w:bookmarkStart w:id="1" w:name="_GoBack"/>
      <w:r w:rsidRPr="00E87F79">
        <w:rPr>
          <w:rFonts w:hint="eastAsia"/>
        </w:rPr>
        <w:t>大克鼎與《多方》體例研究</w:t>
      </w:r>
    </w:p>
    <w:p w14:paraId="7797F177" w14:textId="77777777" w:rsidR="00E87F79" w:rsidRDefault="00E87F79" w:rsidP="00E87F79">
      <w:pPr>
        <w:pStyle w:val="ad"/>
        <w:rPr>
          <w:rFonts w:eastAsia="PMingLiU"/>
        </w:rPr>
      </w:pPr>
    </w:p>
    <w:p w14:paraId="726213B2" w14:textId="705B3F4A" w:rsidR="00E87F79" w:rsidRPr="00E87F79" w:rsidRDefault="00E87F79" w:rsidP="00E87F79">
      <w:pPr>
        <w:pStyle w:val="ad"/>
      </w:pPr>
      <w:r w:rsidRPr="00E87F79">
        <w:rPr>
          <w:rFonts w:hint="eastAsia"/>
        </w:rPr>
        <w:t>張懷通</w:t>
      </w:r>
    </w:p>
    <w:p w14:paraId="379A8914" w14:textId="6822C154" w:rsidR="00E87F79" w:rsidRPr="00E87F79" w:rsidRDefault="00E87F79" w:rsidP="00E87F79">
      <w:pPr>
        <w:pStyle w:val="ad"/>
      </w:pPr>
      <w:r w:rsidRPr="00E87F79">
        <w:rPr>
          <w:rFonts w:hint="eastAsia"/>
        </w:rPr>
        <w:t>河北師範大學歷史文化學院</w:t>
      </w:r>
    </w:p>
    <w:p w14:paraId="3E899005" w14:textId="77777777" w:rsidR="00E87F79" w:rsidRPr="00E87F79" w:rsidRDefault="00E87F79" w:rsidP="00E87F79"/>
    <w:p w14:paraId="3E66DBCB" w14:textId="77777777" w:rsidR="00E87F79" w:rsidRPr="00E87F79" w:rsidRDefault="00E87F79" w:rsidP="00E87F79">
      <w:pPr>
        <w:pStyle w:val="ab"/>
        <w:ind w:firstLine="560"/>
      </w:pPr>
      <w:r w:rsidRPr="00E87F79">
        <w:rPr>
          <w:rFonts w:hint="eastAsia"/>
        </w:rPr>
        <w:t>《多方》是周公代替成王向“</w:t>
      </w:r>
      <w:r w:rsidRPr="00E87F79">
        <w:t>四国多方</w:t>
      </w:r>
      <w:r w:rsidRPr="00E87F79">
        <w:rPr>
          <w:rFonts w:hint="eastAsia"/>
        </w:rPr>
        <w:t>”、“</w:t>
      </w:r>
      <w:r w:rsidRPr="00E87F79">
        <w:t>殷侯尹民</w:t>
      </w:r>
      <w:r w:rsidRPr="00E87F79">
        <w:rPr>
          <w:rFonts w:hint="eastAsia"/>
        </w:rPr>
        <w:t>”；“</w:t>
      </w:r>
      <w:r w:rsidRPr="00E87F79">
        <w:t>有方多士</w:t>
      </w:r>
      <w:r w:rsidRPr="00E87F79">
        <w:rPr>
          <w:rFonts w:hint="eastAsia"/>
        </w:rPr>
        <w:t>，</w:t>
      </w:r>
      <w:r w:rsidRPr="00E87F79">
        <w:t>暨殷多士</w:t>
      </w:r>
      <w:r w:rsidRPr="00E87F79">
        <w:rPr>
          <w:rFonts w:hint="eastAsia"/>
        </w:rPr>
        <w:t>”发布的一篇诰命。与《大诰》、《酒诰》等周初诰命全篇只有开头一个“王若曰”不同的是，《多方》的体例是文本的前后有两个“王若曰”。</w:t>
      </w:r>
    </w:p>
    <w:p w14:paraId="0B0ADBA2" w14:textId="10D1B065" w:rsidR="00E87F79" w:rsidRPr="00E87F79" w:rsidRDefault="00E87F79" w:rsidP="00E87F79">
      <w:pPr>
        <w:pStyle w:val="ab"/>
        <w:ind w:firstLine="560"/>
      </w:pPr>
      <w:r w:rsidRPr="00E87F79">
        <w:rPr>
          <w:rFonts w:hint="eastAsia"/>
        </w:rPr>
        <w:t>“王若曰”即王如是说，是史官记录王命时所作标记性文字，意思是说下面所记内容都是实录</w:t>
      </w:r>
      <w:r w:rsidRPr="00E87F79">
        <w:endnoteReference w:id="1"/>
      </w:r>
      <w:r w:rsidRPr="00E87F79">
        <w:rPr>
          <w:rFonts w:hint="eastAsia"/>
        </w:rPr>
        <w:t>。既然如此，《多方》作为“一篇”诰命，文本前后却有两个“王若曰”，为什么？对此古今学者</w:t>
      </w:r>
      <w:proofErr w:type="gramStart"/>
      <w:r w:rsidRPr="00E87F79">
        <w:rPr>
          <w:rFonts w:hint="eastAsia"/>
        </w:rPr>
        <w:t>作出</w:t>
      </w:r>
      <w:proofErr w:type="gramEnd"/>
      <w:r w:rsidRPr="00E87F79">
        <w:rPr>
          <w:rFonts w:hint="eastAsia"/>
        </w:rPr>
        <w:t>了大约三种解释：一、“王若曰”就是“王曰”。代表学者是</w:t>
      </w:r>
      <w:proofErr w:type="gramStart"/>
      <w:r w:rsidRPr="00E87F79">
        <w:rPr>
          <w:rFonts w:hint="eastAsia"/>
        </w:rPr>
        <w:t>曾运乾</w:t>
      </w:r>
      <w:proofErr w:type="gramEnd"/>
      <w:r w:rsidRPr="00E87F79">
        <w:endnoteReference w:id="2"/>
      </w:r>
      <w:r w:rsidRPr="00E87F79">
        <w:rPr>
          <w:rFonts w:hint="eastAsia"/>
        </w:rPr>
        <w:t>、董作宾</w:t>
      </w:r>
      <w:r w:rsidRPr="00E87F79">
        <w:endnoteReference w:id="3"/>
      </w:r>
      <w:r w:rsidRPr="00E87F79">
        <w:rPr>
          <w:rFonts w:hint="eastAsia"/>
        </w:rPr>
        <w:t>。二、《多方》原本只有第一个“王若曰”领起的前半部分，第二个“王若曰”领起的后半部分是由《多士》的后半</w:t>
      </w:r>
      <w:proofErr w:type="gramStart"/>
      <w:r w:rsidRPr="00E87F79">
        <w:rPr>
          <w:rFonts w:hint="eastAsia"/>
        </w:rPr>
        <w:t>部分附益而</w:t>
      </w:r>
      <w:proofErr w:type="gramEnd"/>
      <w:r w:rsidRPr="00E87F79">
        <w:rPr>
          <w:rFonts w:hint="eastAsia"/>
        </w:rPr>
        <w:t>来</w:t>
      </w:r>
      <w:r w:rsidRPr="00E87F79">
        <w:endnoteReference w:id="4"/>
      </w:r>
      <w:r w:rsidRPr="00E87F79">
        <w:rPr>
          <w:rFonts w:hint="eastAsia"/>
        </w:rPr>
        <w:t>。三、“（周公）有一些讲话可能较长，或讲话对象有两位，那么史官就得分为两组，于是每组史官在所作记录之前都标记了‘王若曰’”</w:t>
      </w:r>
      <w:r w:rsidRPr="00E87F79">
        <w:endnoteReference w:id="5"/>
      </w:r>
      <w:r w:rsidRPr="00E87F79">
        <w:rPr>
          <w:rFonts w:hint="eastAsia"/>
        </w:rPr>
        <w:t>。</w:t>
      </w:r>
    </w:p>
    <w:p w14:paraId="3A988402" w14:textId="77777777" w:rsidR="00E87F79" w:rsidRPr="00E87F79" w:rsidRDefault="00E87F79" w:rsidP="00E87F79">
      <w:pPr>
        <w:pStyle w:val="ab"/>
        <w:ind w:firstLine="560"/>
      </w:pPr>
      <w:r w:rsidRPr="00E87F79">
        <w:rPr>
          <w:rFonts w:hint="eastAsia"/>
        </w:rPr>
        <w:t>第一种解释没有将两个“王若曰”看作一个体例，实际上是将问题取消了。第二种解释对篇章结构改动较大，主观臆断的色彩太浓。</w:t>
      </w:r>
      <w:r w:rsidRPr="00E87F79">
        <w:rPr>
          <w:rFonts w:hint="eastAsia"/>
        </w:rPr>
        <w:lastRenderedPageBreak/>
        <w:t>第三种解释只是看到了诰命对象不同这一种可能性，没有注意到还存在时间、地点不同的可能性，因此对于《多方》体例形成原因的认识，仍然未达一间。为此，本节对《多方》中两个“王若曰”体例形成的原因，在学者已有成果的基础上，进行新的探讨</w:t>
      </w:r>
      <w:r w:rsidRPr="00E87F79">
        <w:endnoteReference w:id="6"/>
      </w:r>
      <w:r w:rsidRPr="00E87F79">
        <w:rPr>
          <w:rFonts w:hint="eastAsia"/>
        </w:rPr>
        <w:t>。</w:t>
      </w:r>
    </w:p>
    <w:p w14:paraId="080D1660" w14:textId="77777777" w:rsidR="00E87F79" w:rsidRPr="00E87F79" w:rsidRDefault="00E87F79" w:rsidP="00E87F79">
      <w:pPr>
        <w:pStyle w:val="ab"/>
        <w:ind w:firstLine="602"/>
        <w:jc w:val="center"/>
        <w:rPr>
          <w:b/>
          <w:sz w:val="30"/>
          <w:szCs w:val="30"/>
        </w:rPr>
      </w:pPr>
      <w:bookmarkStart w:id="2" w:name="_Toc8228"/>
      <w:r w:rsidRPr="00E87F79">
        <w:rPr>
          <w:rFonts w:hint="eastAsia"/>
          <w:b/>
          <w:sz w:val="30"/>
          <w:szCs w:val="30"/>
        </w:rPr>
        <w:t>两个“王若曰”发布的地点</w:t>
      </w:r>
      <w:bookmarkEnd w:id="2"/>
    </w:p>
    <w:p w14:paraId="79200596" w14:textId="77777777" w:rsidR="00E87F79" w:rsidRPr="00E87F79" w:rsidRDefault="00E87F79" w:rsidP="00E87F79">
      <w:pPr>
        <w:pStyle w:val="ab"/>
        <w:ind w:firstLine="560"/>
      </w:pPr>
      <w:r w:rsidRPr="00E87F79">
        <w:rPr>
          <w:rFonts w:hint="eastAsia"/>
        </w:rPr>
        <w:t>《多方》诰命正文之前有一段类似序言的文字，作“</w:t>
      </w:r>
      <w:r w:rsidRPr="00E87F79">
        <w:t>惟</w:t>
      </w:r>
      <w:r w:rsidRPr="00E87F79">
        <w:rPr>
          <w:rFonts w:hint="eastAsia"/>
        </w:rPr>
        <w:t>五</w:t>
      </w:r>
      <w:r w:rsidRPr="00E87F79">
        <w:t>月丁亥，王来自</w:t>
      </w:r>
      <w:proofErr w:type="gramStart"/>
      <w:r w:rsidRPr="00E87F79">
        <w:t>奄</w:t>
      </w:r>
      <w:proofErr w:type="gramEnd"/>
      <w:r w:rsidRPr="00E87F79">
        <w:t>，至于宗周</w:t>
      </w:r>
      <w:r w:rsidRPr="00E87F79">
        <w:rPr>
          <w:rFonts w:hint="eastAsia"/>
        </w:rPr>
        <w:t>”，交待《多方》的发布缘起，包括作者、时间、地点、事件四个要素。其中的宗周，古今多数学者认为是镐京</w:t>
      </w:r>
      <w:r w:rsidRPr="00E87F79">
        <w:rPr>
          <w:rFonts w:hint="eastAsia"/>
        </w:rPr>
        <w:endnoteReference w:id="7"/>
      </w:r>
      <w:r w:rsidRPr="00E87F79">
        <w:rPr>
          <w:rFonts w:hint="eastAsia"/>
        </w:rPr>
        <w:t>，即现在的陕西省西安市。然而令人不解的是，第二个“王若曰”领起的后半部分中，在讲到对服从天命者实行的政策时，周公特地强调“尔乃自时洛</w:t>
      </w:r>
      <w:proofErr w:type="gramStart"/>
      <w:r w:rsidRPr="00E87F79">
        <w:rPr>
          <w:rFonts w:hint="eastAsia"/>
        </w:rPr>
        <w:t>邑</w:t>
      </w:r>
      <w:proofErr w:type="gramEnd"/>
      <w:r w:rsidRPr="00E87F79">
        <w:rPr>
          <w:rFonts w:hint="eastAsia"/>
        </w:rPr>
        <w:t>，尚永力畋尔田”。其中“自时洛</w:t>
      </w:r>
      <w:proofErr w:type="gramStart"/>
      <w:r w:rsidRPr="00E87F79">
        <w:rPr>
          <w:rFonts w:hint="eastAsia"/>
        </w:rPr>
        <w:t>邑</w:t>
      </w:r>
      <w:proofErr w:type="gramEnd"/>
      <w:r w:rsidRPr="00E87F79">
        <w:rPr>
          <w:rFonts w:hint="eastAsia"/>
        </w:rPr>
        <w:t>”，意思是自是洛邑，在这个洛邑。这是很多学者共同的理解</w:t>
      </w:r>
      <w:r w:rsidRPr="00E87F79">
        <w:rPr>
          <w:rFonts w:hint="eastAsia"/>
        </w:rPr>
        <w:endnoteReference w:id="8"/>
      </w:r>
      <w:r w:rsidRPr="00E87F79">
        <w:rPr>
          <w:rFonts w:hint="eastAsia"/>
        </w:rPr>
        <w:t>。刘起釪先生将其翻译为：“你们在洛邑这地方住下来，长期用力于田亩”</w:t>
      </w:r>
      <w:r w:rsidRPr="00E87F79">
        <w:rPr>
          <w:rFonts w:hint="eastAsia"/>
        </w:rPr>
        <w:endnoteReference w:id="9"/>
      </w:r>
      <w:r w:rsidRPr="00E87F79">
        <w:rPr>
          <w:rFonts w:hint="eastAsia"/>
        </w:rPr>
        <w:t>。既然将洛邑称为“这地方”，那么周公的讲话就一定是在洛邑。如此一来，《多方》的发布地点就有了两个，一个是宗周，一个是洛邑。</w:t>
      </w:r>
    </w:p>
    <w:p w14:paraId="5C834BD8" w14:textId="77777777" w:rsidR="00E87F79" w:rsidRPr="00E87F79" w:rsidRDefault="00E87F79" w:rsidP="00E87F79">
      <w:pPr>
        <w:pStyle w:val="ab"/>
        <w:ind w:firstLine="560"/>
      </w:pPr>
      <w:r w:rsidRPr="00E87F79">
        <w:rPr>
          <w:rFonts w:hint="eastAsia"/>
        </w:rPr>
        <w:t>“一篇”诰命在两个地点发布，显然是一个矛盾。为此，蔡沈不惜曲解宗周的含义，竟然说“宗周初无定名，随王者所都而名耳”</w:t>
      </w:r>
      <w:r w:rsidRPr="00E87F79">
        <w:endnoteReference w:id="10"/>
      </w:r>
      <w:r w:rsidRPr="00E87F79">
        <w:rPr>
          <w:rFonts w:hint="eastAsia"/>
        </w:rPr>
        <w:t>，意思是成周洛</w:t>
      </w:r>
      <w:proofErr w:type="gramStart"/>
      <w:r w:rsidRPr="00E87F79">
        <w:rPr>
          <w:rFonts w:hint="eastAsia"/>
        </w:rPr>
        <w:t>邑</w:t>
      </w:r>
      <w:proofErr w:type="gramEnd"/>
      <w:r w:rsidRPr="00E87F79">
        <w:rPr>
          <w:rFonts w:hint="eastAsia"/>
        </w:rPr>
        <w:t>也可以叫宗周。对于宋</w:t>
      </w:r>
      <w:proofErr w:type="gramStart"/>
      <w:r w:rsidRPr="00E87F79">
        <w:rPr>
          <w:rFonts w:hint="eastAsia"/>
        </w:rPr>
        <w:t>儒这样</w:t>
      </w:r>
      <w:proofErr w:type="gramEnd"/>
      <w:r w:rsidRPr="00E87F79">
        <w:rPr>
          <w:rFonts w:hint="eastAsia"/>
        </w:rPr>
        <w:t>做的目的，刘起釪先生</w:t>
      </w:r>
      <w:r w:rsidRPr="00E87F79">
        <w:rPr>
          <w:rFonts w:hint="eastAsia"/>
        </w:rPr>
        <w:lastRenderedPageBreak/>
        <w:t>明确指出，“显然是为了想解决在宗周发布这一</w:t>
      </w:r>
      <w:proofErr w:type="gramStart"/>
      <w:r w:rsidRPr="00E87F79">
        <w:rPr>
          <w:rFonts w:hint="eastAsia"/>
        </w:rPr>
        <w:t>诰</w:t>
      </w:r>
      <w:proofErr w:type="gramEnd"/>
      <w:r w:rsidRPr="00E87F79">
        <w:rPr>
          <w:rFonts w:hint="eastAsia"/>
        </w:rPr>
        <w:t>辞，而所</w:t>
      </w:r>
      <w:proofErr w:type="gramStart"/>
      <w:r w:rsidRPr="00E87F79">
        <w:rPr>
          <w:rFonts w:hint="eastAsia"/>
        </w:rPr>
        <w:t>诰</w:t>
      </w:r>
      <w:proofErr w:type="gramEnd"/>
      <w:r w:rsidRPr="00E87F79">
        <w:rPr>
          <w:rFonts w:hint="eastAsia"/>
        </w:rPr>
        <w:t>的对象是迁洛邑的殷民这一矛盾”</w:t>
      </w:r>
      <w:r w:rsidRPr="00E87F79">
        <w:endnoteReference w:id="11"/>
      </w:r>
      <w:r w:rsidRPr="00E87F79">
        <w:rPr>
          <w:rFonts w:hint="eastAsia"/>
        </w:rPr>
        <w:t>。然而面对这个矛盾，刘起釪先生自己也无可奈何，他说：“他们既主要居住在洛邑，是不是把他们各族（即多方）的首领人物叫到宗周镐京一道来听</w:t>
      </w:r>
      <w:proofErr w:type="gramStart"/>
      <w:r w:rsidRPr="00E87F79">
        <w:rPr>
          <w:rFonts w:hint="eastAsia"/>
        </w:rPr>
        <w:t>诰诫</w:t>
      </w:r>
      <w:proofErr w:type="gramEnd"/>
      <w:r w:rsidRPr="00E87F79">
        <w:rPr>
          <w:rFonts w:hint="eastAsia"/>
        </w:rPr>
        <w:t>呢，还是如宋儒所说的周公到洛邑来讲这篇</w:t>
      </w:r>
      <w:proofErr w:type="gramStart"/>
      <w:r w:rsidRPr="00E87F79">
        <w:rPr>
          <w:rFonts w:hint="eastAsia"/>
        </w:rPr>
        <w:t>诰</w:t>
      </w:r>
      <w:proofErr w:type="gramEnd"/>
      <w:r w:rsidRPr="00E87F79">
        <w:rPr>
          <w:rFonts w:hint="eastAsia"/>
        </w:rPr>
        <w:t>辞，还待进一步论定，现在似乎只好同意宋儒所说的，来把问题讲通。然而把他们的首领人物叫到宗周镐京来听</w:t>
      </w:r>
      <w:proofErr w:type="gramStart"/>
      <w:r w:rsidRPr="00E87F79">
        <w:rPr>
          <w:rFonts w:hint="eastAsia"/>
        </w:rPr>
        <w:t>诰诫</w:t>
      </w:r>
      <w:proofErr w:type="gramEnd"/>
      <w:r w:rsidRPr="00E87F79">
        <w:rPr>
          <w:rFonts w:hint="eastAsia"/>
        </w:rPr>
        <w:t>不是没可能的。”</w:t>
      </w:r>
      <w:r w:rsidRPr="00E87F79">
        <w:endnoteReference w:id="12"/>
      </w:r>
      <w:r w:rsidRPr="00E87F79">
        <w:rPr>
          <w:rFonts w:hint="eastAsia"/>
        </w:rPr>
        <w:t>这句话表露了博学善断的老先生的顾此失彼、无所适从的窘迫心态。</w:t>
      </w:r>
    </w:p>
    <w:p w14:paraId="34017D27" w14:textId="77777777" w:rsidR="00E87F79" w:rsidRPr="00E87F79" w:rsidRDefault="00E87F79" w:rsidP="00E87F79">
      <w:pPr>
        <w:pStyle w:val="ab"/>
        <w:ind w:firstLine="560"/>
      </w:pPr>
      <w:r w:rsidRPr="00E87F79">
        <w:rPr>
          <w:rFonts w:hint="eastAsia"/>
        </w:rPr>
        <w:t>其实，宗周与洛邑的矛盾不是不可以调和，只要实事求是地承认诰命是在两地——宗周与洛邑——发布就可以了。但前提必须是，破除《多方》是“一篇”诰命的思维定势。</w:t>
      </w:r>
    </w:p>
    <w:p w14:paraId="382B1949" w14:textId="77777777" w:rsidR="00E87F79" w:rsidRPr="00E87F79" w:rsidRDefault="00E87F79" w:rsidP="00E87F79">
      <w:pPr>
        <w:pStyle w:val="ab"/>
        <w:ind w:firstLine="602"/>
        <w:jc w:val="center"/>
        <w:rPr>
          <w:b/>
          <w:sz w:val="30"/>
          <w:szCs w:val="30"/>
        </w:rPr>
      </w:pPr>
      <w:bookmarkStart w:id="3" w:name="_Toc10710"/>
      <w:r w:rsidRPr="00E87F79">
        <w:rPr>
          <w:rFonts w:hint="eastAsia"/>
          <w:b/>
          <w:sz w:val="30"/>
          <w:szCs w:val="30"/>
        </w:rPr>
        <w:t>两个“王若曰”发布的对象</w:t>
      </w:r>
      <w:bookmarkEnd w:id="3"/>
    </w:p>
    <w:p w14:paraId="6875D05F" w14:textId="77777777" w:rsidR="00E87F79" w:rsidRPr="00E87F79" w:rsidRDefault="00E87F79" w:rsidP="00E87F79">
      <w:pPr>
        <w:pStyle w:val="ab"/>
        <w:ind w:firstLine="560"/>
      </w:pPr>
      <w:r w:rsidRPr="00E87F79">
        <w:rPr>
          <w:rFonts w:hint="eastAsia"/>
        </w:rPr>
        <w:t>《多方》第一个“王若曰”领起的前半部分，</w:t>
      </w:r>
      <w:proofErr w:type="gramStart"/>
      <w:r w:rsidRPr="00E87F79">
        <w:rPr>
          <w:rFonts w:hint="eastAsia"/>
        </w:rPr>
        <w:t>一</w:t>
      </w:r>
      <w:proofErr w:type="gramEnd"/>
      <w:r w:rsidRPr="00E87F79">
        <w:rPr>
          <w:rFonts w:hint="eastAsia"/>
        </w:rPr>
        <w:t>上来就明言诰命对象——“</w:t>
      </w:r>
      <w:proofErr w:type="gramStart"/>
      <w:r w:rsidRPr="00E87F79">
        <w:t>猷</w:t>
      </w:r>
      <w:proofErr w:type="gramEnd"/>
      <w:r w:rsidRPr="00E87F79">
        <w:t>告尔四国多方，惟尔殷侯尹民</w:t>
      </w:r>
      <w:r w:rsidRPr="00E87F79">
        <w:rPr>
          <w:rFonts w:hint="eastAsia"/>
        </w:rPr>
        <w:t>”。所谓四国多方，是“指四国境内的各族首领及四方境内的称为方的各族首领”</w:t>
      </w:r>
      <w:r w:rsidRPr="00E87F79">
        <w:endnoteReference w:id="13"/>
      </w:r>
      <w:r w:rsidRPr="00E87F79">
        <w:rPr>
          <w:rFonts w:hint="eastAsia"/>
        </w:rPr>
        <w:t>。如果不拘泥于四国四方的具体含义，那么方国首领的解释还是可取的。所谓殷侯尹民，是“指《大盂鼎》铭文中的殷边侯</w:t>
      </w:r>
      <w:proofErr w:type="gramStart"/>
      <w:r w:rsidRPr="00E87F79">
        <w:rPr>
          <w:rFonts w:hint="eastAsia"/>
        </w:rPr>
        <w:t>甸</w:t>
      </w:r>
      <w:proofErr w:type="gramEnd"/>
      <w:r w:rsidRPr="00E87F79">
        <w:rPr>
          <w:rFonts w:hint="eastAsia"/>
        </w:rPr>
        <w:t>与殷正百辟，也即《酒诰》中的内外服”</w:t>
      </w:r>
      <w:r w:rsidRPr="00E87F79">
        <w:endnoteReference w:id="14"/>
      </w:r>
      <w:r w:rsidRPr="00E87F79">
        <w:rPr>
          <w:rFonts w:hint="eastAsia"/>
        </w:rPr>
        <w:t>。在此后的前半部分</w:t>
      </w:r>
      <w:proofErr w:type="gramStart"/>
      <w:r w:rsidRPr="00E87F79">
        <w:rPr>
          <w:rFonts w:hint="eastAsia"/>
        </w:rPr>
        <w:t>诰</w:t>
      </w:r>
      <w:proofErr w:type="gramEnd"/>
      <w:r w:rsidRPr="00E87F79">
        <w:rPr>
          <w:rFonts w:hint="eastAsia"/>
        </w:rPr>
        <w:t>文中，又一连出现了三个</w:t>
      </w:r>
      <w:r w:rsidRPr="00E87F79">
        <w:rPr>
          <w:rFonts w:hint="eastAsia"/>
        </w:rPr>
        <w:lastRenderedPageBreak/>
        <w:t>“</w:t>
      </w:r>
      <w:r w:rsidRPr="00E87F79">
        <w:t>尔多方</w:t>
      </w:r>
      <w:r w:rsidRPr="00E87F79">
        <w:rPr>
          <w:rFonts w:hint="eastAsia"/>
        </w:rPr>
        <w:t>”。由此可见，多方是主要诰命对象，这也是本篇诰命标题为《多方》的原因。</w:t>
      </w:r>
    </w:p>
    <w:p w14:paraId="0AC7B7F6" w14:textId="77777777" w:rsidR="00E87F79" w:rsidRPr="00E87F79" w:rsidRDefault="00E87F79" w:rsidP="00E87F79">
      <w:pPr>
        <w:pStyle w:val="ab"/>
        <w:ind w:firstLine="560"/>
      </w:pPr>
      <w:r w:rsidRPr="00E87F79">
        <w:rPr>
          <w:rFonts w:hint="eastAsia"/>
        </w:rPr>
        <w:t>第二个“王若曰”领起的后半部分，</w:t>
      </w:r>
      <w:proofErr w:type="gramStart"/>
      <w:r w:rsidRPr="00E87F79">
        <w:rPr>
          <w:rFonts w:hint="eastAsia"/>
        </w:rPr>
        <w:t>一</w:t>
      </w:r>
      <w:proofErr w:type="gramEnd"/>
      <w:r w:rsidRPr="00E87F79">
        <w:rPr>
          <w:rFonts w:hint="eastAsia"/>
        </w:rPr>
        <w:t>上来也明言诰命对象——“</w:t>
      </w:r>
      <w:proofErr w:type="gramStart"/>
      <w:r w:rsidRPr="00E87F79">
        <w:rPr>
          <w:rFonts w:hint="eastAsia"/>
        </w:rPr>
        <w:t>诰</w:t>
      </w:r>
      <w:proofErr w:type="gramEnd"/>
      <w:r w:rsidRPr="00E87F79">
        <w:rPr>
          <w:rFonts w:hint="eastAsia"/>
        </w:rPr>
        <w:t>告尔多方”。在此后的</w:t>
      </w:r>
      <w:proofErr w:type="gramStart"/>
      <w:r w:rsidRPr="00E87F79">
        <w:rPr>
          <w:rFonts w:hint="eastAsia"/>
        </w:rPr>
        <w:t>诰</w:t>
      </w:r>
      <w:proofErr w:type="gramEnd"/>
      <w:r w:rsidRPr="00E87F79">
        <w:rPr>
          <w:rFonts w:hint="eastAsia"/>
        </w:rPr>
        <w:t>文中，又一连出现了六个“尔多方”，一个“尔多国”。杨树达先生说：“四国多方，乃古人复叠语”</w:t>
      </w:r>
      <w:r w:rsidRPr="00E87F79">
        <w:rPr>
          <w:rFonts w:hint="eastAsia"/>
        </w:rPr>
        <w:endnoteReference w:id="15"/>
      </w:r>
      <w:r w:rsidRPr="00E87F79">
        <w:rPr>
          <w:rFonts w:hint="eastAsia"/>
        </w:rPr>
        <w:t>。那么这些多方或多国应是承接上半部分而来，表明两个部分在诰命对象上的前后相同的方面。</w:t>
      </w:r>
    </w:p>
    <w:p w14:paraId="2AE91DFA" w14:textId="77777777" w:rsidR="00E87F79" w:rsidRPr="00E87F79" w:rsidRDefault="00E87F79" w:rsidP="00E87F79">
      <w:pPr>
        <w:pStyle w:val="ab"/>
        <w:ind w:firstLine="560"/>
      </w:pPr>
      <w:r w:rsidRPr="00E87F79">
        <w:rPr>
          <w:rFonts w:hint="eastAsia"/>
        </w:rPr>
        <w:t>除了</w:t>
      </w:r>
      <w:proofErr w:type="gramStart"/>
      <w:r w:rsidRPr="00E87F79">
        <w:rPr>
          <w:rFonts w:hint="eastAsia"/>
        </w:rPr>
        <w:t>多方与</w:t>
      </w:r>
      <w:proofErr w:type="gramEnd"/>
      <w:r w:rsidRPr="00E87F79">
        <w:rPr>
          <w:rFonts w:hint="eastAsia"/>
        </w:rPr>
        <w:t>多国之外，第二个“王若曰”领起的后半部分还有一个诰命对象——“</w:t>
      </w:r>
      <w:proofErr w:type="gramStart"/>
      <w:r w:rsidRPr="00E87F79">
        <w:rPr>
          <w:rFonts w:hint="eastAsia"/>
        </w:rPr>
        <w:t>猷</w:t>
      </w:r>
      <w:proofErr w:type="gramEnd"/>
      <w:r w:rsidRPr="00E87F79">
        <w:rPr>
          <w:rFonts w:hint="eastAsia"/>
        </w:rPr>
        <w:t>告尔有方多士暨殷多士”。紧接着在下面的</w:t>
      </w:r>
      <w:proofErr w:type="gramStart"/>
      <w:r w:rsidRPr="00E87F79">
        <w:rPr>
          <w:rFonts w:hint="eastAsia"/>
        </w:rPr>
        <w:t>诰</w:t>
      </w:r>
      <w:proofErr w:type="gramEnd"/>
      <w:r w:rsidRPr="00E87F79">
        <w:rPr>
          <w:rFonts w:hint="eastAsia"/>
        </w:rPr>
        <w:t>文中又出现了一个“多士”</w:t>
      </w:r>
      <w:r w:rsidRPr="00E87F79">
        <w:rPr>
          <w:rFonts w:hint="eastAsia"/>
        </w:rPr>
        <w:endnoteReference w:id="16"/>
      </w:r>
      <w:r w:rsidRPr="00E87F79">
        <w:rPr>
          <w:rFonts w:hint="eastAsia"/>
        </w:rPr>
        <w:t>，这个</w:t>
      </w:r>
      <w:proofErr w:type="gramStart"/>
      <w:r w:rsidRPr="00E87F79">
        <w:rPr>
          <w:rFonts w:hint="eastAsia"/>
        </w:rPr>
        <w:t>多士应是</w:t>
      </w:r>
      <w:proofErr w:type="gramEnd"/>
      <w:r w:rsidRPr="00E87F79">
        <w:rPr>
          <w:rFonts w:hint="eastAsia"/>
        </w:rPr>
        <w:t>对上面两个多士的总括。</w:t>
      </w:r>
    </w:p>
    <w:p w14:paraId="4C2FCFD8" w14:textId="77777777" w:rsidR="00E87F79" w:rsidRPr="00E87F79" w:rsidRDefault="00E87F79" w:rsidP="00E87F79">
      <w:pPr>
        <w:pStyle w:val="ab"/>
        <w:ind w:firstLine="560"/>
      </w:pPr>
      <w:r w:rsidRPr="00E87F79">
        <w:rPr>
          <w:rFonts w:hint="eastAsia"/>
        </w:rPr>
        <w:t>所谓“殷多士”，孔颖达疏云：“当谓迁于成周顽民之众士”</w:t>
      </w:r>
      <w:r w:rsidRPr="00E87F79">
        <w:rPr>
          <w:rFonts w:hint="eastAsia"/>
        </w:rPr>
        <w:endnoteReference w:id="17"/>
      </w:r>
      <w:r w:rsidRPr="00E87F79">
        <w:rPr>
          <w:rFonts w:hint="eastAsia"/>
        </w:rPr>
        <w:t>。其身份与地位，大约与《多士》中的“商王士”相当，或许就是同一批人，或许二者有交叉。《世俘》记载“癸丑，（武王）荐殷俘王士百人”，又记载“武王乃废于</w:t>
      </w:r>
      <w:proofErr w:type="gramStart"/>
      <w:r w:rsidRPr="00E87F79">
        <w:rPr>
          <w:rFonts w:hint="eastAsia"/>
        </w:rPr>
        <w:t>纣矢</w:t>
      </w:r>
      <w:proofErr w:type="gramEnd"/>
      <w:r w:rsidRPr="00E87F79">
        <w:rPr>
          <w:rFonts w:hint="eastAsia"/>
        </w:rPr>
        <w:t>[大]恶[亚]臣人百人”，其中“王士”与“大亚臣”相对而言，身份与地位都较低一些</w:t>
      </w:r>
      <w:r w:rsidRPr="00E87F79">
        <w:rPr>
          <w:rFonts w:hint="eastAsia"/>
        </w:rPr>
        <w:endnoteReference w:id="18"/>
      </w:r>
      <w:r w:rsidRPr="00E87F79">
        <w:rPr>
          <w:rFonts w:hint="eastAsia"/>
        </w:rPr>
        <w:t>，应是商王朝的一般政事人员</w:t>
      </w:r>
      <w:r w:rsidRPr="00E87F79">
        <w:rPr>
          <w:rFonts w:hint="eastAsia"/>
        </w:rPr>
        <w:endnoteReference w:id="19"/>
      </w:r>
      <w:r w:rsidRPr="00E87F79">
        <w:rPr>
          <w:rFonts w:hint="eastAsia"/>
        </w:rPr>
        <w:t>。由此可见“殷多士”，与第一个“王若曰”的诰命对象“殷侯尹民”不是同一批人。所谓“有方多士”，与“殷多士”一起接受诰命，身份与地位应该和“殷多士”大致相当，因此应是各个</w:t>
      </w:r>
      <w:r w:rsidRPr="00E87F79">
        <w:rPr>
          <w:rFonts w:hint="eastAsia"/>
        </w:rPr>
        <w:lastRenderedPageBreak/>
        <w:t>方国的一般政事人员。</w:t>
      </w:r>
    </w:p>
    <w:p w14:paraId="61456B02" w14:textId="77777777" w:rsidR="00E87F79" w:rsidRPr="00E87F79" w:rsidRDefault="00E87F79" w:rsidP="00E87F79">
      <w:pPr>
        <w:pStyle w:val="ab"/>
        <w:ind w:firstLine="560"/>
      </w:pPr>
      <w:r w:rsidRPr="00E87F79">
        <w:rPr>
          <w:rFonts w:hint="eastAsia"/>
        </w:rPr>
        <w:t>然而，刘起釪先生却说：“‘有方多士’及‘殷多士’，即是篇首‘</w:t>
      </w:r>
      <w:r w:rsidRPr="00E87F79">
        <w:t>猷告尔四国多方惟尔殷侯尹民</w:t>
      </w:r>
      <w:r w:rsidRPr="00E87F79">
        <w:rPr>
          <w:rFonts w:hint="eastAsia"/>
        </w:rPr>
        <w:t>’句中之‘四国多方’与‘殷侯尹民’二者中的多士。”</w:t>
      </w:r>
      <w:r w:rsidRPr="00E87F79">
        <w:endnoteReference w:id="20"/>
      </w:r>
      <w:r w:rsidRPr="00E87F79">
        <w:rPr>
          <w:rFonts w:hint="eastAsia"/>
        </w:rPr>
        <w:t>其实，四国</w:t>
      </w:r>
      <w:proofErr w:type="gramStart"/>
      <w:r w:rsidRPr="00E87F79">
        <w:rPr>
          <w:rFonts w:hint="eastAsia"/>
        </w:rPr>
        <w:t>多方与</w:t>
      </w:r>
      <w:proofErr w:type="gramEnd"/>
      <w:r w:rsidRPr="00E87F79">
        <w:rPr>
          <w:rFonts w:hint="eastAsia"/>
        </w:rPr>
        <w:t>殷侯尹民都是首领、诸侯、高级官员，其中哪有一般政事人员的士？况且刘先生自己同时又说“当时‘士’大都是武士”</w:t>
      </w:r>
      <w:r w:rsidRPr="00E87F79">
        <w:rPr>
          <w:rFonts w:hint="eastAsia"/>
        </w:rPr>
        <w:endnoteReference w:id="21"/>
      </w:r>
      <w:r w:rsidRPr="00E87F79">
        <w:rPr>
          <w:rFonts w:hint="eastAsia"/>
        </w:rPr>
        <w:t>，这就更对不上号了。刘先生的问题主要出在“这两句话是前后相照应的”误解之上，而误解又建立在《多方》是“一篇”诰命的思维定势之上。</w:t>
      </w:r>
    </w:p>
    <w:p w14:paraId="3F2707E4" w14:textId="77777777" w:rsidR="00E87F79" w:rsidRPr="00E87F79" w:rsidRDefault="00E87F79" w:rsidP="00E87F79">
      <w:pPr>
        <w:pStyle w:val="ab"/>
        <w:ind w:firstLine="560"/>
      </w:pPr>
      <w:r w:rsidRPr="00E87F79">
        <w:rPr>
          <w:rFonts w:hint="eastAsia"/>
        </w:rPr>
        <w:t>如果我们抛却成见，客观地看待“</w:t>
      </w:r>
      <w:r w:rsidRPr="00E87F79">
        <w:t>四国多方</w:t>
      </w:r>
      <w:r w:rsidRPr="00E87F79">
        <w:rPr>
          <w:rFonts w:hint="eastAsia"/>
        </w:rPr>
        <w:t>”、“</w:t>
      </w:r>
      <w:r w:rsidRPr="00E87F79">
        <w:t>殷侯尹民</w:t>
      </w:r>
      <w:r w:rsidRPr="00E87F79">
        <w:rPr>
          <w:rFonts w:hint="eastAsia"/>
        </w:rPr>
        <w:t>”与“</w:t>
      </w:r>
      <w:r w:rsidRPr="00E87F79">
        <w:t>有方多士</w:t>
      </w:r>
      <w:r w:rsidRPr="00E87F79">
        <w:rPr>
          <w:rFonts w:hint="eastAsia"/>
        </w:rPr>
        <w:t>”、“</w:t>
      </w:r>
      <w:r w:rsidRPr="00E87F79">
        <w:t>殷多士</w:t>
      </w:r>
      <w:r w:rsidRPr="00E87F79">
        <w:rPr>
          <w:rFonts w:hint="eastAsia"/>
        </w:rPr>
        <w:t>”的差异，就应该承认《多方》两个“王若曰”的诰命对象存在着前后不同的方面。</w:t>
      </w:r>
    </w:p>
    <w:p w14:paraId="57667956" w14:textId="77777777" w:rsidR="00E87F79" w:rsidRPr="00E87F79" w:rsidRDefault="00E87F79" w:rsidP="00E87F79">
      <w:pPr>
        <w:pStyle w:val="ab"/>
        <w:ind w:firstLine="560"/>
      </w:pPr>
      <w:r w:rsidRPr="00E87F79">
        <w:rPr>
          <w:rFonts w:hint="eastAsia"/>
        </w:rPr>
        <w:t>第一个“王若曰”的诰命对象是方国首领、殷商诸侯及高级官员，第二个“王若曰”的诰命对象则是方国首领以及方国与殷商的一般政事人员。既有所同，也有所不同。相同的对象，使得两次诰命在语势与内容上前后相连，不同的对象，说明两个“王若曰”原本是两次诰命。</w:t>
      </w:r>
    </w:p>
    <w:p w14:paraId="1149CB56" w14:textId="77777777" w:rsidR="00E87F79" w:rsidRPr="00E87F79" w:rsidRDefault="00E87F79" w:rsidP="00E87F79">
      <w:pPr>
        <w:pStyle w:val="ab"/>
        <w:ind w:firstLine="602"/>
        <w:jc w:val="center"/>
        <w:rPr>
          <w:b/>
          <w:sz w:val="30"/>
          <w:szCs w:val="30"/>
        </w:rPr>
      </w:pPr>
      <w:bookmarkStart w:id="4" w:name="_Toc12701"/>
      <w:r w:rsidRPr="00E87F79">
        <w:rPr>
          <w:rFonts w:hint="eastAsia"/>
          <w:b/>
          <w:sz w:val="30"/>
          <w:szCs w:val="30"/>
        </w:rPr>
        <w:t>两个“王若曰”发布的内容</w:t>
      </w:r>
      <w:bookmarkEnd w:id="4"/>
    </w:p>
    <w:p w14:paraId="570A55B8" w14:textId="77777777" w:rsidR="00E87F79" w:rsidRPr="00E87F79" w:rsidRDefault="00E87F79" w:rsidP="00E87F79">
      <w:pPr>
        <w:pStyle w:val="ab"/>
        <w:ind w:firstLine="560"/>
      </w:pPr>
      <w:r w:rsidRPr="00E87F79">
        <w:rPr>
          <w:rFonts w:hint="eastAsia"/>
        </w:rPr>
        <w:t>《多方》第一个“王若曰”领起的前半部分，主要阐述夏、商天</w:t>
      </w:r>
      <w:r w:rsidRPr="00E87F79">
        <w:rPr>
          <w:rFonts w:hint="eastAsia"/>
        </w:rPr>
        <w:lastRenderedPageBreak/>
        <w:t>命转移的理论。主要观点有：“惟帝降格于夏，有夏</w:t>
      </w:r>
      <w:proofErr w:type="gramStart"/>
      <w:r w:rsidRPr="00E87F79">
        <w:rPr>
          <w:rFonts w:hint="eastAsia"/>
        </w:rPr>
        <w:t>诞厥</w:t>
      </w:r>
      <w:proofErr w:type="gramEnd"/>
      <w:r w:rsidRPr="00E87F79">
        <w:rPr>
          <w:rFonts w:hint="eastAsia"/>
        </w:rPr>
        <w:t>逸，不肯戚言于民，乃大淫昏”，“天惟是求民主，乃大降显休命于成汤，刑</w:t>
      </w:r>
      <w:proofErr w:type="gramStart"/>
      <w:r w:rsidRPr="00E87F79">
        <w:rPr>
          <w:rFonts w:hint="eastAsia"/>
        </w:rPr>
        <w:t>殄</w:t>
      </w:r>
      <w:proofErr w:type="gramEnd"/>
      <w:r w:rsidRPr="00E87F79">
        <w:rPr>
          <w:rFonts w:hint="eastAsia"/>
        </w:rPr>
        <w:t>有夏”；“（成汤）以至于帝乙，</w:t>
      </w:r>
      <w:proofErr w:type="gramStart"/>
      <w:r w:rsidRPr="00E87F79">
        <w:rPr>
          <w:rFonts w:hint="eastAsia"/>
        </w:rPr>
        <w:t>罔</w:t>
      </w:r>
      <w:proofErr w:type="gramEnd"/>
      <w:r w:rsidRPr="00E87F79">
        <w:rPr>
          <w:rFonts w:hint="eastAsia"/>
        </w:rPr>
        <w:t>不明德慎罚，亦克用劝”，“今至于尔辟，弗克以尔多方享天之命”</w:t>
      </w:r>
      <w:r w:rsidRPr="00E87F79">
        <w:rPr>
          <w:rFonts w:hint="eastAsia"/>
        </w:rPr>
        <w:endnoteReference w:id="22"/>
      </w:r>
      <w:r w:rsidRPr="00E87F79">
        <w:rPr>
          <w:rFonts w:hint="eastAsia"/>
        </w:rPr>
        <w:t>。与《召诰》所载周公的话，“我不可不监于有夏，亦不可不监于有殷。我不敢知，曰：‘有夏服天命，惟有历年。’我不敢知，曰：‘不其延，惟不敬厥德，乃早坠厥命。’我不敢知，曰：‘有殷受天命，惟有历年。’我不敢知，曰：‘不其延，惟不敬厥德，乃早坠厥命。’”</w:t>
      </w:r>
      <w:r w:rsidRPr="00E87F79">
        <w:rPr>
          <w:rFonts w:hint="eastAsia"/>
        </w:rPr>
        <w:endnoteReference w:id="23"/>
      </w:r>
      <w:r w:rsidRPr="00E87F79">
        <w:rPr>
          <w:rFonts w:hint="eastAsia"/>
        </w:rPr>
        <w:t>相互照应，是西周初年政治思想的主旋律。</w:t>
      </w:r>
    </w:p>
    <w:p w14:paraId="42874584" w14:textId="77777777" w:rsidR="00E87F79" w:rsidRPr="00E87F79" w:rsidRDefault="00E87F79" w:rsidP="00E87F79">
      <w:pPr>
        <w:pStyle w:val="ab"/>
        <w:ind w:firstLine="560"/>
      </w:pPr>
      <w:r w:rsidRPr="00E87F79">
        <w:rPr>
          <w:rFonts w:hint="eastAsia"/>
        </w:rPr>
        <w:t>第二个“王若曰”领起的后半部分，开始一段承接上文阐述夏、商、周天命转移的理论，然后用四五个段落要求方国首领、方国多士及殷商多士认清周人已经膺受天命的事实，自觉服从周人的统治，并且宣布对于接受天命转移者实行继续保有田宅、简选以在王朝任职的政策。是对第一个“王若曰”领起前半部分的政治思想的具体落实。两个“王若曰”，无论语势，还是思想，都前后贯通，一脉相承。</w:t>
      </w:r>
    </w:p>
    <w:p w14:paraId="5A82B257" w14:textId="77777777" w:rsidR="00E87F79" w:rsidRPr="00E87F79" w:rsidRDefault="00E87F79" w:rsidP="00E87F79">
      <w:pPr>
        <w:pStyle w:val="ab"/>
        <w:ind w:firstLine="560"/>
      </w:pPr>
      <w:r w:rsidRPr="00E87F79">
        <w:rPr>
          <w:rFonts w:hint="eastAsia"/>
        </w:rPr>
        <w:t>两个“王若曰”虽然思想前后贯通，但由于发布对象有所不同，因而结构有些区别。第一个“王若曰”发布对象是同一批人，所以整个前半部分一气呵成，中间没有再出现“多方”、“殷侯”等之类的称</w:t>
      </w:r>
      <w:r w:rsidRPr="00E87F79">
        <w:rPr>
          <w:rFonts w:hint="eastAsia"/>
        </w:rPr>
        <w:lastRenderedPageBreak/>
        <w:t>呼词语。第二个“王若曰”发布对象既有多方，也有多士，所以每次对象转换，开头都有“王曰”、“又曰”等标记性文字。这样的文本形式，与西周早期的大</w:t>
      </w:r>
      <w:proofErr w:type="gramStart"/>
      <w:r w:rsidRPr="00E87F79">
        <w:rPr>
          <w:rFonts w:hint="eastAsia"/>
        </w:rPr>
        <w:t>盂</w:t>
      </w:r>
      <w:proofErr w:type="gramEnd"/>
      <w:r w:rsidRPr="00E87F79">
        <w:rPr>
          <w:rFonts w:hint="eastAsia"/>
        </w:rPr>
        <w:t>鼎、西周晚期的毛公鼎，完全一致，是西周通行的册命体例。</w:t>
      </w:r>
    </w:p>
    <w:p w14:paraId="6300A831" w14:textId="77777777" w:rsidR="00E87F79" w:rsidRPr="00E87F79" w:rsidRDefault="00E87F79" w:rsidP="00E87F79">
      <w:pPr>
        <w:pStyle w:val="ab"/>
        <w:ind w:firstLine="560"/>
      </w:pPr>
      <w:r w:rsidRPr="00E87F79">
        <w:rPr>
          <w:rFonts w:hint="eastAsia"/>
        </w:rPr>
        <w:t>语势、思想的前后贯通，说明两个“王若曰”是为一个问题而发布。文本形式的区别，说明两个“王若曰”发布于不同的时间，不同的地点，乃至部分不同的对象。就一个问题反复诰命，是周公在复杂政治形势下的迫不得已，周公在第二个“王若曰”中多次强调“我惟时其教告之，我惟时其战要囚之，至于再，至于三”，“</w:t>
      </w:r>
      <w:r w:rsidRPr="00E87F79">
        <w:t>今我</w:t>
      </w:r>
      <w:proofErr w:type="gramStart"/>
      <w:r w:rsidRPr="00E87F79">
        <w:t>曷</w:t>
      </w:r>
      <w:proofErr w:type="gramEnd"/>
      <w:r w:rsidRPr="00E87F79">
        <w:t>敢多</w:t>
      </w:r>
      <w:proofErr w:type="gramStart"/>
      <w:r w:rsidRPr="00E87F79">
        <w:t>诰</w:t>
      </w:r>
      <w:proofErr w:type="gramEnd"/>
      <w:r w:rsidRPr="00E87F79">
        <w:rPr>
          <w:rFonts w:hint="eastAsia"/>
        </w:rPr>
        <w:t>”，“</w:t>
      </w:r>
      <w:r w:rsidRPr="00E87F79">
        <w:t>我不惟多</w:t>
      </w:r>
      <w:proofErr w:type="gramStart"/>
      <w:r w:rsidRPr="00E87F79">
        <w:t>诰</w:t>
      </w:r>
      <w:proofErr w:type="gramEnd"/>
      <w:r w:rsidRPr="00E87F79">
        <w:rPr>
          <w:rFonts w:hint="eastAsia"/>
        </w:rPr>
        <w:t>”等，也印证了《多方》不是一次性完成的诰命。</w:t>
      </w:r>
    </w:p>
    <w:p w14:paraId="2B4151EB" w14:textId="77777777" w:rsidR="00E87F79" w:rsidRPr="00E87F79" w:rsidRDefault="00E87F79" w:rsidP="00E87F79">
      <w:pPr>
        <w:pStyle w:val="ab"/>
        <w:ind w:firstLine="560"/>
      </w:pPr>
      <w:r w:rsidRPr="00E87F79">
        <w:rPr>
          <w:rFonts w:hint="eastAsia"/>
        </w:rPr>
        <w:t>不是一次性完成，却是为了一个问题而发布，因此两次诰命被编辑合成在一起，形成了《多方》文本中前后有两个“王若曰”的体例。</w:t>
      </w:r>
    </w:p>
    <w:p w14:paraId="03F0705A" w14:textId="77777777" w:rsidR="00E87F79" w:rsidRPr="00E87F79" w:rsidRDefault="00E87F79" w:rsidP="00E87F79">
      <w:pPr>
        <w:pStyle w:val="ab"/>
        <w:ind w:firstLine="643"/>
        <w:jc w:val="center"/>
        <w:rPr>
          <w:b/>
          <w:sz w:val="32"/>
          <w:szCs w:val="32"/>
        </w:rPr>
      </w:pPr>
      <w:bookmarkStart w:id="5" w:name="_Toc23141"/>
      <w:r w:rsidRPr="00E87F79">
        <w:rPr>
          <w:rFonts w:hint="eastAsia"/>
          <w:b/>
          <w:sz w:val="32"/>
          <w:szCs w:val="32"/>
        </w:rPr>
        <w:t>两个“王若曰”发布的时间</w:t>
      </w:r>
      <w:bookmarkEnd w:id="5"/>
    </w:p>
    <w:p w14:paraId="3A12E737" w14:textId="77777777" w:rsidR="00E87F79" w:rsidRPr="00E87F79" w:rsidRDefault="00E87F79" w:rsidP="00E87F79">
      <w:pPr>
        <w:pStyle w:val="ab"/>
        <w:ind w:firstLine="560"/>
      </w:pPr>
      <w:r w:rsidRPr="00E87F79">
        <w:rPr>
          <w:rFonts w:hint="eastAsia"/>
        </w:rPr>
        <w:t>既然两个“王若曰”领起的前后部分是两次诰命，那么它们相距多长的时间呢？这个问题的答案，就在《多方》的文本之中。第二个“王若曰”领起的后半部分中有这样一句话：“王曰：‘呜呼！猷告尔有方多士暨殷多士，今尔奔走臣我监五祀。’”</w:t>
      </w:r>
      <w:r w:rsidRPr="00E87F79">
        <w:rPr>
          <w:rFonts w:hint="eastAsia"/>
        </w:rPr>
        <w:endnoteReference w:id="24"/>
      </w:r>
      <w:r w:rsidRPr="00E87F79">
        <w:rPr>
          <w:rFonts w:hint="eastAsia"/>
        </w:rPr>
        <w:t>对于其中的“监”、“五祀”等词语，学者之间有不同的理解。据</w:t>
      </w:r>
      <w:proofErr w:type="gramStart"/>
      <w:r w:rsidRPr="00E87F79">
        <w:rPr>
          <w:rFonts w:hint="eastAsia"/>
        </w:rPr>
        <w:t>笔者初</w:t>
      </w:r>
      <w:proofErr w:type="gramEnd"/>
      <w:r w:rsidRPr="00E87F79">
        <w:rPr>
          <w:rFonts w:hint="eastAsia"/>
        </w:rPr>
        <w:t>略统计，有代表</w:t>
      </w:r>
      <w:r w:rsidRPr="00E87F79">
        <w:rPr>
          <w:rFonts w:hint="eastAsia"/>
        </w:rPr>
        <w:lastRenderedPageBreak/>
        <w:t>性的大约是五家之说。（1）蔡沈的“言商士迁洛，奔走臣服我监，于今五年矣”</w:t>
      </w:r>
      <w:r w:rsidRPr="00E87F79">
        <w:rPr>
          <w:rFonts w:hint="eastAsia"/>
        </w:rPr>
        <w:endnoteReference w:id="25"/>
      </w:r>
      <w:r w:rsidRPr="00E87F79">
        <w:rPr>
          <w:rFonts w:hint="eastAsia"/>
        </w:rPr>
        <w:t>。（2）夏僎的“周公摄政凡七年，自三年东方之乱既定，今是成王即政之明年，是五年也”。（3）江声的“武王命三叔监殷，殷民皆臣服，于兹十年矣。言五祀者，本其未</w:t>
      </w:r>
      <w:proofErr w:type="gramStart"/>
      <w:r w:rsidRPr="00E87F79">
        <w:rPr>
          <w:rFonts w:hint="eastAsia"/>
        </w:rPr>
        <w:t>叛</w:t>
      </w:r>
      <w:proofErr w:type="gramEnd"/>
      <w:r w:rsidRPr="00E87F79">
        <w:rPr>
          <w:rFonts w:hint="eastAsia"/>
        </w:rPr>
        <w:t>时言也”。（4）皮锡瑞的“《大传》云：‘周公摄政，一年救乱，二年克殷，三年践奄，四年建侯卫。’建侯卫即封康叔之事，监当读如‘王启监’之‘监’，指康叔、中</w:t>
      </w:r>
      <w:proofErr w:type="gramStart"/>
      <w:r w:rsidRPr="00E87F79">
        <w:rPr>
          <w:rFonts w:hint="eastAsia"/>
        </w:rPr>
        <w:t>旄</w:t>
      </w:r>
      <w:proofErr w:type="gramEnd"/>
      <w:r w:rsidRPr="00E87F79">
        <w:rPr>
          <w:rFonts w:hint="eastAsia"/>
        </w:rPr>
        <w:t>父言之。‘臣我监五祀’，当从建侯卫之年数起。《多方》之作，盖在归政一二年后，距四年建侯卫适得五祀”。（5）刘起釪先生的“自灭殷设立三监</w:t>
      </w:r>
      <w:proofErr w:type="gramStart"/>
      <w:r w:rsidRPr="00E87F79">
        <w:rPr>
          <w:rFonts w:hint="eastAsia"/>
        </w:rPr>
        <w:t>监</w:t>
      </w:r>
      <w:proofErr w:type="gramEnd"/>
      <w:r w:rsidRPr="00E87F79">
        <w:rPr>
          <w:rFonts w:hint="eastAsia"/>
        </w:rPr>
        <w:t>殷民……至以这篇</w:t>
      </w:r>
      <w:proofErr w:type="gramStart"/>
      <w:r w:rsidRPr="00E87F79">
        <w:rPr>
          <w:rFonts w:hint="eastAsia"/>
        </w:rPr>
        <w:t>诰辞对</w:t>
      </w:r>
      <w:proofErr w:type="gramEnd"/>
      <w:r w:rsidRPr="00E87F79">
        <w:rPr>
          <w:rFonts w:hint="eastAsia"/>
        </w:rPr>
        <w:t>殷民讲话的五年”</w:t>
      </w:r>
      <w:r w:rsidRPr="00E87F79">
        <w:rPr>
          <w:rFonts w:hint="eastAsia"/>
        </w:rPr>
        <w:endnoteReference w:id="26"/>
      </w:r>
      <w:r w:rsidRPr="00E87F79">
        <w:rPr>
          <w:rFonts w:hint="eastAsia"/>
        </w:rPr>
        <w:t>。这五家说法，虽然有起讫时间的差异，但都将《多方》</w:t>
      </w:r>
      <w:proofErr w:type="gramStart"/>
      <w:r w:rsidRPr="00E87F79">
        <w:rPr>
          <w:rFonts w:hint="eastAsia"/>
        </w:rPr>
        <w:t>看做</w:t>
      </w:r>
      <w:proofErr w:type="gramEnd"/>
      <w:r w:rsidRPr="00E87F79">
        <w:rPr>
          <w:rFonts w:hint="eastAsia"/>
        </w:rPr>
        <w:t>一篇诰命。如此一来，便产生了</w:t>
      </w:r>
      <w:proofErr w:type="gramStart"/>
      <w:r w:rsidRPr="00E87F79">
        <w:rPr>
          <w:rFonts w:hint="eastAsia"/>
        </w:rPr>
        <w:t>《多方》篇次在</w:t>
      </w:r>
      <w:proofErr w:type="gramEnd"/>
      <w:r w:rsidRPr="00E87F79">
        <w:rPr>
          <w:rFonts w:hint="eastAsia"/>
        </w:rPr>
        <w:t>《雒诰》之后，此时周公已经致政，而其开头却说“惟五月丁亥，王来自</w:t>
      </w:r>
      <w:proofErr w:type="gramStart"/>
      <w:r w:rsidRPr="00E87F79">
        <w:rPr>
          <w:rFonts w:hint="eastAsia"/>
        </w:rPr>
        <w:t>奄</w:t>
      </w:r>
      <w:proofErr w:type="gramEnd"/>
      <w:r w:rsidRPr="00E87F79">
        <w:rPr>
          <w:rFonts w:hint="eastAsia"/>
        </w:rPr>
        <w:t>，至于宗周”，此时周公正在摄政的矛盾。</w:t>
      </w:r>
    </w:p>
    <w:p w14:paraId="023CFD81" w14:textId="77777777" w:rsidR="00E87F79" w:rsidRPr="00E87F79" w:rsidRDefault="00E87F79" w:rsidP="00E87F79">
      <w:pPr>
        <w:pStyle w:val="ab"/>
        <w:ind w:firstLine="560"/>
      </w:pPr>
      <w:r w:rsidRPr="00E87F79">
        <w:rPr>
          <w:rFonts w:hint="eastAsia"/>
        </w:rPr>
        <w:t>为了解决这个矛盾，学者左右弥缝，例如蔡沈说：“成周既成而成王即政，成王即政而商</w:t>
      </w:r>
      <w:proofErr w:type="gramStart"/>
      <w:r w:rsidRPr="00E87F79">
        <w:rPr>
          <w:rFonts w:hint="eastAsia"/>
        </w:rPr>
        <w:t>奄</w:t>
      </w:r>
      <w:proofErr w:type="gramEnd"/>
      <w:r w:rsidRPr="00E87F79">
        <w:rPr>
          <w:rFonts w:hint="eastAsia"/>
        </w:rPr>
        <w:t>继</w:t>
      </w:r>
      <w:proofErr w:type="gramStart"/>
      <w:r w:rsidRPr="00E87F79">
        <w:rPr>
          <w:rFonts w:hint="eastAsia"/>
        </w:rPr>
        <w:t>叛</w:t>
      </w:r>
      <w:proofErr w:type="gramEnd"/>
      <w:r w:rsidRPr="00E87F79">
        <w:rPr>
          <w:rFonts w:hint="eastAsia"/>
        </w:rPr>
        <w:t>，事皆相因，才一二年耳。今言五祀，则商民之迁固在作</w:t>
      </w:r>
      <w:proofErr w:type="gramStart"/>
      <w:r w:rsidRPr="00E87F79">
        <w:rPr>
          <w:rFonts w:hint="eastAsia"/>
        </w:rPr>
        <w:t>洛</w:t>
      </w:r>
      <w:proofErr w:type="gramEnd"/>
      <w:r w:rsidRPr="00E87F79">
        <w:rPr>
          <w:rFonts w:hint="eastAsia"/>
        </w:rPr>
        <w:t>之前矣，尤为明验。”</w:t>
      </w:r>
      <w:r w:rsidRPr="00E87F79">
        <w:rPr>
          <w:rFonts w:hint="eastAsia"/>
        </w:rPr>
        <w:endnoteReference w:id="27"/>
      </w:r>
      <w:r w:rsidRPr="00E87F79">
        <w:rPr>
          <w:rFonts w:hint="eastAsia"/>
        </w:rPr>
        <w:t>再如皮锡瑞说：“商、</w:t>
      </w:r>
      <w:proofErr w:type="gramStart"/>
      <w:r w:rsidRPr="00E87F79">
        <w:rPr>
          <w:rFonts w:hint="eastAsia"/>
        </w:rPr>
        <w:t>奄</w:t>
      </w:r>
      <w:proofErr w:type="gramEnd"/>
      <w:r w:rsidRPr="00E87F79">
        <w:rPr>
          <w:rFonts w:hint="eastAsia"/>
        </w:rPr>
        <w:t>之属既</w:t>
      </w:r>
      <w:proofErr w:type="gramStart"/>
      <w:r w:rsidRPr="00E87F79">
        <w:rPr>
          <w:rFonts w:hint="eastAsia"/>
        </w:rPr>
        <w:t>叛</w:t>
      </w:r>
      <w:proofErr w:type="gramEnd"/>
      <w:r w:rsidRPr="00E87F79">
        <w:rPr>
          <w:rFonts w:hint="eastAsia"/>
        </w:rPr>
        <w:t>而服，服而再</w:t>
      </w:r>
      <w:proofErr w:type="gramStart"/>
      <w:r w:rsidRPr="00E87F79">
        <w:rPr>
          <w:rFonts w:hint="eastAsia"/>
        </w:rPr>
        <w:t>叛</w:t>
      </w:r>
      <w:proofErr w:type="gramEnd"/>
      <w:r w:rsidRPr="00E87F79">
        <w:rPr>
          <w:rFonts w:hint="eastAsia"/>
        </w:rPr>
        <w:t>”</w:t>
      </w:r>
      <w:r w:rsidRPr="00E87F79">
        <w:rPr>
          <w:rFonts w:hint="eastAsia"/>
        </w:rPr>
        <w:endnoteReference w:id="28"/>
      </w:r>
      <w:r w:rsidRPr="00E87F79">
        <w:rPr>
          <w:rFonts w:hint="eastAsia"/>
        </w:rPr>
        <w:t>。前者用“商民”这一模糊概念代替多方，后者接着蔡氏之说进行附会，尽显在强大矛盾夹缝中的</w:t>
      </w:r>
      <w:proofErr w:type="gramStart"/>
      <w:r w:rsidRPr="00E87F79">
        <w:rPr>
          <w:rFonts w:hint="eastAsia"/>
        </w:rPr>
        <w:t>不得转团</w:t>
      </w:r>
      <w:r w:rsidRPr="00E87F79">
        <w:rPr>
          <w:rFonts w:hint="eastAsia"/>
        </w:rPr>
        <w:lastRenderedPageBreak/>
        <w:t>之</w:t>
      </w:r>
      <w:proofErr w:type="gramEnd"/>
      <w:r w:rsidRPr="00E87F79">
        <w:rPr>
          <w:rFonts w:hint="eastAsia"/>
        </w:rPr>
        <w:t>状。</w:t>
      </w:r>
    </w:p>
    <w:p w14:paraId="78D5ED24" w14:textId="77777777" w:rsidR="00E87F79" w:rsidRPr="00E87F79" w:rsidRDefault="00E87F79" w:rsidP="00E87F79">
      <w:pPr>
        <w:pStyle w:val="ab"/>
        <w:ind w:firstLine="560"/>
      </w:pPr>
      <w:r w:rsidRPr="00E87F79">
        <w:rPr>
          <w:rFonts w:hint="eastAsia"/>
        </w:rPr>
        <w:t>其实，这个矛盾是不存在的，但前提必须是按照本节的理解，将《多方》的两个“王若曰”领起部分看作是两篇诰命。第一个“王若曰”领起部分发布于“周公摄政……三年</w:t>
      </w:r>
      <w:proofErr w:type="gramStart"/>
      <w:r w:rsidRPr="00E87F79">
        <w:rPr>
          <w:rFonts w:hint="eastAsia"/>
        </w:rPr>
        <w:t>践奄</w:t>
      </w:r>
      <w:proofErr w:type="gramEnd"/>
      <w:r w:rsidRPr="00E87F79">
        <w:rPr>
          <w:rFonts w:hint="eastAsia"/>
        </w:rPr>
        <w:t>”</w:t>
      </w:r>
      <w:r w:rsidRPr="00E87F79">
        <w:rPr>
          <w:rFonts w:hint="eastAsia"/>
        </w:rPr>
        <w:endnoteReference w:id="29"/>
      </w:r>
      <w:r w:rsidRPr="00E87F79">
        <w:rPr>
          <w:rFonts w:hint="eastAsia"/>
        </w:rPr>
        <w:t>以后，第二个“王若曰”领起部分发布于周公摄政七年致政成王即《雒诰》原件记录入档以后。“以后”的范围既不是严丝合缝，也不是漫无边际，而是存在着跨年的可能。但无论如何，二者相距是五年，则定无可疑</w:t>
      </w:r>
      <w:r w:rsidRPr="00E87F79">
        <w:rPr>
          <w:rFonts w:hint="eastAsia"/>
        </w:rPr>
        <w:endnoteReference w:id="30"/>
      </w:r>
      <w:r w:rsidRPr="00E87F79">
        <w:rPr>
          <w:rFonts w:hint="eastAsia"/>
        </w:rPr>
        <w:t>。</w:t>
      </w:r>
    </w:p>
    <w:p w14:paraId="41F76F86" w14:textId="77777777" w:rsidR="00E87F79" w:rsidRPr="00E87F79" w:rsidRDefault="00E87F79" w:rsidP="00E87F79">
      <w:pPr>
        <w:pStyle w:val="ab"/>
        <w:ind w:firstLine="560"/>
      </w:pPr>
      <w:r w:rsidRPr="00E87F79">
        <w:rPr>
          <w:rFonts w:hint="eastAsia"/>
        </w:rPr>
        <w:t>相隔五年的两次诰命的编辑合成，在衔接之处留下了一些痕迹。第一个“王若曰”领起部分对于天命理论的阐述，只有夏商而没有商周之间天命转移的内容；最后一句话是“呜呼”，在语句上无所归属；“呜呼”前面的一句话“至于尔辟，弗克以尔多方享天之命”，与前面对于夏商天命转移理论的阐述，在字数篇幅上很不对称。第二个“王若曰”开头对于夏、商、周天命转移理论的阐述，在内容层次上有些颠倒、缺略。蔡沈针对其中的“乃惟尔辟以尔多方大淫，图天之命，屑有辞”一句话说：“以下二章推之，此章之上当有阙文。”</w:t>
      </w:r>
      <w:r w:rsidRPr="00E87F79">
        <w:rPr>
          <w:rFonts w:hint="eastAsia"/>
        </w:rPr>
        <w:endnoteReference w:id="31"/>
      </w:r>
      <w:r w:rsidRPr="00E87F79">
        <w:rPr>
          <w:rFonts w:hint="eastAsia"/>
        </w:rPr>
        <w:t>这些固然不排除是口头语言所致，但更主要的原因，可能是两个“王若曰”领起部分衔接时处理起来难度较大，对于有些内容不得不作一些调整或删减</w:t>
      </w:r>
      <w:r w:rsidRPr="00E87F79">
        <w:rPr>
          <w:rFonts w:hint="eastAsia"/>
        </w:rPr>
        <w:endnoteReference w:id="32"/>
      </w:r>
      <w:r w:rsidRPr="00E87F79">
        <w:rPr>
          <w:rFonts w:hint="eastAsia"/>
        </w:rPr>
        <w:t>。此其一。</w:t>
      </w:r>
    </w:p>
    <w:p w14:paraId="4C7E3262" w14:textId="77777777" w:rsidR="00E87F79" w:rsidRPr="00E87F79" w:rsidRDefault="00E87F79" w:rsidP="00E87F79">
      <w:pPr>
        <w:pStyle w:val="ab"/>
        <w:ind w:firstLine="560"/>
      </w:pPr>
      <w:r w:rsidRPr="00E87F79">
        <w:rPr>
          <w:rFonts w:hint="eastAsia"/>
        </w:rPr>
        <w:lastRenderedPageBreak/>
        <w:t>其二，在开头体例上留下了一些痕迹。《多方》的开头是“周公曰：王若曰”，对此，蔡沈说：</w:t>
      </w:r>
      <w:proofErr w:type="gramStart"/>
      <w:r w:rsidRPr="00E87F79">
        <w:rPr>
          <w:rFonts w:hint="eastAsia"/>
        </w:rPr>
        <w:t>“</w:t>
      </w:r>
      <w:proofErr w:type="gramEnd"/>
      <w:r w:rsidRPr="00E87F79">
        <w:rPr>
          <w:rFonts w:hint="eastAsia"/>
        </w:rPr>
        <w:t>吕氏曰：‘先曰“周公曰”，而复曰“王若曰”，何也？明周公传王命而非周公之命也。周公之命诰，终于此篇，故发例于此，以见《大诰》诸篇凡称王曰者，无非周公传成王之命也。’”蔡氏的解释有道理，但在观念的原因之外，笔者认为，不应忽略编辑合成的原因。</w:t>
      </w:r>
    </w:p>
    <w:p w14:paraId="205FB71D" w14:textId="77777777" w:rsidR="00E87F79" w:rsidRPr="00E87F79" w:rsidRDefault="00E87F79" w:rsidP="00E87F79">
      <w:pPr>
        <w:pStyle w:val="ab"/>
        <w:ind w:firstLine="560"/>
      </w:pPr>
      <w:r w:rsidRPr="00E87F79">
        <w:rPr>
          <w:rFonts w:hint="eastAsia"/>
        </w:rPr>
        <w:t>《多方》第一个“王若曰”领起部分作于周公摄政之时，其开头应该像周公摄政时所作《康诰》一样是“王若曰”；第二个“王若曰”领起部分作于周公致政之后，其开头应该像周公致政后所作《君奭》、《立政》一样是“周公若曰”。但为了协调统一体例，体现周公代</w:t>
      </w:r>
      <w:proofErr w:type="gramStart"/>
      <w:r w:rsidRPr="00E87F79">
        <w:rPr>
          <w:rFonts w:hint="eastAsia"/>
        </w:rPr>
        <w:t>王讲话</w:t>
      </w:r>
      <w:proofErr w:type="gramEnd"/>
      <w:r w:rsidRPr="00E87F79">
        <w:rPr>
          <w:rFonts w:hint="eastAsia"/>
        </w:rPr>
        <w:t>的情势，编者便作了兼顾前后情况的综合性安排，即“周公曰：王若曰”。同时，将其次序编排在记载周公致政、成王亲政典礼的《雒诰》的后面。</w:t>
      </w:r>
    </w:p>
    <w:p w14:paraId="1300A164" w14:textId="77777777" w:rsidR="00E87F79" w:rsidRPr="00E87F79" w:rsidRDefault="00E87F79" w:rsidP="00E87F79">
      <w:pPr>
        <w:pStyle w:val="ab"/>
        <w:ind w:firstLine="602"/>
        <w:jc w:val="center"/>
        <w:rPr>
          <w:b/>
          <w:sz w:val="30"/>
          <w:szCs w:val="30"/>
        </w:rPr>
      </w:pPr>
      <w:bookmarkStart w:id="6" w:name="_Toc21414"/>
      <w:r w:rsidRPr="00E87F79">
        <w:rPr>
          <w:rFonts w:hint="eastAsia"/>
          <w:b/>
          <w:sz w:val="30"/>
          <w:szCs w:val="30"/>
        </w:rPr>
        <w:t>大克鼎对《多方》的佐证</w:t>
      </w:r>
      <w:bookmarkEnd w:id="6"/>
    </w:p>
    <w:p w14:paraId="1A3C223E" w14:textId="77777777" w:rsidR="00E87F79" w:rsidRPr="00E87F79" w:rsidRDefault="00E87F79" w:rsidP="00E87F79">
      <w:pPr>
        <w:pStyle w:val="ab"/>
        <w:ind w:firstLine="560"/>
      </w:pPr>
      <w:r w:rsidRPr="00E87F79">
        <w:rPr>
          <w:rFonts w:hint="eastAsia"/>
        </w:rPr>
        <w:t>能为《多方》由两次诰命编辑合成提供佐助证明的，是西周晚期的大克鼎。大克鼎由两个部分组成，第一部分是：</w:t>
      </w:r>
    </w:p>
    <w:p w14:paraId="0FFA5EBF" w14:textId="77777777" w:rsidR="00E87F79" w:rsidRPr="00E87F79" w:rsidRDefault="00E87F79" w:rsidP="00E87F79">
      <w:pPr>
        <w:pStyle w:val="a4"/>
        <w:spacing w:before="540" w:after="540"/>
        <w:ind w:firstLine="496"/>
      </w:pPr>
      <w:r w:rsidRPr="00E87F79">
        <w:rPr>
          <w:rFonts w:hint="eastAsia"/>
        </w:rPr>
        <w:t>克曰：穆</w:t>
      </w:r>
      <w:proofErr w:type="gramStart"/>
      <w:r w:rsidRPr="00E87F79">
        <w:rPr>
          <w:rFonts w:hint="eastAsia"/>
        </w:rPr>
        <w:t>穆朕文祖师华</w:t>
      </w:r>
      <w:proofErr w:type="gramEnd"/>
      <w:r w:rsidRPr="00E87F79">
        <w:rPr>
          <w:rFonts w:hint="eastAsia"/>
        </w:rPr>
        <w:t>父，聪</w:t>
      </w:r>
      <w:r w:rsidRPr="00E87F79">
        <w:drawing>
          <wp:inline distT="0" distB="0" distL="0" distR="0" wp14:anchorId="3042BEA7" wp14:editId="0B98EC0E">
            <wp:extent cx="127635" cy="135890"/>
            <wp:effectExtent l="0" t="0" r="9525" b="1270"/>
            <wp:docPr id="8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1"/>
                    <pic:cNvPicPr>
                      <a:picLocks noChangeAspect="1" noChangeArrowheads="1"/>
                    </pic:cNvPicPr>
                  </pic:nvPicPr>
                  <pic:blipFill>
                    <a:blip r:embed="rId8"/>
                    <a:srcRect/>
                    <a:stretch>
                      <a:fillRect/>
                    </a:stretch>
                  </pic:blipFill>
                  <pic:spPr>
                    <a:xfrm>
                      <a:off x="0" y="0"/>
                      <a:ext cx="127635" cy="135890"/>
                    </a:xfrm>
                    <a:prstGeom prst="rect">
                      <a:avLst/>
                    </a:prstGeom>
                    <a:noFill/>
                    <a:ln w="9525">
                      <a:noFill/>
                      <a:miter lim="800000"/>
                      <a:headEnd/>
                      <a:tailEnd/>
                    </a:ln>
                  </pic:spPr>
                </pic:pic>
              </a:graphicData>
            </a:graphic>
          </wp:inline>
        </w:drawing>
      </w:r>
      <w:proofErr w:type="gramStart"/>
      <w:r w:rsidRPr="00E87F79">
        <w:rPr>
          <w:rFonts w:hint="eastAsia"/>
        </w:rPr>
        <w:t>厥</w:t>
      </w:r>
      <w:proofErr w:type="gramEnd"/>
      <w:r w:rsidRPr="00E87F79">
        <w:rPr>
          <w:rFonts w:hint="eastAsia"/>
        </w:rPr>
        <w:t>心，宇静于猷，淑哲</w:t>
      </w:r>
      <w:proofErr w:type="gramStart"/>
      <w:r w:rsidRPr="00E87F79">
        <w:rPr>
          <w:rFonts w:hint="eastAsia"/>
        </w:rPr>
        <w:t>厥</w:t>
      </w:r>
      <w:proofErr w:type="gramEnd"/>
      <w:r w:rsidRPr="00E87F79">
        <w:rPr>
          <w:rFonts w:hint="eastAsia"/>
        </w:rPr>
        <w:t>德，肆克恭</w:t>
      </w:r>
      <w:r w:rsidRPr="00E87F79">
        <w:rPr>
          <w:rFonts w:hint="eastAsia"/>
        </w:rPr>
        <w:lastRenderedPageBreak/>
        <w:t>保</w:t>
      </w:r>
      <w:proofErr w:type="gramStart"/>
      <w:r w:rsidRPr="00E87F79">
        <w:rPr>
          <w:rFonts w:hint="eastAsia"/>
        </w:rPr>
        <w:t>厥</w:t>
      </w:r>
      <w:proofErr w:type="gramEnd"/>
      <w:r w:rsidRPr="00E87F79">
        <w:rPr>
          <w:rFonts w:hint="eastAsia"/>
        </w:rPr>
        <w:t>辟恭王，</w:t>
      </w:r>
      <w:proofErr w:type="gramStart"/>
      <w:r w:rsidRPr="00E87F79">
        <w:rPr>
          <w:rFonts w:hint="eastAsia"/>
        </w:rPr>
        <w:t>谏</w:t>
      </w:r>
      <w:proofErr w:type="gramEnd"/>
      <w:r w:rsidRPr="00E87F79">
        <w:rPr>
          <w:rFonts w:hint="eastAsia"/>
        </w:rPr>
        <w:t>乂王家，惠于万民，</w:t>
      </w:r>
      <w:proofErr w:type="gramStart"/>
      <w:r w:rsidRPr="00E87F79">
        <w:rPr>
          <w:rFonts w:hint="eastAsia"/>
        </w:rPr>
        <w:t>柔远能迩</w:t>
      </w:r>
      <w:proofErr w:type="gramEnd"/>
      <w:r w:rsidRPr="00E87F79">
        <w:rPr>
          <w:rFonts w:hint="eastAsia"/>
        </w:rPr>
        <w:t>。……天子明哲，</w:t>
      </w:r>
      <w:proofErr w:type="gramStart"/>
      <w:r w:rsidRPr="00E87F79">
        <w:rPr>
          <w:rFonts w:hint="eastAsia"/>
        </w:rPr>
        <w:t>景孝于</w:t>
      </w:r>
      <w:proofErr w:type="gramEnd"/>
      <w:r w:rsidRPr="00E87F79">
        <w:rPr>
          <w:rFonts w:hint="eastAsia"/>
        </w:rPr>
        <w:t>神，经念</w:t>
      </w:r>
      <w:proofErr w:type="gramStart"/>
      <w:r w:rsidRPr="00E87F79">
        <w:rPr>
          <w:rFonts w:hint="eastAsia"/>
        </w:rPr>
        <w:t>厥</w:t>
      </w:r>
      <w:proofErr w:type="gramEnd"/>
      <w:r w:rsidRPr="00E87F79">
        <w:rPr>
          <w:rFonts w:hint="eastAsia"/>
        </w:rPr>
        <w:t>圣保</w:t>
      </w:r>
      <w:proofErr w:type="gramStart"/>
      <w:r w:rsidRPr="00E87F79">
        <w:rPr>
          <w:rFonts w:hint="eastAsia"/>
        </w:rPr>
        <w:t>祖师华</w:t>
      </w:r>
      <w:proofErr w:type="gramEnd"/>
      <w:r w:rsidRPr="00E87F79">
        <w:rPr>
          <w:rFonts w:hint="eastAsia"/>
        </w:rPr>
        <w:t>父，</w:t>
      </w:r>
      <w:r w:rsidRPr="00E87F79">
        <w:drawing>
          <wp:inline distT="0" distB="0" distL="0" distR="0" wp14:anchorId="04A49CD5" wp14:editId="3A215B01">
            <wp:extent cx="142240" cy="135255"/>
            <wp:effectExtent l="0" t="0" r="10160" b="1905"/>
            <wp:docPr id="8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4"/>
                    <pic:cNvPicPr>
                      <a:picLocks noChangeAspect="1" noChangeArrowheads="1"/>
                    </pic:cNvPicPr>
                  </pic:nvPicPr>
                  <pic:blipFill>
                    <a:blip r:embed="rId9"/>
                    <a:srcRect/>
                    <a:stretch>
                      <a:fillRect/>
                    </a:stretch>
                  </pic:blipFill>
                  <pic:spPr>
                    <a:xfrm>
                      <a:off x="0" y="0"/>
                      <a:ext cx="142240" cy="135255"/>
                    </a:xfrm>
                    <a:prstGeom prst="rect">
                      <a:avLst/>
                    </a:prstGeom>
                    <a:noFill/>
                    <a:ln w="9525">
                      <a:noFill/>
                      <a:miter lim="800000"/>
                      <a:headEnd/>
                      <a:tailEnd/>
                    </a:ln>
                  </pic:spPr>
                </pic:pic>
              </a:graphicData>
            </a:graphic>
          </wp:inline>
        </w:drawing>
      </w:r>
      <w:r w:rsidRPr="00E87F79">
        <w:rPr>
          <w:rFonts w:hint="eastAsia"/>
        </w:rPr>
        <w:t>克王服，出入王命，多赐宝休。</w:t>
      </w:r>
      <w:proofErr w:type="gramStart"/>
      <w:r w:rsidRPr="00E87F79">
        <w:rPr>
          <w:rFonts w:hint="eastAsia"/>
        </w:rPr>
        <w:t>丕</w:t>
      </w:r>
      <w:proofErr w:type="gramEnd"/>
      <w:r w:rsidRPr="00E87F79">
        <w:rPr>
          <w:rFonts w:hint="eastAsia"/>
        </w:rPr>
        <w:t>显天子，天子其万年无疆，保乂周邦，畯尹四方。（《集成》5.2836）</w:t>
      </w:r>
    </w:p>
    <w:p w14:paraId="13117E09" w14:textId="77777777" w:rsidR="00E87F79" w:rsidRPr="00E87F79" w:rsidRDefault="00E87F79" w:rsidP="00E87F79">
      <w:pPr>
        <w:pStyle w:val="ab"/>
        <w:ind w:firstLineChars="0" w:firstLine="0"/>
      </w:pPr>
      <w:r w:rsidRPr="00E87F79">
        <w:rPr>
          <w:rFonts w:hint="eastAsia"/>
        </w:rPr>
        <w:t>主要内容</w:t>
      </w:r>
      <w:proofErr w:type="gramStart"/>
      <w:r w:rsidRPr="00E87F79">
        <w:rPr>
          <w:rFonts w:hint="eastAsia"/>
        </w:rPr>
        <w:t>是膳夫克对于文祖师华</w:t>
      </w:r>
      <w:proofErr w:type="gramEnd"/>
      <w:r w:rsidRPr="00E87F79">
        <w:rPr>
          <w:rFonts w:hint="eastAsia"/>
        </w:rPr>
        <w:t>父及当朝天子的颂扬。第二部分是：</w:t>
      </w:r>
    </w:p>
    <w:p w14:paraId="211CDF09" w14:textId="77777777" w:rsidR="00E87F79" w:rsidRPr="00E87F79" w:rsidRDefault="00E87F79" w:rsidP="00E87F79">
      <w:pPr>
        <w:pStyle w:val="a4"/>
        <w:spacing w:before="540" w:after="540"/>
        <w:ind w:firstLine="496"/>
      </w:pPr>
      <w:r w:rsidRPr="00E87F79">
        <w:rPr>
          <w:rFonts w:hint="eastAsia"/>
        </w:rPr>
        <w:t>王在宗周，</w:t>
      </w:r>
      <w:proofErr w:type="gramStart"/>
      <w:r w:rsidRPr="00E87F79">
        <w:rPr>
          <w:rFonts w:hint="eastAsia"/>
        </w:rPr>
        <w:t>旦</w:t>
      </w:r>
      <w:proofErr w:type="gramEnd"/>
      <w:r w:rsidRPr="00E87F79">
        <w:rPr>
          <w:rFonts w:hint="eastAsia"/>
        </w:rPr>
        <w:t>，</w:t>
      </w:r>
      <w:proofErr w:type="gramStart"/>
      <w:r w:rsidRPr="00E87F79">
        <w:rPr>
          <w:rFonts w:hint="eastAsia"/>
        </w:rPr>
        <w:t>王各穆庙</w:t>
      </w:r>
      <w:proofErr w:type="gramEnd"/>
      <w:r w:rsidRPr="00E87F79">
        <w:rPr>
          <w:rFonts w:hint="eastAsia"/>
        </w:rPr>
        <w:t>，即位，</w:t>
      </w:r>
      <w:proofErr w:type="gramStart"/>
      <w:r w:rsidRPr="00E87F79">
        <w:rPr>
          <w:rFonts w:hint="eastAsia"/>
        </w:rPr>
        <w:t>申季佑膳</w:t>
      </w:r>
      <w:proofErr w:type="gramEnd"/>
      <w:r w:rsidRPr="00E87F79">
        <w:rPr>
          <w:rFonts w:hint="eastAsia"/>
        </w:rPr>
        <w:t>夫克，入门，立中</w:t>
      </w:r>
      <w:proofErr w:type="gramStart"/>
      <w:r w:rsidRPr="00E87F79">
        <w:rPr>
          <w:rFonts w:hint="eastAsia"/>
        </w:rPr>
        <w:t>廷</w:t>
      </w:r>
      <w:proofErr w:type="gramEnd"/>
      <w:r w:rsidRPr="00E87F79">
        <w:rPr>
          <w:rFonts w:hint="eastAsia"/>
        </w:rPr>
        <w:t>，北向。王呼尹</w:t>
      </w:r>
      <w:proofErr w:type="gramStart"/>
      <w:r w:rsidRPr="00E87F79">
        <w:rPr>
          <w:rFonts w:hint="eastAsia"/>
        </w:rPr>
        <w:t>氏册命膳</w:t>
      </w:r>
      <w:proofErr w:type="gramEnd"/>
      <w:r w:rsidRPr="00E87F79">
        <w:rPr>
          <w:rFonts w:hint="eastAsia"/>
        </w:rPr>
        <w:t>夫克。王若曰：克，</w:t>
      </w:r>
      <w:proofErr w:type="gramStart"/>
      <w:r w:rsidRPr="00E87F79">
        <w:rPr>
          <w:rFonts w:hint="eastAsia"/>
        </w:rPr>
        <w:t>昔余既令汝</w:t>
      </w:r>
      <w:proofErr w:type="gramEnd"/>
      <w:r w:rsidRPr="00E87F79">
        <w:rPr>
          <w:rFonts w:hint="eastAsia"/>
        </w:rPr>
        <w:t>出入朕命，今</w:t>
      </w:r>
      <w:proofErr w:type="gramStart"/>
      <w:r w:rsidRPr="00E87F79">
        <w:rPr>
          <w:rFonts w:hint="eastAsia"/>
        </w:rPr>
        <w:t>余惟申就乃</w:t>
      </w:r>
      <w:proofErr w:type="gramEnd"/>
      <w:r w:rsidRPr="00E87F79">
        <w:rPr>
          <w:rFonts w:hint="eastAsia"/>
        </w:rPr>
        <w:t>命，赐汝叔巿……敬夙夜，用事，勿废朕命。（《集成》5.2836）</w:t>
      </w:r>
    </w:p>
    <w:p w14:paraId="6BA525D9" w14:textId="77777777" w:rsidR="00E87F79" w:rsidRPr="00E87F79" w:rsidRDefault="00E87F79" w:rsidP="00E87F79">
      <w:pPr>
        <w:pStyle w:val="ab"/>
        <w:ind w:firstLineChars="0" w:firstLine="0"/>
      </w:pPr>
      <w:r w:rsidRPr="00E87F79">
        <w:rPr>
          <w:rFonts w:hint="eastAsia"/>
        </w:rPr>
        <w:t>主要内容是王对于膳夫克的册命与赏赐。从直接或间接记载的王命方面看，第二部分中王对克的赏赐物品中有“叔巿”，可知</w:t>
      </w:r>
      <w:proofErr w:type="gramStart"/>
      <w:r w:rsidRPr="00E87F79">
        <w:rPr>
          <w:rFonts w:hint="eastAsia"/>
        </w:rPr>
        <w:t>是册命礼</w:t>
      </w:r>
      <w:proofErr w:type="gramEnd"/>
      <w:r w:rsidRPr="00E87F79">
        <w:rPr>
          <w:rFonts w:hint="eastAsia"/>
        </w:rPr>
        <w:t>中的“三命”之礼。第一部分的“出入王命”与同一人所作之</w:t>
      </w:r>
      <w:proofErr w:type="gramStart"/>
      <w:r w:rsidRPr="00E87F79">
        <w:rPr>
          <w:rFonts w:hint="eastAsia"/>
        </w:rPr>
        <w:t>器克钟</w:t>
      </w:r>
      <w:proofErr w:type="gramEnd"/>
      <w:r w:rsidRPr="00E87F79">
        <w:rPr>
          <w:rFonts w:hint="eastAsia"/>
        </w:rPr>
        <w:t>中的“尃奠王令”</w:t>
      </w:r>
      <w:r w:rsidRPr="00E87F79">
        <w:rPr>
          <w:rFonts w:hint="eastAsia"/>
        </w:rPr>
        <w:endnoteReference w:id="33"/>
      </w:r>
      <w:r w:rsidRPr="00E87F79">
        <w:rPr>
          <w:rFonts w:hint="eastAsia"/>
        </w:rPr>
        <w:t>，可能有一定的联系。如果</w:t>
      </w:r>
      <w:proofErr w:type="gramStart"/>
      <w:r w:rsidRPr="00E87F79">
        <w:rPr>
          <w:rFonts w:hint="eastAsia"/>
        </w:rPr>
        <w:t>说克钟</w:t>
      </w:r>
      <w:proofErr w:type="gramEnd"/>
      <w:r w:rsidRPr="00E87F79">
        <w:rPr>
          <w:rFonts w:hint="eastAsia"/>
        </w:rPr>
        <w:t>所载是“初命”，那么第一部分就是“再命”。由此可知，第一二两个部分中的王命分别是时间有所间隔的两次王命。从外在形式方面看，第一部分与第二部分的中间空了一行，相距2厘米。此外，第一部分用阳文方格为界限，第二部分中大约三分之一也用阳文方格为界限，而其他三分之二则没有</w:t>
      </w:r>
      <w:r w:rsidRPr="00E87F79">
        <w:endnoteReference w:id="34"/>
      </w:r>
      <w:r w:rsidRPr="00E87F79">
        <w:rPr>
          <w:rFonts w:hint="eastAsia"/>
        </w:rPr>
        <w:t>。从行文方式方面看，第一部分是一篇讲话，第二部分是一</w:t>
      </w:r>
      <w:r w:rsidRPr="00E87F79">
        <w:rPr>
          <w:rFonts w:hint="eastAsia"/>
        </w:rPr>
        <w:lastRenderedPageBreak/>
        <w:t>篇记事兼记言的文件，前者是私人制作，后者则是王朝档案，性质有显著的区别。</w:t>
      </w:r>
    </w:p>
    <w:p w14:paraId="39A9DDE8" w14:textId="4B705EDB" w:rsidR="00E87F79" w:rsidRPr="00E87F79" w:rsidRDefault="00E87F79" w:rsidP="00E87F79">
      <w:pPr>
        <w:pStyle w:val="ab"/>
        <w:ind w:firstLine="560"/>
      </w:pPr>
      <w:r w:rsidRPr="00E87F79">
        <w:rPr>
          <w:rFonts w:hint="eastAsia"/>
        </w:rPr>
        <w:t>两次王命，两种分界的方式，两类性质的材料，两个部分各自独立，但又同时出现在同一篇铭文中，这分明是编辑合成的结果</w:t>
      </w:r>
      <w:r w:rsidRPr="00E87F79">
        <w:endnoteReference w:id="35"/>
      </w:r>
      <w:r w:rsidRPr="00E87F79">
        <w:rPr>
          <w:rFonts w:hint="eastAsia"/>
        </w:rPr>
        <w:t>。</w:t>
      </w:r>
    </w:p>
    <w:p w14:paraId="44B2F2A9" w14:textId="77777777" w:rsidR="00E87F79" w:rsidRPr="00E87F79" w:rsidRDefault="00E87F79" w:rsidP="00E87F79">
      <w:pPr>
        <w:pStyle w:val="ab"/>
        <w:ind w:firstLine="560"/>
      </w:pPr>
      <w:r w:rsidRPr="00E87F79">
        <w:rPr>
          <w:rFonts w:hint="eastAsia"/>
        </w:rPr>
        <w:t>由大克鼎反观《多方》。《多方》作为诰命，当然是周公的讲话。讲话的地点一是宗周，一是洛邑；讲话的对象既有多方，也有多士；讲话的内容既前后贯通，又各有侧重。所以我们可以肯定地说，《多方》是由两个“王若曰”分别领起的两次诰命编辑合并而成。尽管编辑的过程，合并的方式，与大克鼎或有所不同，但精神实质一致</w:t>
      </w:r>
      <w:r w:rsidRPr="00E87F79">
        <w:rPr>
          <w:rFonts w:hint="eastAsia"/>
        </w:rPr>
        <w:endnoteReference w:id="36"/>
      </w:r>
      <w:r w:rsidRPr="00E87F79">
        <w:rPr>
          <w:rFonts w:hint="eastAsia"/>
        </w:rPr>
        <w:t>。</w:t>
      </w:r>
    </w:p>
    <w:p w14:paraId="20140E05" w14:textId="77777777" w:rsidR="00E87F79" w:rsidRPr="00E87F79" w:rsidRDefault="00E87F79" w:rsidP="00E87F79">
      <w:pPr>
        <w:pStyle w:val="ab"/>
        <w:ind w:firstLine="602"/>
        <w:jc w:val="center"/>
        <w:rPr>
          <w:b/>
          <w:sz w:val="30"/>
          <w:szCs w:val="30"/>
        </w:rPr>
      </w:pPr>
      <w:bookmarkStart w:id="7" w:name="_Toc12609"/>
      <w:r w:rsidRPr="00E87F79">
        <w:rPr>
          <w:rFonts w:hint="eastAsia"/>
          <w:b/>
          <w:sz w:val="30"/>
          <w:szCs w:val="30"/>
        </w:rPr>
        <w:t>从《多方》看《多士》的体例</w:t>
      </w:r>
      <w:bookmarkEnd w:id="7"/>
    </w:p>
    <w:p w14:paraId="3C6A9A60" w14:textId="77777777" w:rsidR="00E87F79" w:rsidRPr="00E87F79" w:rsidRDefault="00E87F79" w:rsidP="00B555F8">
      <w:pPr>
        <w:pStyle w:val="ab"/>
        <w:ind w:firstLine="560"/>
      </w:pPr>
      <w:r w:rsidRPr="00E87F79">
        <w:rPr>
          <w:rFonts w:hint="eastAsia"/>
        </w:rPr>
        <w:t>对于《多方》体例的研究已如上述，现在此基础上对于《多士》的体例及相关问题作</w:t>
      </w:r>
      <w:proofErr w:type="gramStart"/>
      <w:r w:rsidRPr="00E87F79">
        <w:rPr>
          <w:rFonts w:hint="eastAsia"/>
        </w:rPr>
        <w:t>一</w:t>
      </w:r>
      <w:proofErr w:type="gramEnd"/>
      <w:r w:rsidRPr="00E87F79">
        <w:rPr>
          <w:rFonts w:hint="eastAsia"/>
        </w:rPr>
        <w:t>延伸考察。</w:t>
      </w:r>
    </w:p>
    <w:p w14:paraId="60B1366E" w14:textId="77777777" w:rsidR="00E87F79" w:rsidRPr="00E87F79" w:rsidRDefault="00E87F79" w:rsidP="00B555F8">
      <w:pPr>
        <w:pStyle w:val="ab"/>
        <w:ind w:firstLine="560"/>
      </w:pPr>
      <w:r w:rsidRPr="00E87F79">
        <w:rPr>
          <w:rFonts w:hint="eastAsia"/>
        </w:rPr>
        <w:t>在《尚书·周书》中，《多士》与《多方》最为接近。首先是体例，二者都是由两个“王若曰”组成</w:t>
      </w:r>
      <w:r w:rsidRPr="00E87F79">
        <w:rPr>
          <w:rFonts w:hint="eastAsia"/>
        </w:rPr>
        <w:endnoteReference w:id="37"/>
      </w:r>
      <w:r w:rsidRPr="00E87F79">
        <w:rPr>
          <w:rFonts w:hint="eastAsia"/>
        </w:rPr>
        <w:t>，而且也是第一个“王若曰”领起的前半部分一气呵成，第二个“王若曰”领起的后半部分则是在“王若曰”之后又一连出现了四五个“王曰”或“又曰”。其次是内容，都是先阐述天命转移的理论，然后宣布“</w:t>
      </w:r>
      <w:r w:rsidRPr="00E87F79">
        <w:t>宅尔</w:t>
      </w:r>
      <w:proofErr w:type="gramStart"/>
      <w:r w:rsidRPr="00E87F79">
        <w:t>邑</w:t>
      </w:r>
      <w:proofErr w:type="gramEnd"/>
      <w:r w:rsidRPr="00E87F79">
        <w:t>，继尔居</w:t>
      </w:r>
      <w:r w:rsidRPr="00E87F79">
        <w:rPr>
          <w:rFonts w:hint="eastAsia"/>
        </w:rPr>
        <w:t>”的政策。第三是对象，《多士》都是诰命“商王士”，《多方》诰命面对着</w:t>
      </w:r>
      <w:r w:rsidRPr="00E87F79">
        <w:rPr>
          <w:rFonts w:hint="eastAsia"/>
        </w:rPr>
        <w:lastRenderedPageBreak/>
        <w:t>的除了</w:t>
      </w:r>
      <w:proofErr w:type="gramStart"/>
      <w:r w:rsidRPr="00E87F79">
        <w:rPr>
          <w:rFonts w:hint="eastAsia"/>
        </w:rPr>
        <w:t>多方与</w:t>
      </w:r>
      <w:proofErr w:type="gramEnd"/>
      <w:r w:rsidRPr="00E87F79">
        <w:rPr>
          <w:rFonts w:hint="eastAsia"/>
        </w:rPr>
        <w:t>殷侯之外，还有“多士”。基于这三点以及上文的论述，笔者判断，《多士》与《多方》一样，也是由两次诰命编辑合并而成，而且两次诰命的间隔应在五年以上。</w:t>
      </w:r>
    </w:p>
    <w:p w14:paraId="098206D6" w14:textId="77777777" w:rsidR="00E87F79" w:rsidRPr="00E87F79" w:rsidRDefault="00E87F79" w:rsidP="00B555F8">
      <w:pPr>
        <w:pStyle w:val="ab"/>
        <w:ind w:firstLine="560"/>
      </w:pPr>
      <w:r w:rsidRPr="00E87F79">
        <w:rPr>
          <w:rFonts w:hint="eastAsia"/>
        </w:rPr>
        <w:t>陈梦家先生曾根据《多士》与《多方》的诸多相近之处认为：《多士》原来只有第二个“王若曰”领起的后半部分，其第一个“王若曰”领起的前半部分是由《多方》的前半</w:t>
      </w:r>
      <w:proofErr w:type="gramStart"/>
      <w:r w:rsidRPr="00E87F79">
        <w:rPr>
          <w:rFonts w:hint="eastAsia"/>
        </w:rPr>
        <w:t>部分附益而</w:t>
      </w:r>
      <w:proofErr w:type="gramEnd"/>
      <w:r w:rsidRPr="00E87F79">
        <w:rPr>
          <w:rFonts w:hint="eastAsia"/>
        </w:rPr>
        <w:t>来</w:t>
      </w:r>
      <w:r w:rsidRPr="00E87F79">
        <w:rPr>
          <w:rFonts w:hint="eastAsia"/>
        </w:rPr>
        <w:endnoteReference w:id="38"/>
      </w:r>
      <w:r w:rsidRPr="00E87F79">
        <w:rPr>
          <w:rFonts w:hint="eastAsia"/>
        </w:rPr>
        <w:t>。现在由笔者的判断看，是不能成立的。</w:t>
      </w:r>
    </w:p>
    <w:p w14:paraId="5C4CF04B" w14:textId="77777777" w:rsidR="00E87F79" w:rsidRPr="00E87F79" w:rsidRDefault="00E87F79" w:rsidP="00B555F8">
      <w:pPr>
        <w:pStyle w:val="ab"/>
        <w:ind w:firstLine="560"/>
      </w:pPr>
      <w:r w:rsidRPr="00E87F79">
        <w:rPr>
          <w:rFonts w:hint="eastAsia"/>
        </w:rPr>
        <w:t>基于《多士》由两次诰命编辑合成的判断，可以对长期以来困扰学者的《多士》与《多方》</w:t>
      </w:r>
      <w:proofErr w:type="gramStart"/>
      <w:r w:rsidRPr="00E87F79">
        <w:rPr>
          <w:rFonts w:hint="eastAsia"/>
        </w:rPr>
        <w:t>的篇次问题</w:t>
      </w:r>
      <w:proofErr w:type="gramEnd"/>
      <w:r w:rsidRPr="00E87F79">
        <w:rPr>
          <w:rFonts w:hint="eastAsia"/>
        </w:rPr>
        <w:t>，重新进行解释。</w:t>
      </w:r>
    </w:p>
    <w:p w14:paraId="0EAB6210" w14:textId="77777777" w:rsidR="00E87F79" w:rsidRPr="00E87F79" w:rsidRDefault="00E87F79" w:rsidP="00B555F8">
      <w:pPr>
        <w:pStyle w:val="ab"/>
        <w:ind w:firstLine="560"/>
      </w:pPr>
      <w:r w:rsidRPr="00E87F79">
        <w:rPr>
          <w:rFonts w:hint="eastAsia"/>
        </w:rPr>
        <w:t>首先，《多士》第一个“王若曰”领起的前半部分发布于《多方》第一个“王若曰”之前，这是《多士》</w:t>
      </w:r>
      <w:proofErr w:type="gramStart"/>
      <w:r w:rsidRPr="00E87F79">
        <w:rPr>
          <w:rFonts w:hint="eastAsia"/>
        </w:rPr>
        <w:t>在篇次</w:t>
      </w:r>
      <w:proofErr w:type="gramEnd"/>
      <w:r w:rsidRPr="00E87F79">
        <w:rPr>
          <w:rFonts w:hint="eastAsia"/>
        </w:rPr>
        <w:t>上先于《多方》的原因。证据有二，一是其序言中的“周公初于新</w:t>
      </w:r>
      <w:proofErr w:type="gramStart"/>
      <w:r w:rsidRPr="00E87F79">
        <w:rPr>
          <w:rFonts w:hint="eastAsia"/>
        </w:rPr>
        <w:t>邑洛</w:t>
      </w:r>
      <w:proofErr w:type="gramEnd"/>
      <w:r w:rsidRPr="00E87F79">
        <w:rPr>
          <w:rFonts w:hint="eastAsia"/>
        </w:rPr>
        <w:t>”一句话。称成周为“新邑洛”，而《多方》称为“洛邑”。在成周的名称从</w:t>
      </w:r>
      <w:proofErr w:type="gramStart"/>
      <w:r w:rsidRPr="00E87F79">
        <w:rPr>
          <w:rFonts w:hint="eastAsia"/>
        </w:rPr>
        <w:t>洛</w:t>
      </w:r>
      <w:proofErr w:type="gramEnd"/>
      <w:r w:rsidRPr="00E87F79">
        <w:rPr>
          <w:rFonts w:hint="eastAsia"/>
        </w:rPr>
        <w:t>师，到新</w:t>
      </w:r>
      <w:proofErr w:type="gramStart"/>
      <w:r w:rsidRPr="00E87F79">
        <w:rPr>
          <w:rFonts w:hint="eastAsia"/>
        </w:rPr>
        <w:t>邑</w:t>
      </w:r>
      <w:proofErr w:type="gramEnd"/>
      <w:r w:rsidRPr="00E87F79">
        <w:rPr>
          <w:rFonts w:hint="eastAsia"/>
        </w:rPr>
        <w:t>，到新</w:t>
      </w:r>
      <w:proofErr w:type="gramStart"/>
      <w:r w:rsidRPr="00E87F79">
        <w:rPr>
          <w:rFonts w:hint="eastAsia"/>
        </w:rPr>
        <w:t>邑洛</w:t>
      </w:r>
      <w:proofErr w:type="gramEnd"/>
      <w:r w:rsidRPr="00E87F79">
        <w:rPr>
          <w:rFonts w:hint="eastAsia"/>
        </w:rPr>
        <w:t>，到洛邑，再到成周的过程中，洛邑显然比新</w:t>
      </w:r>
      <w:proofErr w:type="gramStart"/>
      <w:r w:rsidRPr="00E87F79">
        <w:rPr>
          <w:rFonts w:hint="eastAsia"/>
        </w:rPr>
        <w:t>邑洛</w:t>
      </w:r>
      <w:proofErr w:type="gramEnd"/>
      <w:r w:rsidRPr="00E87F79">
        <w:rPr>
          <w:rFonts w:hint="eastAsia"/>
        </w:rPr>
        <w:t>要简练准确得多，正所谓后出转精。这是先于《多方》第二个“王若曰”领起部分。初，开始。于，往。“初于新</w:t>
      </w:r>
      <w:proofErr w:type="gramStart"/>
      <w:r w:rsidRPr="00E87F79">
        <w:rPr>
          <w:rFonts w:hint="eastAsia"/>
        </w:rPr>
        <w:t>邑洛</w:t>
      </w:r>
      <w:proofErr w:type="gramEnd"/>
      <w:r w:rsidRPr="00E87F79">
        <w:rPr>
          <w:rFonts w:hint="eastAsia"/>
        </w:rPr>
        <w:t>”就是首次到达新营建的城邑</w:t>
      </w:r>
      <w:proofErr w:type="gramStart"/>
      <w:r w:rsidRPr="00E87F79">
        <w:rPr>
          <w:rFonts w:hint="eastAsia"/>
        </w:rPr>
        <w:t>洛</w:t>
      </w:r>
      <w:proofErr w:type="gramEnd"/>
      <w:r w:rsidRPr="00E87F79">
        <w:rPr>
          <w:rFonts w:hint="eastAsia"/>
        </w:rPr>
        <w:t>。今本《逸周书·度邑》记载，洛邑的规划始于武王；《召诰》记载，周公在召公“以</w:t>
      </w:r>
      <w:proofErr w:type="gramStart"/>
      <w:r w:rsidRPr="00E87F79">
        <w:rPr>
          <w:rFonts w:hint="eastAsia"/>
        </w:rPr>
        <w:t>庶殷攻位于洛</w:t>
      </w:r>
      <w:proofErr w:type="gramEnd"/>
      <w:r w:rsidRPr="00E87F79">
        <w:rPr>
          <w:rFonts w:hint="eastAsia"/>
        </w:rPr>
        <w:t>汭”之后，“朝至于</w:t>
      </w:r>
      <w:proofErr w:type="gramStart"/>
      <w:r w:rsidRPr="00E87F79">
        <w:rPr>
          <w:rFonts w:hint="eastAsia"/>
        </w:rPr>
        <w:t>洛</w:t>
      </w:r>
      <w:proofErr w:type="gramEnd"/>
      <w:r w:rsidRPr="00E87F79">
        <w:rPr>
          <w:rFonts w:hint="eastAsia"/>
        </w:rPr>
        <w:t>，则达观于</w:t>
      </w:r>
      <w:r w:rsidRPr="00E87F79">
        <w:rPr>
          <w:rFonts w:hint="eastAsia"/>
        </w:rPr>
        <w:lastRenderedPageBreak/>
        <w:t>新</w:t>
      </w:r>
      <w:proofErr w:type="gramStart"/>
      <w:r w:rsidRPr="00E87F79">
        <w:rPr>
          <w:rFonts w:hint="eastAsia"/>
        </w:rPr>
        <w:t>邑</w:t>
      </w:r>
      <w:proofErr w:type="gramEnd"/>
      <w:r w:rsidRPr="00E87F79">
        <w:rPr>
          <w:rFonts w:hint="eastAsia"/>
        </w:rPr>
        <w:t>营”，那么周公首次到达洛邑应该在此之前，相对于周公在</w:t>
      </w:r>
      <w:proofErr w:type="gramStart"/>
      <w:r w:rsidRPr="00E87F79">
        <w:rPr>
          <w:rFonts w:hint="eastAsia"/>
        </w:rPr>
        <w:t>雒邑</w:t>
      </w:r>
      <w:proofErr w:type="gramEnd"/>
      <w:r w:rsidRPr="00E87F79">
        <w:rPr>
          <w:rFonts w:hint="eastAsia"/>
        </w:rPr>
        <w:t>的其他政治活动，在时间上最靠前。二是周公在讲述上帝厌弃夏人的史实时，用了“我闻曰”的词语，表示信息的来源，但在《多方》第一个“王若曰”领起部分讲述类似内容时，没有用同样的词语，而是直接说。这表明由于有了上次的讲述，夏史已经转化为通识，此次再讲已毋须说明出处。《尚书大传》说，“周公摄政，一年救乱，二年克殷，三年</w:t>
      </w:r>
      <w:proofErr w:type="gramStart"/>
      <w:r w:rsidRPr="00E87F79">
        <w:rPr>
          <w:rFonts w:hint="eastAsia"/>
        </w:rPr>
        <w:t>践奄</w:t>
      </w:r>
      <w:proofErr w:type="gramEnd"/>
      <w:r w:rsidRPr="00E87F79">
        <w:rPr>
          <w:rFonts w:hint="eastAsia"/>
        </w:rPr>
        <w:t>”</w:t>
      </w:r>
      <w:r w:rsidRPr="00E87F79">
        <w:rPr>
          <w:rFonts w:hint="eastAsia"/>
        </w:rPr>
        <w:endnoteReference w:id="39"/>
      </w:r>
      <w:r w:rsidRPr="00E87F79">
        <w:rPr>
          <w:rFonts w:hint="eastAsia"/>
        </w:rPr>
        <w:t>，因此笔者推测，《多士》第一个“王若曰”领起部分的发布，应该在“二年克殷”与“三年</w:t>
      </w:r>
      <w:proofErr w:type="gramStart"/>
      <w:r w:rsidRPr="00E87F79">
        <w:rPr>
          <w:rFonts w:hint="eastAsia"/>
        </w:rPr>
        <w:t>践奄</w:t>
      </w:r>
      <w:proofErr w:type="gramEnd"/>
      <w:r w:rsidRPr="00E87F79">
        <w:rPr>
          <w:rFonts w:hint="eastAsia"/>
        </w:rPr>
        <w:t>”之间。</w:t>
      </w:r>
    </w:p>
    <w:p w14:paraId="5FDDBA1B" w14:textId="77777777" w:rsidR="00E87F79" w:rsidRPr="00E87F79" w:rsidRDefault="00E87F79" w:rsidP="00B555F8">
      <w:pPr>
        <w:pStyle w:val="ab"/>
        <w:ind w:firstLine="560"/>
      </w:pPr>
      <w:r w:rsidRPr="00E87F79">
        <w:rPr>
          <w:rFonts w:hint="eastAsia"/>
        </w:rPr>
        <w:t>其次，《多士》第二个“王若曰”领起后半部分的发布大约在《多方》第二个“王若曰”的前后，证据主要有三点，一是其中出现了对于《多方》“</w:t>
      </w:r>
      <w:r w:rsidRPr="00E87F79">
        <w:t>王来自奄</w:t>
      </w:r>
      <w:r w:rsidRPr="00E87F79">
        <w:rPr>
          <w:rFonts w:hint="eastAsia"/>
        </w:rPr>
        <w:t>”、“</w:t>
      </w:r>
      <w:r w:rsidRPr="00E87F79">
        <w:t>我惟大降尔四国民命</w:t>
      </w:r>
      <w:r w:rsidRPr="00E87F79">
        <w:rPr>
          <w:rFonts w:hint="eastAsia"/>
        </w:rPr>
        <w:t>”两句话进行照应的“</w:t>
      </w:r>
      <w:r w:rsidRPr="00E87F79">
        <w:t>昔朕来自</w:t>
      </w:r>
      <w:proofErr w:type="gramStart"/>
      <w:r w:rsidRPr="00E87F79">
        <w:t>奄</w:t>
      </w:r>
      <w:proofErr w:type="gramEnd"/>
      <w:r w:rsidRPr="00E87F79">
        <w:t>，予大降尔四国民命</w:t>
      </w:r>
      <w:r w:rsidRPr="00E87F79">
        <w:rPr>
          <w:rFonts w:hint="eastAsia"/>
        </w:rPr>
        <w:t>”的言语；二是周公强调“今予惟</w:t>
      </w:r>
      <w:proofErr w:type="gramStart"/>
      <w:r w:rsidRPr="00E87F79">
        <w:rPr>
          <w:rFonts w:hint="eastAsia"/>
        </w:rPr>
        <w:t>不</w:t>
      </w:r>
      <w:proofErr w:type="gramEnd"/>
      <w:r w:rsidRPr="00E87F79">
        <w:rPr>
          <w:rFonts w:hint="eastAsia"/>
        </w:rPr>
        <w:t>尔杀，予惟时命有申”，蔡沈说：“以自</w:t>
      </w:r>
      <w:proofErr w:type="gramStart"/>
      <w:r w:rsidRPr="00E87F79">
        <w:rPr>
          <w:rFonts w:hint="eastAsia"/>
        </w:rPr>
        <w:t>奄</w:t>
      </w:r>
      <w:proofErr w:type="gramEnd"/>
      <w:r w:rsidRPr="00E87F79">
        <w:rPr>
          <w:rFonts w:hint="eastAsia"/>
        </w:rPr>
        <w:t>之命为初命，则此命为申命也。言我惟不忍尔杀，故申明此命。”</w:t>
      </w:r>
      <w:r w:rsidRPr="00E87F79">
        <w:rPr>
          <w:rFonts w:hint="eastAsia"/>
        </w:rPr>
        <w:endnoteReference w:id="40"/>
      </w:r>
      <w:proofErr w:type="gramStart"/>
      <w:r w:rsidRPr="00E87F79">
        <w:rPr>
          <w:rFonts w:hint="eastAsia"/>
        </w:rPr>
        <w:t>初命与</w:t>
      </w:r>
      <w:proofErr w:type="gramEnd"/>
      <w:r w:rsidRPr="00E87F79">
        <w:rPr>
          <w:rFonts w:hint="eastAsia"/>
        </w:rPr>
        <w:t>申命有一定的间隔。三是两次提到“臣我多逊”，蔡沈说：</w:t>
      </w:r>
      <w:proofErr w:type="gramStart"/>
      <w:r w:rsidRPr="00E87F79">
        <w:rPr>
          <w:rFonts w:hint="eastAsia"/>
        </w:rPr>
        <w:t>“</w:t>
      </w:r>
      <w:proofErr w:type="gramEnd"/>
      <w:r w:rsidRPr="00E87F79">
        <w:rPr>
          <w:rFonts w:hint="eastAsia"/>
        </w:rPr>
        <w:t>吴氏曰：‘……“移尔遐逖，比事臣我宗多逊”者，期之之辞也。“攸服奔走臣我多逊”者，果能之辞也。’”</w:t>
      </w:r>
      <w:r w:rsidRPr="00E87F79">
        <w:rPr>
          <w:rFonts w:hint="eastAsia"/>
        </w:rPr>
        <w:endnoteReference w:id="41"/>
      </w:r>
      <w:r w:rsidRPr="00E87F79">
        <w:rPr>
          <w:rFonts w:hint="eastAsia"/>
        </w:rPr>
        <w:t>后者显然是对多</w:t>
      </w:r>
      <w:proofErr w:type="gramStart"/>
      <w:r w:rsidRPr="00E87F79">
        <w:rPr>
          <w:rFonts w:hint="eastAsia"/>
        </w:rPr>
        <w:t>士改造</w:t>
      </w:r>
      <w:proofErr w:type="gramEnd"/>
      <w:r w:rsidRPr="00E87F79">
        <w:rPr>
          <w:rFonts w:hint="eastAsia"/>
        </w:rPr>
        <w:t>好之后的肯定，于是才有了“今尔惟时宅尔邑，继尔居，尔</w:t>
      </w:r>
      <w:proofErr w:type="gramStart"/>
      <w:r w:rsidRPr="00E87F79">
        <w:rPr>
          <w:rFonts w:hint="eastAsia"/>
        </w:rPr>
        <w:t>厥</w:t>
      </w:r>
      <w:proofErr w:type="gramEnd"/>
      <w:r w:rsidRPr="00E87F79">
        <w:rPr>
          <w:rFonts w:hint="eastAsia"/>
        </w:rPr>
        <w:t>有干有年于兹洛”优待政策的具体落实</w:t>
      </w:r>
      <w:r w:rsidRPr="00E87F79">
        <w:rPr>
          <w:rFonts w:hint="eastAsia"/>
        </w:rPr>
        <w:lastRenderedPageBreak/>
        <w:endnoteReference w:id="42"/>
      </w:r>
      <w:r w:rsidRPr="00E87F79">
        <w:rPr>
          <w:rFonts w:hint="eastAsia"/>
        </w:rPr>
        <w:t>。这项政策与《多方》的“尔乃自时洛</w:t>
      </w:r>
      <w:proofErr w:type="gramStart"/>
      <w:r w:rsidRPr="00E87F79">
        <w:rPr>
          <w:rFonts w:hint="eastAsia"/>
        </w:rPr>
        <w:t>邑</w:t>
      </w:r>
      <w:proofErr w:type="gramEnd"/>
      <w:r w:rsidRPr="00E87F79">
        <w:rPr>
          <w:rFonts w:hint="eastAsia"/>
        </w:rPr>
        <w:t>尚永，力</w:t>
      </w:r>
      <w:proofErr w:type="gramStart"/>
      <w:r w:rsidRPr="00E87F79">
        <w:rPr>
          <w:rFonts w:hint="eastAsia"/>
        </w:rPr>
        <w:t>畋</w:t>
      </w:r>
      <w:proofErr w:type="gramEnd"/>
      <w:r w:rsidRPr="00E87F79">
        <w:rPr>
          <w:rFonts w:hint="eastAsia"/>
        </w:rPr>
        <w:t>尔田”基本相同，可证二者大约是同时实行。再由“夏迪简在王庭，有服在百</w:t>
      </w:r>
      <w:proofErr w:type="gramStart"/>
      <w:r w:rsidRPr="00E87F79">
        <w:rPr>
          <w:rFonts w:hint="eastAsia"/>
        </w:rPr>
        <w:t>僚</w:t>
      </w:r>
      <w:proofErr w:type="gramEnd"/>
      <w:r w:rsidRPr="00E87F79">
        <w:rPr>
          <w:rFonts w:hint="eastAsia"/>
        </w:rPr>
        <w:t>”的政策，在《多士》中是出自多士的要求，而在《多方》中由周公直接宣布看，《多士》第二个“王若曰”领起部分的发布可能稍前于《多方》的第二个“王若曰”。</w:t>
      </w:r>
    </w:p>
    <w:p w14:paraId="583983C9" w14:textId="77777777" w:rsidR="00E87F79" w:rsidRPr="00E87F79" w:rsidRDefault="00E87F79" w:rsidP="00B555F8">
      <w:pPr>
        <w:pStyle w:val="ab"/>
        <w:ind w:firstLine="560"/>
      </w:pPr>
      <w:r w:rsidRPr="00E87F79">
        <w:rPr>
          <w:rFonts w:hint="eastAsia"/>
        </w:rPr>
        <w:t>一些学者据此认为，《多方》</w:t>
      </w:r>
      <w:proofErr w:type="gramStart"/>
      <w:r w:rsidRPr="00E87F79">
        <w:rPr>
          <w:rFonts w:hint="eastAsia"/>
        </w:rPr>
        <w:t>的篇次应该</w:t>
      </w:r>
      <w:proofErr w:type="gramEnd"/>
      <w:r w:rsidRPr="00E87F79">
        <w:rPr>
          <w:rFonts w:hint="eastAsia"/>
        </w:rPr>
        <w:t>在《多士》之前。陈梦家先生说：“今本《尚书》次第，《多士》在《多方》前，顾炎武《日知录》卷二‘王来自奄’条，已主《多方》应在《多士》之前，是正确的。《多方》作于‘今尔奔走臣我监五祀’。《多方》曰‘惟五月丁亥，王来自奄，至于宗周。周公曰王若曰：猷告尔四国多方’，而《多士》追述其事曰‘昔朕来自奄，予降尔四国民命’，即指《多方》”</w:t>
      </w:r>
      <w:r w:rsidRPr="00E87F79">
        <w:rPr>
          <w:rFonts w:hint="eastAsia"/>
        </w:rPr>
        <w:endnoteReference w:id="43"/>
      </w:r>
      <w:r w:rsidRPr="00E87F79">
        <w:rPr>
          <w:rFonts w:hint="eastAsia"/>
        </w:rPr>
        <w:t>。刘起釪先生甚至认为应将</w:t>
      </w:r>
      <w:proofErr w:type="gramStart"/>
      <w:r w:rsidRPr="00E87F79">
        <w:rPr>
          <w:rFonts w:hint="eastAsia"/>
        </w:rPr>
        <w:t>《多方》篇次更</w:t>
      </w:r>
      <w:proofErr w:type="gramEnd"/>
      <w:r w:rsidRPr="00E87F79">
        <w:rPr>
          <w:rFonts w:hint="eastAsia"/>
        </w:rPr>
        <w:t>往前提，排在《大诰》之后，《康诰》之前</w:t>
      </w:r>
      <w:r w:rsidRPr="00E87F79">
        <w:rPr>
          <w:rFonts w:hint="eastAsia"/>
        </w:rPr>
        <w:endnoteReference w:id="44"/>
      </w:r>
      <w:r w:rsidRPr="00E87F79">
        <w:rPr>
          <w:rFonts w:hint="eastAsia"/>
        </w:rPr>
        <w:t>。</w:t>
      </w:r>
    </w:p>
    <w:p w14:paraId="31819807" w14:textId="77777777" w:rsidR="00E87F79" w:rsidRPr="00E87F79" w:rsidRDefault="00E87F79" w:rsidP="00B555F8">
      <w:pPr>
        <w:pStyle w:val="ab"/>
        <w:ind w:firstLine="560"/>
      </w:pPr>
      <w:r w:rsidRPr="00E87F79">
        <w:rPr>
          <w:rFonts w:hint="eastAsia"/>
        </w:rPr>
        <w:t>另外一些学者仍然坚持</w:t>
      </w:r>
      <w:proofErr w:type="gramStart"/>
      <w:r w:rsidRPr="00E87F79">
        <w:rPr>
          <w:rFonts w:hint="eastAsia"/>
        </w:rPr>
        <w:t>《多方》篇次在</w:t>
      </w:r>
      <w:proofErr w:type="gramEnd"/>
      <w:r w:rsidRPr="00E87F79">
        <w:rPr>
          <w:rFonts w:hint="eastAsia"/>
        </w:rPr>
        <w:t>《多士》之后的传统看法，但对于二篇所载“王来自奄”、“昔朕来自</w:t>
      </w:r>
      <w:proofErr w:type="gramStart"/>
      <w:r w:rsidRPr="00E87F79">
        <w:rPr>
          <w:rFonts w:hint="eastAsia"/>
        </w:rPr>
        <w:t>奄</w:t>
      </w:r>
      <w:proofErr w:type="gramEnd"/>
      <w:r w:rsidRPr="00E87F79">
        <w:rPr>
          <w:rFonts w:hint="eastAsia"/>
        </w:rPr>
        <w:t>”的先后照应关系，却不能做出合理的解释。例如杨筠如先生，他说：“</w:t>
      </w:r>
      <w:proofErr w:type="gramStart"/>
      <w:r w:rsidRPr="00E87F79">
        <w:rPr>
          <w:rFonts w:hint="eastAsia"/>
        </w:rPr>
        <w:t>疑奄</w:t>
      </w:r>
      <w:proofErr w:type="gramEnd"/>
      <w:r w:rsidRPr="00E87F79">
        <w:rPr>
          <w:rFonts w:hint="eastAsia"/>
        </w:rPr>
        <w:t>人亦屡</w:t>
      </w:r>
      <w:proofErr w:type="gramStart"/>
      <w:r w:rsidRPr="00E87F79">
        <w:rPr>
          <w:rFonts w:hint="eastAsia"/>
        </w:rPr>
        <w:t>叛</w:t>
      </w:r>
      <w:proofErr w:type="gramEnd"/>
      <w:r w:rsidRPr="00E87F79">
        <w:rPr>
          <w:rFonts w:hint="eastAsia"/>
        </w:rPr>
        <w:t>不服。此篇‘王来自奄’，与《多士》‘昔朕来自奄’，当非一事。”</w:t>
      </w:r>
      <w:r w:rsidRPr="00E87F79">
        <w:rPr>
          <w:rFonts w:hint="eastAsia"/>
        </w:rPr>
        <w:endnoteReference w:id="45"/>
      </w:r>
      <w:r w:rsidRPr="00E87F79">
        <w:rPr>
          <w:rFonts w:hint="eastAsia"/>
        </w:rPr>
        <w:t>这就将问题至于游移莫测的境地，具体的讨论也就无从谈起了，显然不可取。</w:t>
      </w:r>
    </w:p>
    <w:p w14:paraId="53B20E7F" w14:textId="77777777" w:rsidR="00E87F79" w:rsidRPr="00E87F79" w:rsidRDefault="00E87F79" w:rsidP="00B555F8">
      <w:pPr>
        <w:pStyle w:val="ab"/>
        <w:ind w:firstLine="560"/>
      </w:pPr>
      <w:r w:rsidRPr="00E87F79">
        <w:rPr>
          <w:rFonts w:hint="eastAsia"/>
        </w:rPr>
        <w:lastRenderedPageBreak/>
        <w:t>造成这种局面的原因，是学者受到了《多士》与《多方》都是“一篇”诰命思维定势的局限。现在笔者将《多士》还原为编辑</w:t>
      </w:r>
      <w:proofErr w:type="gramStart"/>
      <w:r w:rsidRPr="00E87F79">
        <w:rPr>
          <w:rFonts w:hint="eastAsia"/>
        </w:rPr>
        <w:t>合成自</w:t>
      </w:r>
      <w:proofErr w:type="gramEnd"/>
      <w:r w:rsidRPr="00E87F79">
        <w:rPr>
          <w:rFonts w:hint="eastAsia"/>
        </w:rPr>
        <w:t>两次诰命的篇章，而且推测第一个“王若曰”领起部分发布于《多方》第一个“王若曰”之前，第二个“王若曰”发布于《多方》第二个“王若曰”的前后，而以稍前有较大可能，就可以在肯定影响西周初年政治格局与历史进程的周公东征</w:t>
      </w:r>
      <w:proofErr w:type="gramStart"/>
      <w:r w:rsidRPr="00E87F79">
        <w:rPr>
          <w:rFonts w:hint="eastAsia"/>
        </w:rPr>
        <w:t>践奄</w:t>
      </w:r>
      <w:proofErr w:type="gramEnd"/>
      <w:r w:rsidRPr="00E87F79">
        <w:rPr>
          <w:rFonts w:hint="eastAsia"/>
        </w:rPr>
        <w:t>不可能是多次军事行动的前提下，顺畅地解决了《多士》、《多方》在《周书》中现有次序的问题，因而是合理的，是可以成立的。</w:t>
      </w:r>
    </w:p>
    <w:p w14:paraId="70E302B0" w14:textId="77777777" w:rsidR="00E87F79" w:rsidRPr="00E87F79" w:rsidRDefault="00E87F79" w:rsidP="00B555F8">
      <w:pPr>
        <w:pStyle w:val="ab"/>
        <w:ind w:firstLine="560"/>
      </w:pPr>
      <w:r w:rsidRPr="00E87F79">
        <w:rPr>
          <w:rFonts w:hint="eastAsia"/>
        </w:rPr>
        <w:t>至于</w:t>
      </w:r>
      <w:proofErr w:type="gramStart"/>
      <w:r w:rsidRPr="00E87F79">
        <w:rPr>
          <w:rFonts w:hint="eastAsia"/>
        </w:rPr>
        <w:t>《多士》篇次在</w:t>
      </w:r>
      <w:proofErr w:type="gramEnd"/>
      <w:r w:rsidRPr="00E87F79">
        <w:rPr>
          <w:rFonts w:hint="eastAsia"/>
        </w:rPr>
        <w:t>《雒诰》之后，《多士》开头体例的特殊性等问题，形成原因当与《多方》一样，此处毋须再论了</w:t>
      </w:r>
      <w:r w:rsidRPr="00E87F79">
        <w:rPr>
          <w:rFonts w:hint="eastAsia"/>
        </w:rPr>
        <w:endnoteReference w:id="46"/>
      </w:r>
      <w:r w:rsidRPr="00E87F79">
        <w:rPr>
          <w:rFonts w:hint="eastAsia"/>
        </w:rPr>
        <w:t>。</w:t>
      </w:r>
    </w:p>
    <w:p w14:paraId="07F7F89B" w14:textId="77777777" w:rsidR="00E87F79" w:rsidRPr="00E87F79" w:rsidRDefault="00E87F79" w:rsidP="00B555F8">
      <w:pPr>
        <w:pStyle w:val="ab"/>
        <w:ind w:firstLine="560"/>
      </w:pPr>
      <w:r w:rsidRPr="00E87F79">
        <w:rPr>
          <w:rFonts w:hint="eastAsia"/>
        </w:rPr>
        <w:t>最后，谈一谈《多方》开始类似序言的一段文字，“</w:t>
      </w:r>
      <w:r w:rsidRPr="00E87F79">
        <w:t>惟五月丁亥，王来自</w:t>
      </w:r>
      <w:proofErr w:type="gramStart"/>
      <w:r w:rsidRPr="00E87F79">
        <w:t>奄</w:t>
      </w:r>
      <w:proofErr w:type="gramEnd"/>
      <w:r w:rsidRPr="00E87F79">
        <w:t>，至于宗周</w:t>
      </w:r>
      <w:r w:rsidRPr="00E87F79">
        <w:rPr>
          <w:rFonts w:hint="eastAsia"/>
        </w:rPr>
        <w:t>”。其中的宗周，当指镐京。唐兰先生说：“凡器铭中称新</w:t>
      </w:r>
      <w:proofErr w:type="gramStart"/>
      <w:r w:rsidRPr="00E87F79">
        <w:rPr>
          <w:rFonts w:hint="eastAsia"/>
        </w:rPr>
        <w:t>邑</w:t>
      </w:r>
      <w:proofErr w:type="gramEnd"/>
      <w:r w:rsidRPr="00E87F79">
        <w:rPr>
          <w:rFonts w:hint="eastAsia"/>
        </w:rPr>
        <w:t>的，都是成周之名未定时。及定名成周以后，则新</w:t>
      </w:r>
      <w:proofErr w:type="gramStart"/>
      <w:r w:rsidRPr="00E87F79">
        <w:rPr>
          <w:rFonts w:hint="eastAsia"/>
        </w:rPr>
        <w:t>邑</w:t>
      </w:r>
      <w:proofErr w:type="gramEnd"/>
      <w:r w:rsidRPr="00E87F79">
        <w:rPr>
          <w:rFonts w:hint="eastAsia"/>
        </w:rPr>
        <w:t>为周，其东为成周，其西故都为宗周。其后称周为王城或但称王。有时只举成周也包括王城在内。”</w:t>
      </w:r>
      <w:r w:rsidRPr="00E87F79">
        <w:endnoteReference w:id="47"/>
      </w:r>
      <w:r w:rsidRPr="00E87F79">
        <w:rPr>
          <w:rFonts w:hint="eastAsia"/>
        </w:rPr>
        <w:t>似是宗周的名称起于成周定名之后，与成周相对而言。</w:t>
      </w:r>
    </w:p>
    <w:p w14:paraId="4F091059" w14:textId="77777777" w:rsidR="00E87F79" w:rsidRPr="00E87F79" w:rsidRDefault="00E87F79" w:rsidP="00B555F8">
      <w:pPr>
        <w:pStyle w:val="ab"/>
        <w:ind w:firstLine="560"/>
      </w:pPr>
      <w:r w:rsidRPr="00E87F79">
        <w:rPr>
          <w:rFonts w:hint="eastAsia"/>
        </w:rPr>
        <w:t>怎样看待这个后起的名称？笔者认为，这可能与其所在序言的性质有关。序言一般是后世编者所加，与诰命正文不必是同时产生</w:t>
      </w:r>
      <w:r w:rsidRPr="00E87F79">
        <w:endnoteReference w:id="48"/>
      </w:r>
      <w:r w:rsidRPr="00E87F79">
        <w:rPr>
          <w:rFonts w:hint="eastAsia"/>
        </w:rPr>
        <w:t>。</w:t>
      </w:r>
      <w:r w:rsidRPr="00E87F79">
        <w:rPr>
          <w:rFonts w:hint="eastAsia"/>
        </w:rPr>
        <w:lastRenderedPageBreak/>
        <w:t>程浩先生说：“随着时间的推移，后人已经不甚明晰这些‘书’</w:t>
      </w:r>
      <w:proofErr w:type="gramStart"/>
      <w:r w:rsidRPr="00E87F79">
        <w:rPr>
          <w:rFonts w:hint="eastAsia"/>
        </w:rPr>
        <w:t>作成</w:t>
      </w:r>
      <w:proofErr w:type="gramEnd"/>
      <w:r w:rsidRPr="00E87F79">
        <w:rPr>
          <w:rFonts w:hint="eastAsia"/>
        </w:rPr>
        <w:t>的时代与故事背景。这就必须开展‘第二轮整理’，为‘书’篇添加一些故事背景与情节的描述”，“这次为‘书’篇增加情节描写的工作，既可能是出自该篇</w:t>
      </w:r>
      <w:proofErr w:type="gramStart"/>
      <w:r w:rsidRPr="00E87F79">
        <w:rPr>
          <w:rFonts w:hint="eastAsia"/>
        </w:rPr>
        <w:t>作成</w:t>
      </w:r>
      <w:proofErr w:type="gramEnd"/>
      <w:r w:rsidRPr="00E87F79">
        <w:rPr>
          <w:rFonts w:hint="eastAsia"/>
        </w:rPr>
        <w:t>时史官的整理，也可能是后人的行为，但后者的可能性似乎要更大一些”</w:t>
      </w:r>
      <w:r w:rsidRPr="00E87F79">
        <w:endnoteReference w:id="49"/>
      </w:r>
      <w:r w:rsidRPr="00E87F79">
        <w:rPr>
          <w:rFonts w:hint="eastAsia"/>
        </w:rPr>
        <w:t>。编者对于史实的表述或许可以做到忠实，但对于地名的使用则有较大的选择余地，不必是本来面目，所以后世语言中地名的多样性，不能成为我们判断《多方》各部分形成时代的障碍。</w:t>
      </w:r>
    </w:p>
    <w:p w14:paraId="29C50F75" w14:textId="77777777" w:rsidR="00E87F79" w:rsidRPr="00E87F79" w:rsidRDefault="00E87F79" w:rsidP="00E87F79"/>
    <w:p w14:paraId="07EECF47" w14:textId="48D23442" w:rsidR="00E87F79" w:rsidRPr="00955265" w:rsidRDefault="00B555F8" w:rsidP="00955265">
      <w:pPr>
        <w:pStyle w:val="ab"/>
        <w:ind w:firstLineChars="0" w:firstLine="0"/>
        <w:rPr>
          <w:rFonts w:ascii="黑体" w:eastAsia="黑体" w:hAnsi="黑体"/>
        </w:rPr>
      </w:pPr>
      <w:r w:rsidRPr="00955265">
        <w:rPr>
          <w:rFonts w:ascii="黑体" w:eastAsia="黑体" w:hAnsi="黑体" w:hint="eastAsia"/>
        </w:rPr>
        <w:t>本文</w:t>
      </w:r>
      <w:r w:rsidR="00E87F79" w:rsidRPr="00955265">
        <w:rPr>
          <w:rFonts w:ascii="黑体" w:eastAsia="黑体" w:hAnsi="黑体" w:hint="eastAsia"/>
        </w:rPr>
        <w:t>原载于《东夷文化论丛》第一辑，济南，山东人民出版社，2019年。</w:t>
      </w:r>
    </w:p>
    <w:p w14:paraId="6F928D1D" w14:textId="77777777" w:rsidR="00E87F79" w:rsidRPr="00E87F79" w:rsidRDefault="00E87F79" w:rsidP="00E87F79"/>
    <w:p w14:paraId="643C85D2" w14:textId="77777777" w:rsidR="00E87F79" w:rsidRPr="00E87F79" w:rsidRDefault="00E87F79" w:rsidP="00C51610">
      <w:pPr>
        <w:pStyle w:val="ab"/>
        <w:ind w:firstLineChars="0" w:firstLine="0"/>
      </w:pPr>
      <w:r w:rsidRPr="00E87F79">
        <w:rPr>
          <w:rFonts w:hint="eastAsia"/>
        </w:rPr>
        <w:t>附记：最近，清华简《四告》发布，其《说明》云：“本篇凡五十简，……根据内容，简文可分为四组：……四组简均为告辞，内容独立，可分成四篇。第一篇是周公</w:t>
      </w:r>
      <w:proofErr w:type="gramStart"/>
      <w:r w:rsidRPr="00E87F79">
        <w:rPr>
          <w:rFonts w:hint="eastAsia"/>
        </w:rPr>
        <w:t>旦</w:t>
      </w:r>
      <w:proofErr w:type="gramEnd"/>
      <w:r w:rsidRPr="00E87F79">
        <w:rPr>
          <w:rFonts w:hint="eastAsia"/>
        </w:rPr>
        <w:t>告</w:t>
      </w:r>
      <w:proofErr w:type="gramStart"/>
      <w:r w:rsidRPr="00E87F79">
        <w:rPr>
          <w:rFonts w:hint="eastAsia"/>
        </w:rPr>
        <w:t>皋繇</w:t>
      </w:r>
      <w:proofErr w:type="gramEnd"/>
      <w:r w:rsidRPr="00E87F79">
        <w:rPr>
          <w:rFonts w:hint="eastAsia"/>
        </w:rPr>
        <w:t>。……第二篇是伯禽父受封，赴鲁前夕，告</w:t>
      </w:r>
      <w:proofErr w:type="gramStart"/>
      <w:r w:rsidRPr="00E87F79">
        <w:rPr>
          <w:rFonts w:hint="eastAsia"/>
        </w:rPr>
        <w:t>丕显帝宾任</w:t>
      </w:r>
      <w:proofErr w:type="gramEnd"/>
      <w:r w:rsidRPr="00E87F79">
        <w:rPr>
          <w:rFonts w:hint="eastAsia"/>
        </w:rPr>
        <w:t>、明典、司义的告辞。第三篇是周穆王满为太子时的告辞。……第四篇是召伯虎围绕望</w:t>
      </w:r>
      <w:proofErr w:type="gramStart"/>
      <w:r w:rsidRPr="00E87F79">
        <w:rPr>
          <w:rFonts w:hint="eastAsia"/>
        </w:rPr>
        <w:t>鸱</w:t>
      </w:r>
      <w:proofErr w:type="gramEnd"/>
      <w:r w:rsidRPr="00E87F79">
        <w:rPr>
          <w:rFonts w:hint="eastAsia"/>
        </w:rPr>
        <w:t>来集这一异象，对北方尸的告辞。四篇告辞按性质类聚，按年代排列，正体现了书类文献的编排原则。”（黄德宽《清华大学藏战国竹简》（拾），上海，中西书局，2020</w:t>
      </w:r>
      <w:r w:rsidRPr="00E87F79">
        <w:rPr>
          <w:rFonts w:hint="eastAsia"/>
        </w:rPr>
        <w:lastRenderedPageBreak/>
        <w:t>年，第109页）对此，赵平安先生说：“《四告》 把四篇本来独立的告辞集中在一起，统一编号，使不同篇目的文献汇集成组，这显示了它的流传特色：即书类文献在单篇流传和以整书流传之间，还有一种中间状态，即以篇组（或组篇）的形式流传。”（《清华简&lt;四告&gt;的文本形态及其意义》，《文物》2020年第9期）这为本文对于《多方》、《多士》体例的论述，以及笔者的另一篇论文</w:t>
      </w:r>
      <w:proofErr w:type="gramStart"/>
      <w:r w:rsidRPr="00E87F79">
        <w:rPr>
          <w:rFonts w:hint="eastAsia"/>
        </w:rPr>
        <w:t>《</w:t>
      </w:r>
      <w:proofErr w:type="gramEnd"/>
      <w:r w:rsidRPr="00E87F79">
        <w:rPr>
          <w:rFonts w:hint="eastAsia"/>
        </w:rPr>
        <w:t>由</w:t>
      </w:r>
      <w:proofErr w:type="gramStart"/>
      <w:r w:rsidRPr="00E87F79">
        <w:rPr>
          <w:rFonts w:hint="eastAsia"/>
        </w:rPr>
        <w:t>《梓</w:t>
      </w:r>
      <w:proofErr w:type="gramEnd"/>
      <w:r w:rsidRPr="00E87F79">
        <w:rPr>
          <w:rFonts w:hint="eastAsia"/>
        </w:rPr>
        <w:t>材</w:t>
      </w:r>
      <w:proofErr w:type="gramStart"/>
      <w:r w:rsidRPr="00E87F79">
        <w:rPr>
          <w:rFonts w:hint="eastAsia"/>
        </w:rPr>
        <w:t>》</w:t>
      </w:r>
      <w:proofErr w:type="gramEnd"/>
      <w:r w:rsidRPr="00E87F79">
        <w:rPr>
          <w:rFonts w:hint="eastAsia"/>
        </w:rPr>
        <w:t>论书篇的合成体例诸问题</w:t>
      </w:r>
      <w:proofErr w:type="gramStart"/>
      <w:r w:rsidRPr="00E87F79">
        <w:rPr>
          <w:rFonts w:hint="eastAsia"/>
        </w:rPr>
        <w:t>》</w:t>
      </w:r>
      <w:proofErr w:type="gramEnd"/>
      <w:r w:rsidRPr="00E87F79">
        <w:rPr>
          <w:rFonts w:hint="eastAsia"/>
        </w:rPr>
        <w:t>（2018年11月纪念清华简入藏暨清华大学出土文献研究与保护中心成立十周年国际学术研讨会，收入《清华简研究》第四辑，2021年待刊）对于《梓材》体例的论述，即各自由两篇诰命或讲话</w:t>
      </w:r>
      <w:proofErr w:type="gramStart"/>
      <w:r w:rsidRPr="00E87F79">
        <w:rPr>
          <w:rFonts w:hint="eastAsia"/>
        </w:rPr>
        <w:t>编联合</w:t>
      </w:r>
      <w:proofErr w:type="gramEnd"/>
      <w:r w:rsidRPr="00E87F79">
        <w:rPr>
          <w:rFonts w:hint="eastAsia"/>
        </w:rPr>
        <w:t>成，提供了有力证据。</w:t>
      </w:r>
    </w:p>
    <w:p w14:paraId="00E6C5E6" w14:textId="77777777" w:rsidR="00E87F79" w:rsidRPr="00E87F79" w:rsidRDefault="00E87F79" w:rsidP="00955265">
      <w:pPr>
        <w:pStyle w:val="ab"/>
        <w:ind w:firstLine="560"/>
        <w:jc w:val="right"/>
      </w:pPr>
      <w:r w:rsidRPr="00E87F79">
        <w:rPr>
          <w:rFonts w:hint="eastAsia"/>
        </w:rPr>
        <w:t>笔者，2020年12月7日</w:t>
      </w:r>
    </w:p>
    <w:bookmarkEnd w:id="0"/>
    <w:bookmarkEnd w:id="1"/>
    <w:p w14:paraId="1FEF8E1B" w14:textId="77777777" w:rsidR="000B3DD2" w:rsidRPr="00E87F79" w:rsidRDefault="000B3DD2" w:rsidP="00E87F79"/>
    <w:sectPr w:rsidR="000B3DD2" w:rsidRPr="00E87F79">
      <w:headerReference w:type="default" r:id="rId10"/>
      <w:footerReference w:type="even" r:id="rId11"/>
      <w:footerReference w:type="default" r:id="rId1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EDCA" w14:textId="77777777" w:rsidR="008C66F6" w:rsidRDefault="008C66F6" w:rsidP="00CB0024">
      <w:r>
        <w:separator/>
      </w:r>
    </w:p>
  </w:endnote>
  <w:endnote w:type="continuationSeparator" w:id="0">
    <w:p w14:paraId="74ABD693" w14:textId="77777777" w:rsidR="008C66F6" w:rsidRDefault="008C66F6" w:rsidP="00CB0024">
      <w:r>
        <w:continuationSeparator/>
      </w:r>
    </w:p>
  </w:endnote>
  <w:endnote w:id="1">
    <w:p w14:paraId="2CACF95D" w14:textId="77777777" w:rsidR="00E87F79" w:rsidRPr="00955265" w:rsidRDefault="00E87F79" w:rsidP="00955265">
      <w:r w:rsidRPr="00955265">
        <w:endnoteRef/>
      </w:r>
      <w:r w:rsidRPr="00955265">
        <w:rPr>
          <w:rFonts w:hint="eastAsia"/>
        </w:rPr>
        <w:t>张怀通：《“王若曰”新释》，《历史研究》2008年第2期。</w:t>
      </w:r>
    </w:p>
  </w:endnote>
  <w:endnote w:id="2">
    <w:p w14:paraId="02E7253A" w14:textId="77777777" w:rsidR="00E87F79" w:rsidRPr="00955265" w:rsidRDefault="00E87F79" w:rsidP="00955265">
      <w:r w:rsidRPr="00955265">
        <w:endnoteRef/>
      </w:r>
      <w:r w:rsidRPr="00955265">
        <w:rPr>
          <w:rFonts w:hint="eastAsia"/>
        </w:rPr>
        <w:t>曾运乾：《尚书正读》，上海，华东师范大学出版社，2011</w:t>
      </w:r>
      <w:r w:rsidRPr="00955265">
        <w:rPr>
          <w:rFonts w:hint="eastAsia"/>
        </w:rPr>
        <w:t>年，第181页。</w:t>
      </w:r>
    </w:p>
  </w:endnote>
  <w:endnote w:id="3">
    <w:p w14:paraId="788BDDA3" w14:textId="77777777" w:rsidR="00E87F79" w:rsidRPr="00955265" w:rsidRDefault="00E87F79" w:rsidP="00955265">
      <w:r w:rsidRPr="00955265">
        <w:endnoteRef/>
      </w:r>
      <w:r w:rsidRPr="00955265">
        <w:rPr>
          <w:rFonts w:hint="eastAsia"/>
        </w:rPr>
        <w:t xml:space="preserve"> 董作宾：《王若曰古义》，《说文月刊》第四卷（</w:t>
      </w:r>
      <w:r w:rsidRPr="00955265">
        <w:rPr>
          <w:rFonts w:hint="eastAsia"/>
        </w:rPr>
        <w:t>合刊本），1944年。</w:t>
      </w:r>
    </w:p>
  </w:endnote>
  <w:endnote w:id="4">
    <w:p w14:paraId="28C29F91" w14:textId="77777777" w:rsidR="00E87F79" w:rsidRPr="00955265" w:rsidRDefault="00E87F79" w:rsidP="00955265">
      <w:r w:rsidRPr="00955265">
        <w:endnoteRef/>
      </w:r>
      <w:r w:rsidRPr="00955265">
        <w:rPr>
          <w:rFonts w:hint="eastAsia"/>
        </w:rPr>
        <w:t xml:space="preserve"> 陈梦家：《王若曰考》，《尚书通论》，石家庄，河北教育出版社，2000</w:t>
      </w:r>
      <w:r w:rsidRPr="00955265">
        <w:rPr>
          <w:rFonts w:hint="eastAsia"/>
        </w:rPr>
        <w:t>年。</w:t>
      </w:r>
    </w:p>
  </w:endnote>
  <w:endnote w:id="5">
    <w:p w14:paraId="4D705711" w14:textId="77777777" w:rsidR="00E87F79" w:rsidRPr="00955265" w:rsidRDefault="00E87F79" w:rsidP="00955265">
      <w:r w:rsidRPr="00955265">
        <w:endnoteRef/>
      </w:r>
      <w:r w:rsidRPr="00955265">
        <w:rPr>
          <w:rFonts w:hint="eastAsia"/>
        </w:rPr>
        <w:t>张怀通：《“王若曰”新释》，《〈逸周书〉新研》，北京，中华书局，2013</w:t>
      </w:r>
      <w:r w:rsidRPr="00955265">
        <w:rPr>
          <w:rFonts w:hint="eastAsia"/>
        </w:rPr>
        <w:t>年。</w:t>
      </w:r>
    </w:p>
  </w:endnote>
  <w:endnote w:id="6">
    <w:p w14:paraId="69C8F566" w14:textId="77777777" w:rsidR="00E87F79" w:rsidRPr="00955265" w:rsidRDefault="00E87F79" w:rsidP="00955265">
      <w:r w:rsidRPr="00955265">
        <w:endnoteRef/>
      </w:r>
      <w:r w:rsidRPr="00955265">
        <w:rPr>
          <w:rFonts w:hint="eastAsia"/>
        </w:rPr>
        <w:t>陈梦家先生说：“（</w:t>
      </w:r>
      <w:r w:rsidRPr="00955265">
        <w:rPr>
          <w:rFonts w:hint="eastAsia"/>
        </w:rPr>
        <w:t>《多方》、《多士》）两篇之中有两‘王若曰’，即包含两个诰命。”但同时又认为，其中一个是真，另一个则是由</w:t>
      </w:r>
      <w:proofErr w:type="gramStart"/>
      <w:r w:rsidRPr="00955265">
        <w:rPr>
          <w:rFonts w:hint="eastAsia"/>
        </w:rPr>
        <w:t>对方附益而</w:t>
      </w:r>
      <w:proofErr w:type="gramEnd"/>
      <w:r w:rsidRPr="00955265">
        <w:rPr>
          <w:rFonts w:hint="eastAsia"/>
        </w:rPr>
        <w:t>来。</w:t>
      </w:r>
      <w:proofErr w:type="gramStart"/>
      <w:r w:rsidRPr="00955265">
        <w:rPr>
          <w:rFonts w:hint="eastAsia"/>
        </w:rPr>
        <w:t>见氏著</w:t>
      </w:r>
      <w:proofErr w:type="gramEnd"/>
      <w:r w:rsidRPr="00955265">
        <w:rPr>
          <w:rFonts w:hint="eastAsia"/>
        </w:rPr>
        <w:t>《王若曰考》，《尚书通论》，石家庄，河北教育出版社，2000年。陈先生观点，下文具引，此不赘述。笔者的主张与之有很大不同，下文详论，请读者明鉴。</w:t>
      </w:r>
    </w:p>
  </w:endnote>
  <w:endnote w:id="7">
    <w:p w14:paraId="5D7B3C2B" w14:textId="77777777" w:rsidR="00E87F79" w:rsidRPr="00955265" w:rsidRDefault="00E87F79" w:rsidP="00955265">
      <w:r w:rsidRPr="00955265">
        <w:endnoteRef/>
      </w:r>
      <w:r w:rsidRPr="00955265">
        <w:rPr>
          <w:rFonts w:hint="eastAsia"/>
        </w:rPr>
        <w:t>伪孔：《伪孔传》，《尚书正义》，阮元校刻《十三经注疏》，北京，中华书局，1980</w:t>
      </w:r>
      <w:r w:rsidRPr="00955265">
        <w:rPr>
          <w:rFonts w:hint="eastAsia"/>
        </w:rPr>
        <w:t>年，第227页。</w:t>
      </w:r>
    </w:p>
    <w:p w14:paraId="5BC02FF6" w14:textId="77777777" w:rsidR="00E87F79" w:rsidRPr="00955265" w:rsidRDefault="00E87F79" w:rsidP="00955265">
      <w:r w:rsidRPr="00955265">
        <w:rPr>
          <w:rFonts w:hint="eastAsia"/>
        </w:rPr>
        <w:t>顾颉刚、刘起釪：《尚书校释译论》，北京，中华书局，2005年，第1612页。</w:t>
      </w:r>
    </w:p>
    <w:p w14:paraId="76FCD13F" w14:textId="77777777" w:rsidR="00E87F79" w:rsidRPr="00955265" w:rsidRDefault="00E87F79" w:rsidP="00955265">
      <w:r w:rsidRPr="00955265">
        <w:rPr>
          <w:rFonts w:hint="eastAsia"/>
        </w:rPr>
        <w:t>李民、王健：《尚书译注》，上海，上海古籍出版社，2012年，第267页。</w:t>
      </w:r>
    </w:p>
  </w:endnote>
  <w:endnote w:id="8">
    <w:p w14:paraId="5BF458C5" w14:textId="77777777" w:rsidR="00E87F79" w:rsidRPr="00955265" w:rsidRDefault="00E87F79" w:rsidP="00955265">
      <w:r w:rsidRPr="00955265">
        <w:endnoteRef/>
      </w:r>
      <w:r w:rsidRPr="00955265">
        <w:rPr>
          <w:rFonts w:hint="eastAsia"/>
        </w:rPr>
        <w:t>伪孔：《伪孔传》，《尚书正义》，阮元校刻《十三经注疏》，北京，中华书局，1980</w:t>
      </w:r>
      <w:r w:rsidRPr="00955265">
        <w:rPr>
          <w:rFonts w:hint="eastAsia"/>
        </w:rPr>
        <w:t>年，第229页。</w:t>
      </w:r>
    </w:p>
    <w:p w14:paraId="47FE5336" w14:textId="77777777" w:rsidR="00E87F79" w:rsidRPr="00955265" w:rsidRDefault="00E87F79" w:rsidP="00955265">
      <w:r w:rsidRPr="00955265">
        <w:rPr>
          <w:rFonts w:hint="eastAsia"/>
        </w:rPr>
        <w:t>孔颖达：《尚书正义》，阮元校刻《十三经注疏》，北京，中华书局，1980年，第230页。</w:t>
      </w:r>
    </w:p>
    <w:p w14:paraId="02CB09B3" w14:textId="77777777" w:rsidR="00E87F79" w:rsidRPr="00955265" w:rsidRDefault="00E87F79" w:rsidP="00955265">
      <w:proofErr w:type="gramStart"/>
      <w:r w:rsidRPr="00955265">
        <w:rPr>
          <w:rFonts w:hint="eastAsia"/>
        </w:rPr>
        <w:t>屈</w:t>
      </w:r>
      <w:proofErr w:type="gramEnd"/>
      <w:r w:rsidRPr="00955265">
        <w:rPr>
          <w:rFonts w:hint="eastAsia"/>
        </w:rPr>
        <w:t>万里：《尚书今注今译》，北京，新世界出版社，2011年，第130页。</w:t>
      </w:r>
    </w:p>
  </w:endnote>
  <w:endnote w:id="9">
    <w:p w14:paraId="423FCBA7" w14:textId="77777777" w:rsidR="00E87F79" w:rsidRPr="00955265" w:rsidRDefault="00E87F79" w:rsidP="00955265">
      <w:r w:rsidRPr="00955265">
        <w:endnoteRef/>
      </w:r>
      <w:r w:rsidRPr="00955265">
        <w:rPr>
          <w:rFonts w:hint="eastAsia"/>
        </w:rPr>
        <w:t>顾颉刚、刘起釪：《尚书校释译论》，北京，中华书局，2005</w:t>
      </w:r>
      <w:r w:rsidRPr="00955265">
        <w:rPr>
          <w:rFonts w:hint="eastAsia"/>
        </w:rPr>
        <w:t>年，第1651页。</w:t>
      </w:r>
    </w:p>
  </w:endnote>
  <w:endnote w:id="10">
    <w:p w14:paraId="2474A548" w14:textId="77777777" w:rsidR="00E87F79" w:rsidRPr="00955265" w:rsidRDefault="00E87F79" w:rsidP="00955265">
      <w:r w:rsidRPr="00955265">
        <w:endnoteRef/>
      </w:r>
      <w:r w:rsidRPr="00955265">
        <w:rPr>
          <w:rFonts w:hint="eastAsia"/>
        </w:rPr>
        <w:t>蔡沉撰、王丰先点校：《书集传》，北京，中华书局，2017</w:t>
      </w:r>
      <w:r w:rsidRPr="00955265">
        <w:rPr>
          <w:rFonts w:hint="eastAsia"/>
        </w:rPr>
        <w:t>年，第186页。</w:t>
      </w:r>
    </w:p>
  </w:endnote>
  <w:endnote w:id="11">
    <w:p w14:paraId="29F57CF2" w14:textId="77777777" w:rsidR="00E87F79" w:rsidRPr="00955265" w:rsidRDefault="00E87F79" w:rsidP="00955265">
      <w:r w:rsidRPr="00955265">
        <w:endnoteRef/>
      </w:r>
      <w:r w:rsidRPr="00955265">
        <w:rPr>
          <w:rFonts w:hint="eastAsia"/>
        </w:rPr>
        <w:t>顾颉刚、刘起釪：《尚书校释译论》，北京，中华书局，2005</w:t>
      </w:r>
      <w:r w:rsidRPr="00955265">
        <w:rPr>
          <w:rFonts w:hint="eastAsia"/>
        </w:rPr>
        <w:t>年，第1657页。</w:t>
      </w:r>
    </w:p>
  </w:endnote>
  <w:endnote w:id="12">
    <w:p w14:paraId="49C715D2" w14:textId="77777777" w:rsidR="00E87F79" w:rsidRPr="00955265" w:rsidRDefault="00E87F79" w:rsidP="00955265">
      <w:r w:rsidRPr="00955265">
        <w:endnoteRef/>
      </w:r>
      <w:r w:rsidRPr="00955265">
        <w:rPr>
          <w:rFonts w:hint="eastAsia"/>
        </w:rPr>
        <w:t>顾颉刚、刘起釪：《尚书校释译论》，北京，中华书局，2005</w:t>
      </w:r>
      <w:r w:rsidRPr="00955265">
        <w:rPr>
          <w:rFonts w:hint="eastAsia"/>
        </w:rPr>
        <w:t>年，第1659页。</w:t>
      </w:r>
    </w:p>
  </w:endnote>
  <w:endnote w:id="13">
    <w:p w14:paraId="759D052F" w14:textId="77777777" w:rsidR="00E87F79" w:rsidRPr="00955265" w:rsidRDefault="00E87F79" w:rsidP="00955265">
      <w:r w:rsidRPr="00955265">
        <w:endnoteRef/>
      </w:r>
      <w:r w:rsidRPr="00955265">
        <w:rPr>
          <w:rFonts w:hint="eastAsia"/>
        </w:rPr>
        <w:t>顾颉刚、刘起釪：《尚书校释译论》，北京，中华书局，2005</w:t>
      </w:r>
      <w:r w:rsidRPr="00955265">
        <w:rPr>
          <w:rFonts w:hint="eastAsia"/>
        </w:rPr>
        <w:t>年，第1616页。</w:t>
      </w:r>
    </w:p>
  </w:endnote>
  <w:endnote w:id="14">
    <w:p w14:paraId="23DCCB7F" w14:textId="77777777" w:rsidR="00E87F79" w:rsidRPr="00955265" w:rsidRDefault="00E87F79" w:rsidP="00955265">
      <w:r w:rsidRPr="00955265">
        <w:endnoteRef/>
      </w:r>
      <w:r w:rsidRPr="00955265">
        <w:rPr>
          <w:rFonts w:hint="eastAsia"/>
        </w:rPr>
        <w:t>李民、王健：《尚书译注》，上海，上海古籍出版社，2012</w:t>
      </w:r>
      <w:r w:rsidRPr="00955265">
        <w:rPr>
          <w:rFonts w:hint="eastAsia"/>
        </w:rPr>
        <w:t>年，第267页。</w:t>
      </w:r>
    </w:p>
  </w:endnote>
  <w:endnote w:id="15">
    <w:p w14:paraId="68777E82" w14:textId="77777777" w:rsidR="00E87F79" w:rsidRPr="00955265" w:rsidRDefault="00E87F79" w:rsidP="00955265">
      <w:r w:rsidRPr="00955265">
        <w:endnoteRef/>
      </w:r>
      <w:r w:rsidRPr="00955265">
        <w:rPr>
          <w:rFonts w:hint="eastAsia"/>
        </w:rPr>
        <w:t>杨树达：《释尚书多方》，《积微居小学述林全编》，上海，上海古籍出版社，2013</w:t>
      </w:r>
      <w:r w:rsidRPr="00955265">
        <w:rPr>
          <w:rFonts w:hint="eastAsia"/>
        </w:rPr>
        <w:t>年，第330页。</w:t>
      </w:r>
    </w:p>
  </w:endnote>
  <w:endnote w:id="16">
    <w:p w14:paraId="4B3D23FB" w14:textId="77777777" w:rsidR="00E87F79" w:rsidRPr="00955265" w:rsidRDefault="00E87F79" w:rsidP="00955265">
      <w:r w:rsidRPr="00955265">
        <w:endnoteRef/>
      </w:r>
      <w:r w:rsidRPr="00955265">
        <w:t xml:space="preserve"> </w:t>
      </w:r>
      <w:r w:rsidRPr="00955265">
        <w:rPr>
          <w:rFonts w:hint="eastAsia"/>
        </w:rPr>
        <w:t>笔者按：《多方》云：“呜呼！多士。尔不克劝</w:t>
      </w:r>
      <w:proofErr w:type="gramStart"/>
      <w:r w:rsidRPr="00955265">
        <w:rPr>
          <w:rFonts w:hint="eastAsia"/>
        </w:rPr>
        <w:t>忱</w:t>
      </w:r>
      <w:proofErr w:type="gramEnd"/>
      <w:r w:rsidRPr="00955265">
        <w:rPr>
          <w:rFonts w:hint="eastAsia"/>
        </w:rPr>
        <w:t>我命，尔亦则惟不克享。凡民惟曰不享，尔乃惟逸惟颇，大远王命，则惟尔多方探天之威，我则致天之罚，离</w:t>
      </w:r>
      <w:proofErr w:type="gramStart"/>
      <w:r w:rsidRPr="00955265">
        <w:rPr>
          <w:rFonts w:hint="eastAsia"/>
        </w:rPr>
        <w:t>逖</w:t>
      </w:r>
      <w:proofErr w:type="gramEnd"/>
      <w:r w:rsidRPr="00955265">
        <w:rPr>
          <w:rFonts w:hint="eastAsia"/>
        </w:rPr>
        <w:t>尔土。”蔡沈云：“‘多方’</w:t>
      </w:r>
      <w:proofErr w:type="gramStart"/>
      <w:r w:rsidRPr="00955265">
        <w:rPr>
          <w:rFonts w:hint="eastAsia"/>
        </w:rPr>
        <w:t>疑</w:t>
      </w:r>
      <w:proofErr w:type="gramEnd"/>
      <w:r w:rsidRPr="00955265">
        <w:rPr>
          <w:rFonts w:hint="eastAsia"/>
        </w:rPr>
        <w:t>当作‘多士’。”</w:t>
      </w:r>
      <w:proofErr w:type="gramStart"/>
      <w:r w:rsidRPr="00955265">
        <w:rPr>
          <w:rFonts w:hint="eastAsia"/>
        </w:rPr>
        <w:t>见氏著</w:t>
      </w:r>
      <w:proofErr w:type="gramEnd"/>
      <w:r w:rsidRPr="00955265">
        <w:rPr>
          <w:rFonts w:hint="eastAsia"/>
        </w:rPr>
        <w:t>《书集传》，北京，中华书局，2017</w:t>
      </w:r>
      <w:r w:rsidRPr="00955265">
        <w:rPr>
          <w:rFonts w:hint="eastAsia"/>
        </w:rPr>
        <w:t>年，第191-192页。蔡氏观点可能不妥当。多士与多方的互相重叠，正好说明第二个“王若曰”领起部分所</w:t>
      </w:r>
      <w:proofErr w:type="gramStart"/>
      <w:r w:rsidRPr="00955265">
        <w:rPr>
          <w:rFonts w:hint="eastAsia"/>
        </w:rPr>
        <w:t>诰</w:t>
      </w:r>
      <w:proofErr w:type="gramEnd"/>
      <w:r w:rsidRPr="00955265">
        <w:rPr>
          <w:rFonts w:hint="eastAsia"/>
        </w:rPr>
        <w:t>对象不是单一的，而是多个。</w:t>
      </w:r>
    </w:p>
  </w:endnote>
  <w:endnote w:id="17">
    <w:p w14:paraId="039A3D76" w14:textId="77777777" w:rsidR="00E87F79" w:rsidRPr="00955265" w:rsidRDefault="00E87F79" w:rsidP="00955265">
      <w:r w:rsidRPr="00955265">
        <w:endnoteRef/>
      </w:r>
      <w:r w:rsidRPr="00955265">
        <w:rPr>
          <w:rFonts w:hint="eastAsia"/>
        </w:rPr>
        <w:t>孔颖达：《尚书正义》，阮元校刻《十三经注疏》，北京，中华书局，1980</w:t>
      </w:r>
      <w:r w:rsidRPr="00955265">
        <w:rPr>
          <w:rFonts w:hint="eastAsia"/>
        </w:rPr>
        <w:t>年，第230页。</w:t>
      </w:r>
    </w:p>
  </w:endnote>
  <w:endnote w:id="18">
    <w:p w14:paraId="4F349336" w14:textId="77777777" w:rsidR="00E87F79" w:rsidRPr="00955265" w:rsidRDefault="00E87F79" w:rsidP="00955265">
      <w:r w:rsidRPr="00955265">
        <w:endnoteRef/>
      </w:r>
      <w:r w:rsidRPr="00955265">
        <w:rPr>
          <w:rFonts w:hint="eastAsia"/>
        </w:rPr>
        <w:t>张怀通：《〈世俘〉错简续证》，《中国史研究》2013</w:t>
      </w:r>
      <w:r w:rsidRPr="00955265">
        <w:rPr>
          <w:rFonts w:hint="eastAsia"/>
        </w:rPr>
        <w:t>年第1期。</w:t>
      </w:r>
    </w:p>
  </w:endnote>
  <w:endnote w:id="19">
    <w:p w14:paraId="2F005310" w14:textId="77777777" w:rsidR="00E87F79" w:rsidRPr="00955265" w:rsidRDefault="00E87F79" w:rsidP="00955265">
      <w:r w:rsidRPr="00955265">
        <w:endnoteRef/>
      </w:r>
      <w:r w:rsidRPr="00955265">
        <w:rPr>
          <w:rFonts w:hint="eastAsia"/>
        </w:rPr>
        <w:t>葛志毅先生说：“士是贵族社会中基层的执事管理者名号。”</w:t>
      </w:r>
      <w:proofErr w:type="gramStart"/>
      <w:r w:rsidRPr="00955265">
        <w:rPr>
          <w:rFonts w:hint="eastAsia"/>
        </w:rPr>
        <w:t>见氏著</w:t>
      </w:r>
      <w:proofErr w:type="gramEnd"/>
      <w:r w:rsidRPr="00955265">
        <w:rPr>
          <w:rFonts w:hint="eastAsia"/>
        </w:rPr>
        <w:t>《重论士之兴起及其社会历史文化地位》，《谭史斋论稿五编》，哈尔滨，黑龙江人民出版社，2011</w:t>
      </w:r>
      <w:r w:rsidRPr="00955265">
        <w:rPr>
          <w:rFonts w:hint="eastAsia"/>
        </w:rPr>
        <w:t>年。笔者按：葛先生所论是西周时代的士，对于我们认识商周之际的士有参考价值。</w:t>
      </w:r>
    </w:p>
  </w:endnote>
  <w:endnote w:id="20">
    <w:p w14:paraId="3A7F5B7D" w14:textId="77777777" w:rsidR="00E87F79" w:rsidRPr="00955265" w:rsidRDefault="00E87F79" w:rsidP="00955265">
      <w:r w:rsidRPr="00955265">
        <w:endnoteRef/>
      </w:r>
      <w:r w:rsidRPr="00955265">
        <w:rPr>
          <w:rFonts w:hint="eastAsia"/>
        </w:rPr>
        <w:t xml:space="preserve"> </w:t>
      </w:r>
      <w:r w:rsidRPr="00955265">
        <w:rPr>
          <w:rFonts w:hint="eastAsia"/>
        </w:rPr>
        <w:t>顾颉刚、刘起釪：《尚书校释译论》，北京，中华书局，2005年，第1639页。</w:t>
      </w:r>
    </w:p>
  </w:endnote>
  <w:endnote w:id="21">
    <w:p w14:paraId="42E5999C" w14:textId="77777777" w:rsidR="00E87F79" w:rsidRPr="00955265" w:rsidRDefault="00E87F79" w:rsidP="00955265">
      <w:r w:rsidRPr="00955265">
        <w:endnoteRef/>
      </w:r>
      <w:r w:rsidRPr="00955265">
        <w:rPr>
          <w:rFonts w:hint="eastAsia"/>
        </w:rPr>
        <w:t xml:space="preserve"> 顾颉刚、刘起釪：《尚书校释译论》，北京，中华书局，2005</w:t>
      </w:r>
      <w:r w:rsidRPr="00955265">
        <w:rPr>
          <w:rFonts w:hint="eastAsia"/>
        </w:rPr>
        <w:t>年，第1639页。</w:t>
      </w:r>
    </w:p>
  </w:endnote>
  <w:endnote w:id="22">
    <w:p w14:paraId="7D42CF48"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年，第187、188页。</w:t>
      </w:r>
    </w:p>
  </w:endnote>
  <w:endnote w:id="23">
    <w:p w14:paraId="071706A7"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年，第161页。</w:t>
      </w:r>
    </w:p>
  </w:endnote>
  <w:endnote w:id="24">
    <w:p w14:paraId="1966F423"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年，第191页。</w:t>
      </w:r>
    </w:p>
    <w:p w14:paraId="1DB0906C" w14:textId="77777777" w:rsidR="00E87F79" w:rsidRPr="00955265" w:rsidRDefault="00E87F79" w:rsidP="00955265">
      <w:r w:rsidRPr="00955265">
        <w:rPr>
          <w:rFonts w:hint="eastAsia"/>
        </w:rPr>
        <w:t>笔者按：其中的“猷”，应是发语词，因此其后紧接“诰”而删除原来标点的叹号。</w:t>
      </w:r>
    </w:p>
  </w:endnote>
  <w:endnote w:id="25">
    <w:p w14:paraId="19A1516F"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年，第191页。</w:t>
      </w:r>
    </w:p>
  </w:endnote>
  <w:endnote w:id="26">
    <w:p w14:paraId="5CBDCCC4" w14:textId="77777777" w:rsidR="00E87F79" w:rsidRPr="00955265" w:rsidRDefault="00E87F79" w:rsidP="00955265">
      <w:r w:rsidRPr="00955265">
        <w:rPr>
          <w:rFonts w:hint="eastAsia"/>
        </w:rPr>
        <w:endnoteRef/>
      </w:r>
      <w:r w:rsidRPr="00955265">
        <w:rPr>
          <w:rFonts w:hint="eastAsia"/>
        </w:rPr>
        <w:t xml:space="preserve"> 笔者按：这五家说法，大家可以参见皮锡瑞、刘起釪的综述。</w:t>
      </w:r>
      <w:proofErr w:type="gramStart"/>
      <w:r w:rsidRPr="00955265">
        <w:rPr>
          <w:rFonts w:hint="eastAsia"/>
        </w:rPr>
        <w:t>见氏著</w:t>
      </w:r>
      <w:proofErr w:type="gramEnd"/>
      <w:r w:rsidRPr="00955265">
        <w:rPr>
          <w:rFonts w:hint="eastAsia"/>
        </w:rPr>
        <w:t>《古文尚书考证》，北京，中华书局，1989</w:t>
      </w:r>
      <w:r w:rsidRPr="00955265">
        <w:rPr>
          <w:rFonts w:hint="eastAsia"/>
        </w:rPr>
        <w:t>年，第399页；《尚书校释译论》，北京，中华书局，2005年，第1640页。</w:t>
      </w:r>
    </w:p>
  </w:endnote>
  <w:endnote w:id="27">
    <w:p w14:paraId="786552F1"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年，第191页。</w:t>
      </w:r>
    </w:p>
  </w:endnote>
  <w:endnote w:id="28">
    <w:p w14:paraId="622BDC4A" w14:textId="77777777" w:rsidR="00E87F79" w:rsidRPr="00955265" w:rsidRDefault="00E87F79" w:rsidP="00955265">
      <w:r w:rsidRPr="00955265">
        <w:rPr>
          <w:rFonts w:hint="eastAsia"/>
        </w:rPr>
        <w:endnoteRef/>
      </w:r>
      <w:r w:rsidRPr="00955265">
        <w:rPr>
          <w:rFonts w:hint="eastAsia"/>
        </w:rPr>
        <w:t xml:space="preserve"> 皮锡瑞撰，盛冬铃、陈抗点校：《古文尚书考证》，北京，中华书局，1989</w:t>
      </w:r>
      <w:r w:rsidRPr="00955265">
        <w:rPr>
          <w:rFonts w:hint="eastAsia"/>
        </w:rPr>
        <w:t>年，第399页。</w:t>
      </w:r>
    </w:p>
  </w:endnote>
  <w:endnote w:id="29">
    <w:p w14:paraId="47AEDCB9" w14:textId="77777777" w:rsidR="00E87F79" w:rsidRPr="00955265" w:rsidRDefault="00E87F79" w:rsidP="00955265">
      <w:r w:rsidRPr="00955265">
        <w:rPr>
          <w:rFonts w:hint="eastAsia"/>
        </w:rPr>
        <w:endnoteRef/>
      </w:r>
      <w:r w:rsidRPr="00955265">
        <w:rPr>
          <w:rFonts w:hint="eastAsia"/>
        </w:rPr>
        <w:t xml:space="preserve"> </w:t>
      </w:r>
      <w:proofErr w:type="gramStart"/>
      <w:r w:rsidRPr="00955265">
        <w:rPr>
          <w:rFonts w:hint="eastAsia"/>
        </w:rPr>
        <w:t>伏胜撰</w:t>
      </w:r>
      <w:proofErr w:type="gramEnd"/>
      <w:r w:rsidRPr="00955265">
        <w:rPr>
          <w:rFonts w:hint="eastAsia"/>
        </w:rPr>
        <w:t>、郑玄注、陈寿祺辑校：《尚书大传》，《丛书集成初编》，北京，中华书局，1985</w:t>
      </w:r>
      <w:r w:rsidRPr="00955265">
        <w:rPr>
          <w:rFonts w:hint="eastAsia"/>
        </w:rPr>
        <w:t>年，第101页。</w:t>
      </w:r>
    </w:p>
  </w:endnote>
  <w:endnote w:id="30">
    <w:p w14:paraId="1A5676E2" w14:textId="77777777" w:rsidR="00E87F79" w:rsidRPr="00955265" w:rsidRDefault="00E87F79" w:rsidP="00955265">
      <w:r w:rsidRPr="00955265">
        <w:rPr>
          <w:rFonts w:hint="eastAsia"/>
        </w:rPr>
        <w:endnoteRef/>
      </w:r>
      <w:r w:rsidRPr="00955265">
        <w:rPr>
          <w:rFonts w:hint="eastAsia"/>
        </w:rPr>
        <w:t xml:space="preserve"> 笔者按：蔡沈在《多方》之“惟帝降格于夏，有夏</w:t>
      </w:r>
      <w:proofErr w:type="gramStart"/>
      <w:r w:rsidRPr="00955265">
        <w:rPr>
          <w:rFonts w:hint="eastAsia"/>
        </w:rPr>
        <w:t>诞厥</w:t>
      </w:r>
      <w:proofErr w:type="gramEnd"/>
      <w:r w:rsidRPr="00955265">
        <w:rPr>
          <w:rFonts w:hint="eastAsia"/>
        </w:rPr>
        <w:t>逸，不肯戚言于民，乃大淫昏，不克终日，劝于帝之</w:t>
      </w:r>
      <w:proofErr w:type="gramStart"/>
      <w:r w:rsidRPr="00955265">
        <w:rPr>
          <w:rFonts w:hint="eastAsia"/>
        </w:rPr>
        <w:t>迪</w:t>
      </w:r>
      <w:proofErr w:type="gramEnd"/>
      <w:r w:rsidRPr="00955265">
        <w:rPr>
          <w:rFonts w:hint="eastAsia"/>
        </w:rPr>
        <w:t>，乃尔</w:t>
      </w:r>
      <w:proofErr w:type="gramStart"/>
      <w:r w:rsidRPr="00955265">
        <w:rPr>
          <w:rFonts w:hint="eastAsia"/>
        </w:rPr>
        <w:t>攸</w:t>
      </w:r>
      <w:proofErr w:type="gramEnd"/>
      <w:r w:rsidRPr="00955265">
        <w:rPr>
          <w:rFonts w:hint="eastAsia"/>
        </w:rPr>
        <w:t>闻”一句话的下面说：“此章上</w:t>
      </w:r>
      <w:proofErr w:type="gramStart"/>
      <w:r w:rsidRPr="00955265">
        <w:rPr>
          <w:rFonts w:hint="eastAsia"/>
        </w:rPr>
        <w:t>疑</w:t>
      </w:r>
      <w:proofErr w:type="gramEnd"/>
      <w:r w:rsidRPr="00955265">
        <w:rPr>
          <w:rFonts w:hint="eastAsia"/>
        </w:rPr>
        <w:t>有阙文。”</w:t>
      </w:r>
      <w:proofErr w:type="gramStart"/>
      <w:r w:rsidRPr="00955265">
        <w:rPr>
          <w:rFonts w:hint="eastAsia"/>
        </w:rPr>
        <w:t>见氏著</w:t>
      </w:r>
      <w:proofErr w:type="gramEnd"/>
      <w:r w:rsidRPr="00955265">
        <w:rPr>
          <w:rFonts w:hint="eastAsia"/>
        </w:rPr>
        <w:t>《书集传》，北京，中华书局，2017</w:t>
      </w:r>
      <w:r w:rsidRPr="00955265">
        <w:rPr>
          <w:rFonts w:hint="eastAsia"/>
        </w:rPr>
        <w:t>年，第187页。由此可见，由于间隔较长，文本已经有所残缺。</w:t>
      </w:r>
    </w:p>
  </w:endnote>
  <w:endnote w:id="31">
    <w:p w14:paraId="021B6F22"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年，第189页。</w:t>
      </w:r>
    </w:p>
  </w:endnote>
  <w:endnote w:id="32">
    <w:p w14:paraId="71831336" w14:textId="77777777" w:rsidR="00E87F79" w:rsidRPr="00955265" w:rsidRDefault="00E87F79" w:rsidP="00955265">
      <w:r w:rsidRPr="00955265">
        <w:rPr>
          <w:rFonts w:hint="eastAsia"/>
        </w:rPr>
        <w:endnoteRef/>
      </w:r>
      <w:r w:rsidRPr="00955265">
        <w:rPr>
          <w:rFonts w:hint="eastAsia"/>
        </w:rPr>
        <w:t xml:space="preserve"> 笔者按：蔡沈说：</w:t>
      </w:r>
      <w:proofErr w:type="gramStart"/>
      <w:r w:rsidRPr="00955265">
        <w:rPr>
          <w:rFonts w:hint="eastAsia"/>
        </w:rPr>
        <w:t>“</w:t>
      </w:r>
      <w:proofErr w:type="gramEnd"/>
      <w:r w:rsidRPr="00955265">
        <w:rPr>
          <w:rFonts w:hint="eastAsia"/>
        </w:rPr>
        <w:t>至于此章，先‘呜呼’而后‘王若曰’，《书》亦无此体也。周公居圣人之变，史官豫忧来世，传疑袭误，盖有窃之为口实矣，故于周公诰命终篇发新例二（其一是开头的“周公曰：王若曰”）</w:t>
      </w:r>
      <w:r w:rsidRPr="00955265">
        <w:rPr>
          <w:rFonts w:hint="eastAsia"/>
        </w:rPr>
        <w:t>，著周公未尝称王，所以别嫌明微，</w:t>
      </w:r>
      <w:proofErr w:type="gramStart"/>
      <w:r w:rsidRPr="00955265">
        <w:rPr>
          <w:rFonts w:hint="eastAsia"/>
        </w:rPr>
        <w:t>而谨万世</w:t>
      </w:r>
      <w:proofErr w:type="gramEnd"/>
      <w:r w:rsidRPr="00955265">
        <w:rPr>
          <w:rFonts w:hint="eastAsia"/>
        </w:rPr>
        <w:t>之防也。</w:t>
      </w:r>
      <w:proofErr w:type="gramStart"/>
      <w:r w:rsidRPr="00955265">
        <w:rPr>
          <w:rFonts w:hint="eastAsia"/>
        </w:rPr>
        <w:t>”见氏著</w:t>
      </w:r>
      <w:proofErr w:type="gramEnd"/>
      <w:r w:rsidRPr="00955265">
        <w:rPr>
          <w:rFonts w:hint="eastAsia"/>
        </w:rPr>
        <w:t>《书集传》，北京，中华书局，2017年，第189页。蔡氏看出了问题，解答有自己的角度，有时代的烙印。笔者认为，编辑合成应该是主要原因。</w:t>
      </w:r>
    </w:p>
  </w:endnote>
  <w:endnote w:id="33">
    <w:p w14:paraId="4C84F0BC" w14:textId="77777777" w:rsidR="00E87F79" w:rsidRPr="00955265" w:rsidRDefault="00E87F79" w:rsidP="00955265">
      <w:r w:rsidRPr="00955265">
        <w:endnoteRef/>
      </w:r>
      <w:r w:rsidRPr="00955265">
        <w:rPr>
          <w:rFonts w:hint="eastAsia"/>
        </w:rPr>
        <w:t>克钟，西周晚期，《集成》1.209</w:t>
      </w:r>
      <w:r w:rsidRPr="00955265">
        <w:rPr>
          <w:rFonts w:hint="eastAsia"/>
        </w:rPr>
        <w:t>。</w:t>
      </w:r>
    </w:p>
  </w:endnote>
  <w:endnote w:id="34">
    <w:p w14:paraId="23143F47" w14:textId="77777777" w:rsidR="00E87F79" w:rsidRPr="00955265" w:rsidRDefault="00E87F79" w:rsidP="00955265">
      <w:r w:rsidRPr="00955265">
        <w:endnoteRef/>
      </w:r>
      <w:r w:rsidRPr="00955265">
        <w:rPr>
          <w:rFonts w:hint="eastAsia"/>
        </w:rPr>
        <w:t>关于大克鼎的相关说明文字，都引自陈梦家先生的描述，</w:t>
      </w:r>
      <w:proofErr w:type="gramStart"/>
      <w:r w:rsidRPr="00955265">
        <w:rPr>
          <w:rFonts w:hint="eastAsia"/>
        </w:rPr>
        <w:t>见氏著</w:t>
      </w:r>
      <w:proofErr w:type="gramEnd"/>
      <w:r w:rsidRPr="00955265">
        <w:rPr>
          <w:rFonts w:hint="eastAsia"/>
        </w:rPr>
        <w:t>《西周铜器断代》，北京，中华书局，2004</w:t>
      </w:r>
      <w:r w:rsidRPr="00955265">
        <w:rPr>
          <w:rFonts w:hint="eastAsia"/>
        </w:rPr>
        <w:t>年，第259-263页。</w:t>
      </w:r>
    </w:p>
  </w:endnote>
  <w:endnote w:id="35">
    <w:p w14:paraId="5ACC5E9C" w14:textId="77777777" w:rsidR="00E87F79" w:rsidRPr="00955265" w:rsidRDefault="00E87F79" w:rsidP="00955265">
      <w:r w:rsidRPr="00955265">
        <w:endnoteRef/>
      </w:r>
      <w:r w:rsidRPr="00955265">
        <w:rPr>
          <w:rFonts w:hint="eastAsia"/>
        </w:rPr>
        <w:t>《邓小平文选》第三卷中的《前十年为后十年做好准备》、《植树造林》、《搞资产阶级自由化就是走资本主义道路》、《关于政治体制改革问题》、《科学技术是第一生产力》、《在武昌、深圳、珠海、上海等地的谈话要点》等六篇文献（邓小平《邓小平文选》第三卷，北京，人民出版社，1993</w:t>
      </w:r>
      <w:r w:rsidRPr="00955265">
        <w:rPr>
          <w:rFonts w:hint="eastAsia"/>
        </w:rPr>
        <w:t>年），也能为《多方》由两次诰命编辑合成提供参考证据。</w:t>
      </w:r>
    </w:p>
    <w:p w14:paraId="6D565C03" w14:textId="77777777" w:rsidR="00E87F79" w:rsidRPr="00955265" w:rsidRDefault="00E87F79" w:rsidP="00955265">
      <w:pPr>
        <w:ind w:firstLineChars="200" w:firstLine="480"/>
      </w:pPr>
      <w:r w:rsidRPr="00955265">
        <w:rPr>
          <w:rFonts w:hint="eastAsia"/>
        </w:rPr>
        <w:t>《邓小平文选》第三卷多数篇章是谈话，具有明显的口头语言特征，是当代中国的最高政治思想，因而与《多方》等西周初年周公发布的政治文</w:t>
      </w:r>
      <w:proofErr w:type="gramStart"/>
      <w:r w:rsidRPr="00955265">
        <w:rPr>
          <w:rFonts w:hint="eastAsia"/>
        </w:rPr>
        <w:t>诰</w:t>
      </w:r>
      <w:proofErr w:type="gramEnd"/>
      <w:r w:rsidRPr="00955265">
        <w:rPr>
          <w:rFonts w:hint="eastAsia"/>
        </w:rPr>
        <w:t>有很大的可比性（张怀通：《邓小平与周公旦》，《沮诵微刊》2017年2月20日）。</w:t>
      </w:r>
    </w:p>
    <w:p w14:paraId="2514DB06" w14:textId="77777777" w:rsidR="00E87F79" w:rsidRPr="00955265" w:rsidRDefault="00E87F79" w:rsidP="00955265">
      <w:pPr>
        <w:ind w:firstLineChars="200" w:firstLine="480"/>
      </w:pPr>
      <w:r w:rsidRPr="00955265">
        <w:rPr>
          <w:rFonts w:hint="eastAsia"/>
        </w:rPr>
        <w:t>六篇文献可以分为四种类型，1、题字批语，《植树造林》是。2、将两次谈话糅合为一篇文章，《前十年为后十年做好准备》是。3、将多次谈话编辑合成一篇文章，每次谈话用一、二、三等数字作标记，以示分别，《搞资产阶级自由化就是走资本主义道路》、《关于政治体制改革问题》、《科学技术是第一生产力》是。4、将多次谈话编辑合成一篇文章，由于内容调整较大，标记数字用（一）、（二）、（三）等，以示分别，《在武昌、深圳、珠海、上海等地的谈话要点》是。其中第三种类型与《多方》的可比性最大。</w:t>
      </w:r>
    </w:p>
    <w:p w14:paraId="2C233971" w14:textId="77777777" w:rsidR="00E87F79" w:rsidRPr="00955265" w:rsidRDefault="00E87F79" w:rsidP="00955265">
      <w:pPr>
        <w:ind w:firstLineChars="200" w:firstLine="480"/>
      </w:pPr>
      <w:r w:rsidRPr="00955265">
        <w:rPr>
          <w:rFonts w:hint="eastAsia"/>
        </w:rPr>
        <w:t>现在抄录较有代表性的《关于政治体制改革问题》一文的页下注、文中夹注，来窥见这些文献由单篇谈话到编辑合成一篇文章的过程与方式。《关于政治体制改革问题》题目</w:t>
      </w:r>
      <w:proofErr w:type="gramStart"/>
      <w:r w:rsidRPr="00955265">
        <w:rPr>
          <w:rFonts w:hint="eastAsia"/>
        </w:rPr>
        <w:t>的页下注释</w:t>
      </w:r>
      <w:proofErr w:type="gramEnd"/>
      <w:r w:rsidRPr="00955265">
        <w:rPr>
          <w:rFonts w:hint="eastAsia"/>
        </w:rPr>
        <w:t>是：“这是邓小平同志一九八六年九月至十一月的四次谈话中有关政治体制改革问题的内容节录。”第一次谈话后面右下方的注释是：“一九八六年九月三日会见日本公明党委员长竹入义胜时的谈话。”第二次谈话后面右下方的注释是：“一九八六年九月十三日听取中央财经领导小组汇报时的谈话。”第三次谈话后面右下方的注释是：“一九八六年九月二十九日会见波兰统一工人党中央第一书记、国务委员会主席雅鲁泽尔斯基时的谈话。”第四次谈话后面右下方的注释是：“一九八六年十一月九日会见日本首相中曾根康弘时的谈话。”</w:t>
      </w:r>
    </w:p>
    <w:p w14:paraId="5E5F69BC" w14:textId="77777777" w:rsidR="00E87F79" w:rsidRPr="00955265" w:rsidRDefault="00E87F79" w:rsidP="00955265">
      <w:pPr>
        <w:ind w:firstLineChars="200" w:firstLine="480"/>
      </w:pPr>
      <w:r w:rsidRPr="00955265">
        <w:rPr>
          <w:rFonts w:hint="eastAsia"/>
        </w:rPr>
        <w:t>邓小平主任之所以在三个月内四次会见外宾与部下时连续谈论政治体制改革问题，是因为“明年党的代表大会要有一个蓝图”。 集中一段时间，考虑一个问题，理出一个思路，在多次谈话中不断完善提高，最终形成一套方案、一项政策、一个理论，符合人类的思维规律。</w:t>
      </w:r>
    </w:p>
  </w:endnote>
  <w:endnote w:id="36">
    <w:p w14:paraId="0D68284B" w14:textId="77777777" w:rsidR="00E87F79" w:rsidRPr="00955265" w:rsidRDefault="00E87F79" w:rsidP="00955265">
      <w:r w:rsidRPr="00955265">
        <w:endnoteRef/>
      </w:r>
      <w:r w:rsidRPr="00955265">
        <w:t xml:space="preserve"> </w:t>
      </w:r>
      <w:r w:rsidRPr="00955265">
        <w:rPr>
          <w:rFonts w:hint="eastAsia"/>
        </w:rPr>
        <w:t xml:space="preserve">笔者按：类似的问题，德国学者史克礼（Christian </w:t>
      </w:r>
      <w:proofErr w:type="spellStart"/>
      <w:r w:rsidRPr="00955265">
        <w:rPr>
          <w:rFonts w:hint="eastAsia"/>
        </w:rPr>
        <w:t>Schwermann</w:t>
      </w:r>
      <w:proofErr w:type="spellEnd"/>
      <w:r w:rsidRPr="00955265">
        <w:rPr>
          <w:rFonts w:hint="eastAsia"/>
        </w:rPr>
        <w:t xml:space="preserve">）也有论述，大家可参见史克礼作、鲁鑫译：《西周青銅器銘文的複合作者身份：以天亡簋銘文為例》,That Wonderful Composite Called </w:t>
      </w:r>
      <w:proofErr w:type="spellStart"/>
      <w:r w:rsidRPr="00955265">
        <w:rPr>
          <w:rFonts w:hint="eastAsia"/>
        </w:rPr>
        <w:t>Author:Authorship</w:t>
      </w:r>
      <w:proofErr w:type="spellEnd"/>
      <w:r w:rsidRPr="00955265">
        <w:rPr>
          <w:rFonts w:hint="eastAsia"/>
        </w:rPr>
        <w:t xml:space="preserve"> East Asian Literatures from the Beginnings to the Seventeenth Century. Edited by Christian </w:t>
      </w:r>
      <w:proofErr w:type="spellStart"/>
      <w:r w:rsidRPr="00955265">
        <w:rPr>
          <w:rFonts w:hint="eastAsia"/>
        </w:rPr>
        <w:t>Schwermann</w:t>
      </w:r>
      <w:proofErr w:type="spellEnd"/>
      <w:r w:rsidRPr="00955265">
        <w:rPr>
          <w:rFonts w:hint="eastAsia"/>
        </w:rPr>
        <w:t xml:space="preserve"> and Raji C. </w:t>
      </w:r>
      <w:proofErr w:type="spellStart"/>
      <w:r w:rsidRPr="00955265">
        <w:rPr>
          <w:rFonts w:hint="eastAsia"/>
        </w:rPr>
        <w:t>Steineck</w:t>
      </w:r>
      <w:proofErr w:type="spellEnd"/>
      <w:r w:rsidRPr="00955265">
        <w:rPr>
          <w:rFonts w:hint="eastAsia"/>
        </w:rPr>
        <w:t>，</w:t>
      </w:r>
      <w:proofErr w:type="spellStart"/>
      <w:r w:rsidRPr="00955265">
        <w:rPr>
          <w:rFonts w:hint="eastAsia"/>
        </w:rPr>
        <w:t>Leide</w:t>
      </w:r>
      <w:proofErr w:type="spellEnd"/>
      <w:r w:rsidRPr="00955265">
        <w:rPr>
          <w:rFonts w:hint="eastAsia"/>
        </w:rPr>
        <w:t>，Boston，Brill：2014.</w:t>
      </w:r>
    </w:p>
  </w:endnote>
  <w:endnote w:id="37">
    <w:p w14:paraId="6FDE744C" w14:textId="77777777" w:rsidR="00E87F79" w:rsidRPr="00955265" w:rsidRDefault="00E87F79" w:rsidP="00955265">
      <w:r w:rsidRPr="00955265">
        <w:rPr>
          <w:rFonts w:hint="eastAsia"/>
        </w:rPr>
        <w:endnoteRef/>
      </w:r>
      <w:r w:rsidRPr="00955265">
        <w:rPr>
          <w:rFonts w:hint="eastAsia"/>
        </w:rPr>
        <w:t xml:space="preserve"> </w:t>
      </w:r>
      <w:r w:rsidRPr="00955265">
        <w:rPr>
          <w:rFonts w:hint="eastAsia"/>
        </w:rPr>
        <w:t>笔者按：《多士》有两个“王若曰”，《书集传》、《尚书校释译论》等本是，但《尚书核诂》等本不是，今采前二者说，请读者明鉴。</w:t>
      </w:r>
    </w:p>
  </w:endnote>
  <w:endnote w:id="38">
    <w:p w14:paraId="44208A82" w14:textId="77777777" w:rsidR="00E87F79" w:rsidRPr="00955265" w:rsidRDefault="00E87F79" w:rsidP="00955265">
      <w:r w:rsidRPr="00955265">
        <w:endnoteRef/>
      </w:r>
      <w:r w:rsidRPr="00955265">
        <w:rPr>
          <w:rFonts w:hint="eastAsia"/>
        </w:rPr>
        <w:t>陈梦家：《王若曰考》，《尚书通论》，石家庄，河北教育出版社，2000</w:t>
      </w:r>
      <w:r w:rsidRPr="00955265">
        <w:rPr>
          <w:rFonts w:hint="eastAsia"/>
        </w:rPr>
        <w:t>年。</w:t>
      </w:r>
    </w:p>
    <w:p w14:paraId="2F6E83A8" w14:textId="77777777" w:rsidR="00E87F79" w:rsidRPr="00955265" w:rsidRDefault="00E87F79" w:rsidP="00955265">
      <w:r w:rsidRPr="00955265">
        <w:rPr>
          <w:rFonts w:hint="eastAsia"/>
        </w:rPr>
        <w:t>笔者按：陈先生在后来著作的《殷虚卜辞综述》（北京，中华书局，1988年，第613-614页）中，再次对《多方》与《多士》的内部结构、各自诰命对象、二者先后关系等进行了辨析比较，一方面说“《多方》、《多士》每篇各有两个诰命，每一诰命之首皆作‘王若曰’”，另一方面又说“《多士》作于《多方》之后，《多士》曰‘昔朕来自奄，予大降尔四国民命’，即指上述的《多方》中的两个诰命”。陈先生虽然没提二者彼此“附益”的问题，但认识仍是由直观所得，与《王若曰考》相比，并没有实质性进展。</w:t>
      </w:r>
    </w:p>
  </w:endnote>
  <w:endnote w:id="39">
    <w:p w14:paraId="3DBD831F" w14:textId="77777777" w:rsidR="00E87F79" w:rsidRPr="00955265" w:rsidRDefault="00E87F79" w:rsidP="00955265">
      <w:r w:rsidRPr="00955265">
        <w:rPr>
          <w:rFonts w:hint="eastAsia"/>
        </w:rPr>
        <w:endnoteRef/>
      </w:r>
      <w:r w:rsidRPr="00955265">
        <w:rPr>
          <w:rFonts w:hint="eastAsia"/>
        </w:rPr>
        <w:t xml:space="preserve"> 笔者按：</w:t>
      </w:r>
      <w:proofErr w:type="gramStart"/>
      <w:r w:rsidRPr="00955265">
        <w:rPr>
          <w:rFonts w:hint="eastAsia"/>
        </w:rPr>
        <w:t>对于伏胜的话</w:t>
      </w:r>
      <w:proofErr w:type="gramEnd"/>
      <w:r w:rsidRPr="00955265">
        <w:rPr>
          <w:rFonts w:hint="eastAsia"/>
        </w:rPr>
        <w:t>应该辩证地看待，首先，克殷、</w:t>
      </w:r>
      <w:proofErr w:type="gramStart"/>
      <w:r w:rsidRPr="00955265">
        <w:rPr>
          <w:rFonts w:hint="eastAsia"/>
        </w:rPr>
        <w:t>践奄</w:t>
      </w:r>
      <w:proofErr w:type="gramEnd"/>
      <w:r w:rsidRPr="00955265">
        <w:rPr>
          <w:rFonts w:hint="eastAsia"/>
        </w:rPr>
        <w:t>、营成周等事件，有的着眼于其起始时间而讲，有的着眼于完成时间而讲，有的着眼于其高潮时间而讲，每个事件延续的时间有长有短，彼此肯定前后有所交叉，因而不可一概而论，更不可一刀切。</w:t>
      </w:r>
    </w:p>
  </w:endnote>
  <w:endnote w:id="40">
    <w:p w14:paraId="2A5C13DB"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年，第172页。</w:t>
      </w:r>
    </w:p>
  </w:endnote>
  <w:endnote w:id="41">
    <w:p w14:paraId="29727900" w14:textId="77777777" w:rsidR="00E87F79" w:rsidRPr="00955265" w:rsidRDefault="00E87F79" w:rsidP="00955265">
      <w:r w:rsidRPr="00955265">
        <w:rPr>
          <w:rFonts w:hint="eastAsia"/>
        </w:rPr>
        <w:endnoteRef/>
      </w:r>
      <w:r w:rsidRPr="00955265">
        <w:rPr>
          <w:rFonts w:hint="eastAsia"/>
        </w:rPr>
        <w:t xml:space="preserve"> 蔡沉撰、王丰先点校：《书集传》，北京，中华书局，2017</w:t>
      </w:r>
      <w:r w:rsidRPr="00955265">
        <w:rPr>
          <w:rFonts w:hint="eastAsia"/>
        </w:rPr>
        <w:t>年，第172页。</w:t>
      </w:r>
    </w:p>
  </w:endnote>
  <w:endnote w:id="42">
    <w:p w14:paraId="2798B092" w14:textId="77777777" w:rsidR="00E87F79" w:rsidRPr="00955265" w:rsidRDefault="00E87F79" w:rsidP="00955265">
      <w:r w:rsidRPr="00955265">
        <w:rPr>
          <w:rFonts w:hint="eastAsia"/>
        </w:rPr>
        <w:endnoteRef/>
      </w:r>
      <w:r w:rsidRPr="00955265">
        <w:rPr>
          <w:rFonts w:hint="eastAsia"/>
        </w:rPr>
        <w:t xml:space="preserve"> 笔者按：蔡沈于《多士》之“尔乃尚有尔土，尔乃尚宁干止”句下作注云：“详此章所言，皆仍旧有土田居止之辞，信商民之迁旧矣。”</w:t>
      </w:r>
      <w:proofErr w:type="gramStart"/>
      <w:r w:rsidRPr="00955265">
        <w:rPr>
          <w:rFonts w:hint="eastAsia"/>
        </w:rPr>
        <w:t>见氏著</w:t>
      </w:r>
      <w:proofErr w:type="gramEnd"/>
      <w:r w:rsidRPr="00955265">
        <w:rPr>
          <w:rFonts w:hint="eastAsia"/>
        </w:rPr>
        <w:t>《书集传》，北京，中华书局，2017</w:t>
      </w:r>
      <w:r w:rsidRPr="00955265">
        <w:rPr>
          <w:rFonts w:hint="eastAsia"/>
        </w:rPr>
        <w:t>年，第172-173页。说的正是这个意思。</w:t>
      </w:r>
    </w:p>
  </w:endnote>
  <w:endnote w:id="43">
    <w:p w14:paraId="27BA9407" w14:textId="77777777" w:rsidR="00E87F79" w:rsidRPr="00955265" w:rsidRDefault="00E87F79" w:rsidP="00955265">
      <w:r w:rsidRPr="00955265">
        <w:endnoteRef/>
      </w:r>
      <w:r w:rsidRPr="00955265">
        <w:rPr>
          <w:rFonts w:hint="eastAsia"/>
        </w:rPr>
        <w:t xml:space="preserve"> 陈梦家：《王若曰考》，《尚书通论》，石家庄，河北教育出版社，2000</w:t>
      </w:r>
      <w:r w:rsidRPr="00955265">
        <w:rPr>
          <w:rFonts w:hint="eastAsia"/>
        </w:rPr>
        <w:t>年。</w:t>
      </w:r>
    </w:p>
  </w:endnote>
  <w:endnote w:id="44">
    <w:p w14:paraId="3BCD92DB" w14:textId="77777777" w:rsidR="00E87F79" w:rsidRPr="00955265" w:rsidRDefault="00E87F79" w:rsidP="00955265">
      <w:r w:rsidRPr="00955265">
        <w:endnoteRef/>
      </w:r>
      <w:r w:rsidRPr="00955265">
        <w:rPr>
          <w:rFonts w:hint="eastAsia"/>
        </w:rPr>
        <w:t xml:space="preserve"> 顾颉刚、刘起釪：《尚书校释译论》，北京，中华书局，2005</w:t>
      </w:r>
      <w:r w:rsidRPr="00955265">
        <w:rPr>
          <w:rFonts w:hint="eastAsia"/>
        </w:rPr>
        <w:t>年，第1512、1609页。</w:t>
      </w:r>
    </w:p>
    <w:p w14:paraId="5887ABE1" w14:textId="77777777" w:rsidR="00E87F79" w:rsidRPr="00955265" w:rsidRDefault="00E87F79" w:rsidP="00955265">
      <w:r w:rsidRPr="00955265">
        <w:rPr>
          <w:rFonts w:hint="eastAsia"/>
        </w:rPr>
        <w:t>笔者按：杜勇先生对于《多方》、</w:t>
      </w:r>
      <w:proofErr w:type="gramStart"/>
      <w:r w:rsidRPr="00955265">
        <w:rPr>
          <w:rFonts w:hint="eastAsia"/>
        </w:rPr>
        <w:t>《多士》篇次的</w:t>
      </w:r>
      <w:proofErr w:type="gramEnd"/>
      <w:r w:rsidRPr="00955265">
        <w:rPr>
          <w:rFonts w:hint="eastAsia"/>
        </w:rPr>
        <w:t>看法与陈梦家、刘起釪先生相近。他说：“《多方》作于《多士》前应上接《梓材》，《多士》作于《多方》后可上接《洛诰》，今古文《尚书》把《多士》编次在前《多方》编次在后的做法应该是错误的。这种错误可能早在先秦即已发生，以致司马迁作《史记》也莫辨正误。”</w:t>
      </w:r>
      <w:proofErr w:type="gramStart"/>
      <w:r w:rsidRPr="00955265">
        <w:rPr>
          <w:rFonts w:hint="eastAsia"/>
        </w:rPr>
        <w:t>见氏著</w:t>
      </w:r>
      <w:proofErr w:type="gramEnd"/>
      <w:r w:rsidRPr="00955265">
        <w:rPr>
          <w:rFonts w:hint="eastAsia"/>
        </w:rPr>
        <w:t>《&lt;尚书&gt;周初八诰研究》（增订本），北京，中国社会科学出版社，2017年，第85页。</w:t>
      </w:r>
    </w:p>
  </w:endnote>
  <w:endnote w:id="45">
    <w:p w14:paraId="67D9CC26" w14:textId="77777777" w:rsidR="00E87F79" w:rsidRPr="00955265" w:rsidRDefault="00E87F79" w:rsidP="00955265">
      <w:r w:rsidRPr="00955265">
        <w:rPr>
          <w:rFonts w:hint="eastAsia"/>
        </w:rPr>
        <w:endnoteRef/>
      </w:r>
      <w:r w:rsidRPr="00955265">
        <w:rPr>
          <w:rFonts w:hint="eastAsia"/>
        </w:rPr>
        <w:t xml:space="preserve"> 杨筠如：《尚书核诂》，西安，陕西人民出版社，1959</w:t>
      </w:r>
      <w:r w:rsidRPr="00955265">
        <w:rPr>
          <w:rFonts w:hint="eastAsia"/>
        </w:rPr>
        <w:t>年，第254页。</w:t>
      </w:r>
    </w:p>
    <w:p w14:paraId="2979BFD9" w14:textId="77777777" w:rsidR="00E87F79" w:rsidRPr="00955265" w:rsidRDefault="00E87F79" w:rsidP="00955265">
      <w:r w:rsidRPr="00955265">
        <w:rPr>
          <w:rFonts w:hint="eastAsia"/>
        </w:rPr>
        <w:t>笔者按：杨先生观点继承了宋儒的看法，蔡沈在《多方》篇题之下云：“成王即政，</w:t>
      </w:r>
      <w:proofErr w:type="gramStart"/>
      <w:r w:rsidRPr="00955265">
        <w:rPr>
          <w:rFonts w:hint="eastAsia"/>
        </w:rPr>
        <w:t>奄</w:t>
      </w:r>
      <w:proofErr w:type="gramEnd"/>
      <w:r w:rsidRPr="00955265">
        <w:rPr>
          <w:rFonts w:hint="eastAsia"/>
        </w:rPr>
        <w:t>与淮夷又</w:t>
      </w:r>
      <w:proofErr w:type="gramStart"/>
      <w:r w:rsidRPr="00955265">
        <w:rPr>
          <w:rFonts w:hint="eastAsia"/>
        </w:rPr>
        <w:t>叛</w:t>
      </w:r>
      <w:proofErr w:type="gramEnd"/>
      <w:r w:rsidRPr="00955265">
        <w:rPr>
          <w:rFonts w:hint="eastAsia"/>
        </w:rPr>
        <w:t>，成王灭</w:t>
      </w:r>
      <w:proofErr w:type="gramStart"/>
      <w:r w:rsidRPr="00955265">
        <w:rPr>
          <w:rFonts w:hint="eastAsia"/>
        </w:rPr>
        <w:t>奄</w:t>
      </w:r>
      <w:proofErr w:type="gramEnd"/>
      <w:r w:rsidRPr="00955265">
        <w:rPr>
          <w:rFonts w:hint="eastAsia"/>
        </w:rPr>
        <w:t>归，作此篇。按：《费誓》言‘徂兹淮夷、徐戎并兴’，即此事也”。</w:t>
      </w:r>
      <w:proofErr w:type="gramStart"/>
      <w:r w:rsidRPr="00955265">
        <w:rPr>
          <w:rFonts w:hint="eastAsia"/>
        </w:rPr>
        <w:t>见氏著</w:t>
      </w:r>
      <w:proofErr w:type="gramEnd"/>
      <w:r w:rsidRPr="00955265">
        <w:rPr>
          <w:rFonts w:hint="eastAsia"/>
        </w:rPr>
        <w:t>《书集传》，北京，中华书局，2017年，第186页。可见这个问题纠缠于学者之心，既深且久。</w:t>
      </w:r>
    </w:p>
  </w:endnote>
  <w:endnote w:id="46">
    <w:p w14:paraId="3EC1ACD7" w14:textId="77777777" w:rsidR="00E87F79" w:rsidRPr="00955265" w:rsidRDefault="00E87F79" w:rsidP="00955265">
      <w:r w:rsidRPr="00955265">
        <w:endnoteRef/>
      </w:r>
      <w:r w:rsidRPr="00955265">
        <w:t xml:space="preserve"> </w:t>
      </w:r>
      <w:r w:rsidRPr="00955265">
        <w:rPr>
          <w:rFonts w:hint="eastAsia"/>
        </w:rPr>
        <w:t>笔者按：《多士》、《多方》与《雒诰》可能有较大关系。《雒诰》云：“公曰：‘已！汝惟冲子，惟终。汝其敬识百辟享，亦识其有不享。享多仪，仪不及物，惟曰不享。惟不役志于享，凡民惟曰不享，惟事其爽侮。’”（蔡沉撰、王丰先点校《书集传》，北京，中华书局，2017</w:t>
      </w:r>
      <w:r w:rsidRPr="00955265">
        <w:rPr>
          <w:rFonts w:hint="eastAsia"/>
        </w:rPr>
        <w:t>年，第165页）其中的“百辟”或许包含了多士与多方，这意味着《多士》、《多方》的形成或许有《雒诰》所载成王亲政典礼的背景。</w:t>
      </w:r>
    </w:p>
  </w:endnote>
  <w:endnote w:id="47">
    <w:p w14:paraId="2710991C" w14:textId="77777777" w:rsidR="00E87F79" w:rsidRPr="00955265" w:rsidRDefault="00E87F79" w:rsidP="00955265">
      <w:r w:rsidRPr="00955265">
        <w:endnoteRef/>
      </w:r>
      <w:r w:rsidRPr="00955265">
        <w:rPr>
          <w:rFonts w:hint="eastAsia"/>
        </w:rPr>
        <w:t xml:space="preserve"> </w:t>
      </w:r>
      <w:r w:rsidRPr="00955265">
        <w:rPr>
          <w:rFonts w:hint="eastAsia"/>
        </w:rPr>
        <w:t>唐兰：《西周青铜器铭文分代史征》，上海，上海古籍出版社，2016年，第44页。</w:t>
      </w:r>
    </w:p>
  </w:endnote>
  <w:endnote w:id="48">
    <w:p w14:paraId="42CE9B51" w14:textId="77777777" w:rsidR="00E87F79" w:rsidRPr="00955265" w:rsidRDefault="00E87F79" w:rsidP="00955265">
      <w:r w:rsidRPr="00955265">
        <w:endnoteRef/>
      </w:r>
      <w:r w:rsidRPr="00955265">
        <w:rPr>
          <w:rFonts w:hint="eastAsia"/>
        </w:rPr>
        <w:t xml:space="preserve"> 张怀通：《&lt;</w:t>
      </w:r>
      <w:r w:rsidRPr="00955265">
        <w:rPr>
          <w:rFonts w:hint="eastAsia"/>
        </w:rPr>
        <w:t>逸周书&gt;新研》，北京，中华书局，2013年，第232、391页。</w:t>
      </w:r>
    </w:p>
  </w:endnote>
  <w:endnote w:id="49">
    <w:p w14:paraId="0B294B98" w14:textId="77777777" w:rsidR="00E87F79" w:rsidRPr="00955265" w:rsidRDefault="00E87F79" w:rsidP="00955265">
      <w:r w:rsidRPr="00955265">
        <w:endnoteRef/>
      </w:r>
      <w:r w:rsidRPr="00955265">
        <w:rPr>
          <w:rFonts w:hint="eastAsia"/>
        </w:rPr>
        <w:t xml:space="preserve"> 程浩：《“书”类文献先秦流传考——以清华藏战国竹简为中心》，申请清华大学历史学博士学位论文，2015</w:t>
      </w:r>
      <w:r w:rsidRPr="00955265">
        <w:rPr>
          <w:rFonts w:hint="eastAsia"/>
        </w:rPr>
        <w:t>年，第147、148页。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36EA41D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E87F79">
      <w:rPr>
        <w:sz w:val="18"/>
        <w:szCs w:val="18"/>
      </w:rPr>
      <w:t>7</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E87F79">
      <w:rPr>
        <w:sz w:val="18"/>
        <w:szCs w:val="18"/>
      </w:rPr>
      <w:t>11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AD10B" w14:textId="77777777" w:rsidR="008C66F6" w:rsidRDefault="008C66F6" w:rsidP="00CB0024">
      <w:r>
        <w:separator/>
      </w:r>
    </w:p>
  </w:footnote>
  <w:footnote w:type="continuationSeparator" w:id="0">
    <w:p w14:paraId="748FC856" w14:textId="77777777" w:rsidR="008C66F6" w:rsidRDefault="008C66F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5B0FC486"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F31401">
      <w:t>1</w:t>
    </w:r>
    <w:r w:rsidR="00E87F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80DA9"/>
    <w:rsid w:val="000838AB"/>
    <w:rsid w:val="00084150"/>
    <w:rsid w:val="00085FA2"/>
    <w:rsid w:val="000860FF"/>
    <w:rsid w:val="00087643"/>
    <w:rsid w:val="00094F5D"/>
    <w:rsid w:val="000A196D"/>
    <w:rsid w:val="000A4A8F"/>
    <w:rsid w:val="000A567C"/>
    <w:rsid w:val="000A56BE"/>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0B0E"/>
    <w:rsid w:val="003223AA"/>
    <w:rsid w:val="00324A0C"/>
    <w:rsid w:val="00324B47"/>
    <w:rsid w:val="00327329"/>
    <w:rsid w:val="00327BF1"/>
    <w:rsid w:val="00330794"/>
    <w:rsid w:val="00330B16"/>
    <w:rsid w:val="00332FF4"/>
    <w:rsid w:val="00334313"/>
    <w:rsid w:val="0033589E"/>
    <w:rsid w:val="003367D1"/>
    <w:rsid w:val="00337A7A"/>
    <w:rsid w:val="00340E05"/>
    <w:rsid w:val="00344427"/>
    <w:rsid w:val="00347ED4"/>
    <w:rsid w:val="003516DF"/>
    <w:rsid w:val="00353502"/>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208"/>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6B08"/>
    <w:rsid w:val="00650E61"/>
    <w:rsid w:val="0065256A"/>
    <w:rsid w:val="00665791"/>
    <w:rsid w:val="00670C00"/>
    <w:rsid w:val="006723A7"/>
    <w:rsid w:val="00672EC8"/>
    <w:rsid w:val="00673C78"/>
    <w:rsid w:val="00675FAC"/>
    <w:rsid w:val="006769BD"/>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7CD4"/>
    <w:rsid w:val="008B7DE7"/>
    <w:rsid w:val="008C0398"/>
    <w:rsid w:val="008C1BEA"/>
    <w:rsid w:val="008C4C09"/>
    <w:rsid w:val="008C4EF3"/>
    <w:rsid w:val="008C5A22"/>
    <w:rsid w:val="008C5F21"/>
    <w:rsid w:val="008C66F6"/>
    <w:rsid w:val="008C7A92"/>
    <w:rsid w:val="008D184B"/>
    <w:rsid w:val="008D30E6"/>
    <w:rsid w:val="008D3956"/>
    <w:rsid w:val="008D3B25"/>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183C"/>
    <w:rsid w:val="00AA2818"/>
    <w:rsid w:val="00AA4359"/>
    <w:rsid w:val="00AA4D24"/>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E979-A742-4820-B278-0A43B360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22</Pages>
  <Words>4323</Words>
  <Characters>4367</Characters>
  <Application>Microsoft Office Word</Application>
  <DocSecurity>0</DocSecurity>
  <Lines>161</Lines>
  <Paragraphs>55</Paragraphs>
  <ScaleCrop>false</ScaleCrop>
  <Company>GWZ</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834</cp:revision>
  <dcterms:created xsi:type="dcterms:W3CDTF">2019-09-16T14:32:00Z</dcterms:created>
  <dcterms:modified xsi:type="dcterms:W3CDTF">2020-12-11T06:45:00Z</dcterms:modified>
</cp:coreProperties>
</file>